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17A05" w14:textId="77777777" w:rsidR="00705D37" w:rsidRPr="001859E2" w:rsidRDefault="00705D37" w:rsidP="00705D37">
      <w:pPr>
        <w:widowControl w:val="0"/>
        <w:autoSpaceDE w:val="0"/>
        <w:autoSpaceDN w:val="0"/>
        <w:adjustRightInd w:val="0"/>
        <w:jc w:val="center"/>
        <w:rPr>
          <w:rFonts w:cs="Times New Roman"/>
          <w:b/>
          <w:bCs/>
        </w:rPr>
      </w:pPr>
      <w:r w:rsidRPr="001859E2">
        <w:rPr>
          <w:rFonts w:cs="Times New Roman"/>
          <w:b/>
          <w:bCs/>
        </w:rPr>
        <w:t>History 437/537: World War II in Film</w:t>
      </w:r>
    </w:p>
    <w:p w14:paraId="4592E9DB" w14:textId="77777777" w:rsidR="00705D37" w:rsidRPr="001859E2" w:rsidRDefault="00705D37" w:rsidP="00705D37">
      <w:pPr>
        <w:widowControl w:val="0"/>
        <w:autoSpaceDE w:val="0"/>
        <w:autoSpaceDN w:val="0"/>
        <w:adjustRightInd w:val="0"/>
        <w:jc w:val="center"/>
        <w:rPr>
          <w:rFonts w:cs="Times"/>
        </w:rPr>
      </w:pPr>
      <w:r w:rsidRPr="001859E2">
        <w:rPr>
          <w:rFonts w:cs="Times New Roman"/>
          <w:bCs/>
        </w:rPr>
        <w:t>Summer 2018</w:t>
      </w:r>
    </w:p>
    <w:p w14:paraId="302260CF" w14:textId="77777777" w:rsidR="00705D37" w:rsidRPr="001859E2" w:rsidRDefault="00705D37" w:rsidP="00705D37">
      <w:pPr>
        <w:widowControl w:val="0"/>
        <w:autoSpaceDE w:val="0"/>
        <w:autoSpaceDN w:val="0"/>
        <w:adjustRightInd w:val="0"/>
        <w:rPr>
          <w:rFonts w:cs="Times"/>
        </w:rPr>
      </w:pPr>
    </w:p>
    <w:p w14:paraId="31E8AE68" w14:textId="77777777" w:rsidR="00705D37" w:rsidRPr="001859E2" w:rsidRDefault="00705D37" w:rsidP="00705D37">
      <w:pPr>
        <w:widowControl w:val="0"/>
        <w:autoSpaceDE w:val="0"/>
        <w:autoSpaceDN w:val="0"/>
        <w:adjustRightInd w:val="0"/>
        <w:rPr>
          <w:rFonts w:cs="Times"/>
        </w:rPr>
      </w:pPr>
      <w:r w:rsidRPr="001859E2">
        <w:rPr>
          <w:rFonts w:cs="Times New Roman"/>
        </w:rPr>
        <w:t>Professor Goldsworthy</w:t>
      </w:r>
    </w:p>
    <w:p w14:paraId="46779104" w14:textId="77777777" w:rsidR="00705D37" w:rsidRPr="001859E2" w:rsidRDefault="00705D37" w:rsidP="00705D37">
      <w:pPr>
        <w:widowControl w:val="0"/>
        <w:autoSpaceDE w:val="0"/>
        <w:autoSpaceDN w:val="0"/>
        <w:adjustRightInd w:val="0"/>
        <w:rPr>
          <w:rFonts w:cs="Times"/>
        </w:rPr>
      </w:pPr>
      <w:r w:rsidRPr="001859E2">
        <w:rPr>
          <w:rFonts w:cs="Times New Roman"/>
        </w:rPr>
        <w:t>goldswop@wou.edu</w:t>
      </w:r>
    </w:p>
    <w:p w14:paraId="740319FF" w14:textId="77777777" w:rsidR="00705D37" w:rsidRPr="001859E2" w:rsidRDefault="00705D37" w:rsidP="00705D37">
      <w:pPr>
        <w:widowControl w:val="0"/>
        <w:autoSpaceDE w:val="0"/>
        <w:autoSpaceDN w:val="0"/>
        <w:adjustRightInd w:val="0"/>
        <w:rPr>
          <w:rFonts w:cs="Times"/>
        </w:rPr>
      </w:pPr>
      <w:r w:rsidRPr="001859E2">
        <w:rPr>
          <w:rFonts w:cs="Times New Roman"/>
        </w:rPr>
        <w:t>Department of History (HSS 218)</w:t>
      </w:r>
    </w:p>
    <w:p w14:paraId="360939C8" w14:textId="76EABF21" w:rsidR="00705D37" w:rsidRPr="001859E2" w:rsidRDefault="00705D37" w:rsidP="00705D37">
      <w:pPr>
        <w:widowControl w:val="0"/>
        <w:autoSpaceDE w:val="0"/>
        <w:autoSpaceDN w:val="0"/>
        <w:adjustRightInd w:val="0"/>
        <w:rPr>
          <w:rFonts w:cs="Times New Roman"/>
        </w:rPr>
      </w:pPr>
      <w:r w:rsidRPr="001859E2">
        <w:rPr>
          <w:rFonts w:cs="Times New Roman"/>
        </w:rPr>
        <w:t xml:space="preserve">Office Hours: </w:t>
      </w:r>
      <w:r w:rsidR="00782F26" w:rsidRPr="001859E2">
        <w:rPr>
          <w:rFonts w:cs="Times New Roman"/>
        </w:rPr>
        <w:t>By appointment</w:t>
      </w:r>
    </w:p>
    <w:p w14:paraId="1AFA8819" w14:textId="77777777" w:rsidR="00705D37" w:rsidRPr="001859E2" w:rsidRDefault="00705D37" w:rsidP="00705D37">
      <w:pPr>
        <w:widowControl w:val="0"/>
        <w:autoSpaceDE w:val="0"/>
        <w:autoSpaceDN w:val="0"/>
        <w:adjustRightInd w:val="0"/>
        <w:rPr>
          <w:rFonts w:cs="Times New Roman"/>
        </w:rPr>
      </w:pPr>
    </w:p>
    <w:p w14:paraId="1843E3C7" w14:textId="77777777" w:rsidR="00705D37" w:rsidRPr="001859E2" w:rsidRDefault="00705D37" w:rsidP="00705D37">
      <w:pPr>
        <w:widowControl w:val="0"/>
        <w:autoSpaceDE w:val="0"/>
        <w:autoSpaceDN w:val="0"/>
        <w:adjustRightInd w:val="0"/>
        <w:rPr>
          <w:rFonts w:cs="Times New Roman"/>
        </w:rPr>
      </w:pPr>
      <w:r w:rsidRPr="001859E2">
        <w:rPr>
          <w:rFonts w:cs="Times New Roman"/>
        </w:rPr>
        <w:t>Cinema played a crucial role in perceptions of World War II from the war to the present. Powers on both sides of the battle used cinema as both a tool of propaganda in support of ideology and war as well as a method of diverting attention from the war. This course will examine films of and from the Second World War in order to analyze the history, interpretation, and reinterpretation of the war. These films demonstrate the social values and ideals of the period in which they were produced. As a result, they address attitudes towards war as well as topics associated with war such as the justness of war, the morality of fighting, justification of wartime policies, heroism, and the nature of class, race, and gender relations in a war-mobilized society.</w:t>
      </w:r>
    </w:p>
    <w:p w14:paraId="7F8601B6" w14:textId="77777777" w:rsidR="00705D37" w:rsidRPr="001859E2" w:rsidRDefault="00705D37" w:rsidP="00705D37">
      <w:pPr>
        <w:widowControl w:val="0"/>
        <w:autoSpaceDE w:val="0"/>
        <w:autoSpaceDN w:val="0"/>
        <w:adjustRightInd w:val="0"/>
        <w:rPr>
          <w:rFonts w:cs="Times New Roman"/>
        </w:rPr>
      </w:pPr>
    </w:p>
    <w:p w14:paraId="52FC9AB4" w14:textId="77777777" w:rsidR="00705D37" w:rsidRPr="001859E2" w:rsidRDefault="00705D37" w:rsidP="00705D37">
      <w:r w:rsidRPr="001859E2">
        <w:t>The class will consider the different temporalities of historical films: the era which they represent and that in which they are created. In addition to considering films as representations of historical change, we will also analyze movies as cultural means by which filmmakers commented on, or critiqued, that change. Our analysis of the relationship between film and history in the Second World War will focus on the following questions: How does film shape and/or reflect our understanding of the history of this era? What are the various perspectives of these films? Should cinema be responsible for historically accurate portrayals of the war?</w:t>
      </w:r>
    </w:p>
    <w:p w14:paraId="6ECEB904" w14:textId="77777777" w:rsidR="00861AA2" w:rsidRPr="001859E2" w:rsidRDefault="00861AA2" w:rsidP="00705D37"/>
    <w:p w14:paraId="619052AC" w14:textId="5A3DDF18" w:rsidR="00861AA2" w:rsidRPr="001859E2" w:rsidRDefault="00861AA2" w:rsidP="00705D37">
      <w:r w:rsidRPr="001859E2">
        <w:t>Course</w:t>
      </w:r>
      <w:r w:rsidR="00C27DBF" w:rsidRPr="001859E2">
        <w:t xml:space="preserve"> Goals:</w:t>
      </w:r>
    </w:p>
    <w:p w14:paraId="707F393A" w14:textId="42BEC65D" w:rsidR="00861AA2" w:rsidRPr="001859E2" w:rsidRDefault="00C27DBF" w:rsidP="00C27DBF">
      <w:r w:rsidRPr="001859E2">
        <w:t>-</w:t>
      </w:r>
      <w:r w:rsidR="00861AA2" w:rsidRPr="001859E2">
        <w:t>Use primary and secondary sources to analyze the history of the Second World War in film</w:t>
      </w:r>
    </w:p>
    <w:p w14:paraId="5BC34B72" w14:textId="2DAC36CB" w:rsidR="00861AA2" w:rsidRPr="001859E2" w:rsidRDefault="00C27DBF" w:rsidP="00C27DBF">
      <w:r w:rsidRPr="001859E2">
        <w:t>-</w:t>
      </w:r>
      <w:r w:rsidR="00861AA2" w:rsidRPr="001859E2">
        <w:t>Analyze films as representations of historical change</w:t>
      </w:r>
    </w:p>
    <w:p w14:paraId="6E324B79" w14:textId="1B2D2334" w:rsidR="00861AA2" w:rsidRPr="001859E2" w:rsidRDefault="00C27DBF" w:rsidP="00C27DBF">
      <w:r w:rsidRPr="001859E2">
        <w:t>-</w:t>
      </w:r>
      <w:r w:rsidR="00861AA2" w:rsidRPr="001859E2">
        <w:t>Understand how cinema has contributed to and shaped our understanding of WWII</w:t>
      </w:r>
    </w:p>
    <w:p w14:paraId="0B9CB6C2" w14:textId="77777777" w:rsidR="00861AA2" w:rsidRPr="001859E2" w:rsidRDefault="00861AA2" w:rsidP="00705D37"/>
    <w:p w14:paraId="3FC7C155" w14:textId="77777777" w:rsidR="00705D37" w:rsidRPr="001859E2" w:rsidRDefault="00705D37" w:rsidP="00705D37"/>
    <w:p w14:paraId="6D50C0D4" w14:textId="77777777" w:rsidR="00705D37" w:rsidRPr="001859E2" w:rsidRDefault="00705D37" w:rsidP="00705D37">
      <w:pPr>
        <w:rPr>
          <w:b/>
        </w:rPr>
      </w:pPr>
      <w:r w:rsidRPr="001859E2">
        <w:rPr>
          <w:b/>
        </w:rPr>
        <w:t>Course Materials</w:t>
      </w:r>
    </w:p>
    <w:p w14:paraId="4E0274E2" w14:textId="77777777" w:rsidR="00705D37" w:rsidRPr="001859E2" w:rsidRDefault="00705D37" w:rsidP="00705D37">
      <w:pPr>
        <w:rPr>
          <w:b/>
        </w:rPr>
      </w:pPr>
      <w:r w:rsidRPr="001859E2">
        <w:rPr>
          <w:b/>
        </w:rPr>
        <w:t>Books</w:t>
      </w:r>
    </w:p>
    <w:p w14:paraId="4F4AE348" w14:textId="77777777" w:rsidR="00705D37" w:rsidRPr="001859E2" w:rsidRDefault="00705D37" w:rsidP="00705D37">
      <w:pPr>
        <w:widowControl w:val="0"/>
        <w:autoSpaceDE w:val="0"/>
        <w:autoSpaceDN w:val="0"/>
        <w:adjustRightInd w:val="0"/>
        <w:rPr>
          <w:rFonts w:cs="Helvetica"/>
        </w:rPr>
      </w:pPr>
      <w:r w:rsidRPr="001859E2">
        <w:rPr>
          <w:rFonts w:cs="Helvetica"/>
        </w:rPr>
        <w:t xml:space="preserve">R.A.C. Parker </w:t>
      </w:r>
      <w:proofErr w:type="gramStart"/>
      <w:r w:rsidRPr="001859E2">
        <w:rPr>
          <w:rFonts w:cs="Helvetica"/>
          <w:i/>
          <w:iCs/>
        </w:rPr>
        <w:t>The</w:t>
      </w:r>
      <w:proofErr w:type="gramEnd"/>
      <w:r w:rsidRPr="001859E2">
        <w:rPr>
          <w:rFonts w:cs="Helvetica"/>
          <w:i/>
          <w:iCs/>
        </w:rPr>
        <w:t xml:space="preserve"> Second World War: A Short History </w:t>
      </w:r>
      <w:r w:rsidRPr="001859E2">
        <w:rPr>
          <w:rFonts w:cs="Helvetica"/>
        </w:rPr>
        <w:t>Oxford ISBN </w:t>
      </w:r>
      <w:r w:rsidRPr="001859E2">
        <w:rPr>
          <w:rFonts w:cs="Arial"/>
          <w:color w:val="262626"/>
        </w:rPr>
        <w:t> 978-0192802071</w:t>
      </w:r>
    </w:p>
    <w:p w14:paraId="06FE318D" w14:textId="77777777" w:rsidR="00705D37" w:rsidRPr="001859E2" w:rsidRDefault="00705D37" w:rsidP="00705D37">
      <w:pPr>
        <w:widowControl w:val="0"/>
        <w:autoSpaceDE w:val="0"/>
        <w:autoSpaceDN w:val="0"/>
        <w:adjustRightInd w:val="0"/>
        <w:rPr>
          <w:rFonts w:cs="Helvetica"/>
        </w:rPr>
      </w:pPr>
      <w:r w:rsidRPr="001859E2">
        <w:rPr>
          <w:rFonts w:cs="Helvetica"/>
        </w:rPr>
        <w:t xml:space="preserve">Primo Levi </w:t>
      </w:r>
      <w:r w:rsidRPr="001859E2">
        <w:rPr>
          <w:rFonts w:cs="Helvetica"/>
          <w:i/>
          <w:iCs/>
        </w:rPr>
        <w:t>The Drowned and the Saved</w:t>
      </w:r>
      <w:r w:rsidRPr="001859E2">
        <w:rPr>
          <w:rFonts w:cs="Helvetica"/>
        </w:rPr>
        <w:t> Vintage ISBN: </w:t>
      </w:r>
      <w:r w:rsidRPr="001859E2">
        <w:rPr>
          <w:rFonts w:cs="Arial"/>
          <w:color w:val="262626"/>
        </w:rPr>
        <w:t>978-0679721864</w:t>
      </w:r>
    </w:p>
    <w:p w14:paraId="60BFB361" w14:textId="77777777" w:rsidR="00705D37" w:rsidRPr="001859E2" w:rsidRDefault="00705D37" w:rsidP="00705D37">
      <w:pPr>
        <w:rPr>
          <w:rFonts w:cs="Arial"/>
          <w:color w:val="262626"/>
        </w:rPr>
      </w:pPr>
    </w:p>
    <w:p w14:paraId="3551832E" w14:textId="77777777" w:rsidR="00705D37" w:rsidRPr="001859E2" w:rsidRDefault="00705D37" w:rsidP="00705D37">
      <w:r w:rsidRPr="001859E2">
        <w:rPr>
          <w:b/>
        </w:rPr>
        <w:t>Videos</w:t>
      </w:r>
      <w:r w:rsidRPr="001859E2">
        <w:t>:</w:t>
      </w:r>
    </w:p>
    <w:p w14:paraId="1322479E" w14:textId="197BC717" w:rsidR="00705D37" w:rsidRPr="001859E2" w:rsidRDefault="00893976" w:rsidP="00705D37">
      <w:r>
        <w:t>Filmstruck</w:t>
      </w:r>
    </w:p>
    <w:p w14:paraId="25222BF3" w14:textId="07BDCD34" w:rsidR="00705D37" w:rsidRPr="001859E2" w:rsidRDefault="00705D37" w:rsidP="00705D37">
      <w:r w:rsidRPr="001859E2">
        <w:t>Many of our films are available on</w:t>
      </w:r>
      <w:r w:rsidR="00893976">
        <w:t xml:space="preserve"> Filmstruck</w:t>
      </w:r>
      <w:r w:rsidRPr="001859E2">
        <w:t xml:space="preserve"> </w:t>
      </w:r>
      <w:r w:rsidR="00893976">
        <w:t>(</w:t>
      </w:r>
      <w:hyperlink r:id="rId5" w:history="1">
        <w:r w:rsidR="00893976" w:rsidRPr="003D1F90">
          <w:rPr>
            <w:rStyle w:val="Hyperlink"/>
          </w:rPr>
          <w:t>https://www.filmstruck.com)</w:t>
        </w:r>
      </w:hyperlink>
      <w:r w:rsidR="00893976">
        <w:t xml:space="preserve"> </w:t>
      </w:r>
      <w:r w:rsidRPr="001859E2">
        <w:t xml:space="preserve">and are marked with a (+) on the syllabus next to their title. </w:t>
      </w:r>
      <w:r w:rsidR="00893976">
        <w:t xml:space="preserve">Filmstruck has a free 14-day trial. </w:t>
      </w:r>
      <w:r w:rsidRPr="001859E2">
        <w:t>Those available in the library on reserve are marked with a (r).</w:t>
      </w:r>
    </w:p>
    <w:p w14:paraId="2AFCE1EB" w14:textId="77777777" w:rsidR="00705D37" w:rsidRPr="001859E2" w:rsidRDefault="00705D37" w:rsidP="00705D37"/>
    <w:p w14:paraId="4273C9A4" w14:textId="77777777" w:rsidR="00705D37" w:rsidRPr="001859E2" w:rsidRDefault="00705D37" w:rsidP="00705D37">
      <w:pPr>
        <w:rPr>
          <w:b/>
        </w:rPr>
      </w:pPr>
      <w:r w:rsidRPr="001859E2">
        <w:rPr>
          <w:b/>
        </w:rPr>
        <w:t>Requirements for the Course:</w:t>
      </w:r>
    </w:p>
    <w:p w14:paraId="238217F2" w14:textId="77777777" w:rsidR="00705D37" w:rsidRPr="001859E2" w:rsidRDefault="00705D37" w:rsidP="00705D37">
      <w:pPr>
        <w:widowControl w:val="0"/>
        <w:autoSpaceDE w:val="0"/>
        <w:autoSpaceDN w:val="0"/>
        <w:adjustRightInd w:val="0"/>
        <w:rPr>
          <w:rFonts w:cs="Times"/>
        </w:rPr>
      </w:pPr>
      <w:r w:rsidRPr="001859E2">
        <w:rPr>
          <w:rFonts w:cs="Times"/>
        </w:rPr>
        <w:t>Participation: 20%</w:t>
      </w:r>
    </w:p>
    <w:p w14:paraId="50DD5649" w14:textId="0CB265A9" w:rsidR="00705D37" w:rsidRPr="001859E2" w:rsidRDefault="00132075" w:rsidP="00705D37">
      <w:pPr>
        <w:widowControl w:val="0"/>
        <w:autoSpaceDE w:val="0"/>
        <w:autoSpaceDN w:val="0"/>
        <w:adjustRightInd w:val="0"/>
        <w:rPr>
          <w:rFonts w:cs="Times"/>
        </w:rPr>
      </w:pPr>
      <w:r w:rsidRPr="001859E2">
        <w:rPr>
          <w:rFonts w:cs="Times"/>
        </w:rPr>
        <w:lastRenderedPageBreak/>
        <w:t>Papers: 8</w:t>
      </w:r>
      <w:r w:rsidR="00705D37" w:rsidRPr="001859E2">
        <w:rPr>
          <w:rFonts w:cs="Times"/>
        </w:rPr>
        <w:t>0%</w:t>
      </w:r>
    </w:p>
    <w:p w14:paraId="0A677872" w14:textId="68F50A63" w:rsidR="007A4F32" w:rsidRPr="001859E2" w:rsidRDefault="007A4F32" w:rsidP="00705D37">
      <w:pPr>
        <w:widowControl w:val="0"/>
        <w:autoSpaceDE w:val="0"/>
        <w:autoSpaceDN w:val="0"/>
        <w:adjustRightInd w:val="0"/>
      </w:pPr>
      <w:r w:rsidRPr="001859E2">
        <w:t>Graduate students will be responsible for an additional paper on a WWII memoir and its film adaptation. Students may select from one of the following options: A Woman in Berlin, Outwitting the Gestapo, Three Came Home, Europa Europa</w:t>
      </w:r>
    </w:p>
    <w:p w14:paraId="56441146" w14:textId="77777777" w:rsidR="00705D37" w:rsidRPr="001859E2" w:rsidRDefault="00705D37" w:rsidP="00705D37"/>
    <w:p w14:paraId="0C5793B5" w14:textId="77777777" w:rsidR="00705D37" w:rsidRPr="001859E2" w:rsidRDefault="00705D37" w:rsidP="00705D37">
      <w:pPr>
        <w:rPr>
          <w:b/>
        </w:rPr>
      </w:pPr>
      <w:r w:rsidRPr="001859E2">
        <w:rPr>
          <w:b/>
        </w:rPr>
        <w:t>Extra Credit:</w:t>
      </w:r>
    </w:p>
    <w:p w14:paraId="16CA421A" w14:textId="0A21E92F" w:rsidR="00705D37" w:rsidRPr="001859E2" w:rsidRDefault="001E2DB9" w:rsidP="00705D37">
      <w:r w:rsidRPr="001859E2">
        <w:t xml:space="preserve">Students can earn </w:t>
      </w:r>
      <w:r w:rsidR="00705D37" w:rsidRPr="001859E2">
        <w:t xml:space="preserve">extra credit for watching an additional film on World War II and </w:t>
      </w:r>
      <w:r w:rsidRPr="001859E2">
        <w:t>writing an additional paper on the film</w:t>
      </w:r>
      <w:r w:rsidR="00705D37" w:rsidRPr="001859E2">
        <w:t>. P</w:t>
      </w:r>
      <w:r w:rsidRPr="001859E2">
        <w:t>apers</w:t>
      </w:r>
      <w:r w:rsidR="00705D37" w:rsidRPr="001859E2">
        <w:t xml:space="preserve"> should include a discussion of the film’s topic, the historical significance of the film, and its relation to topics we’ve discussed i</w:t>
      </w:r>
      <w:r w:rsidRPr="001859E2">
        <w:t>n class and our other films</w:t>
      </w:r>
      <w:r w:rsidR="00705D37" w:rsidRPr="001859E2">
        <w:t>. Please contact Professor Goldsworthy to get approval for the film</w:t>
      </w:r>
      <w:r w:rsidRPr="001859E2">
        <w:t>.</w:t>
      </w:r>
    </w:p>
    <w:p w14:paraId="68568D86" w14:textId="77777777" w:rsidR="00705D37" w:rsidRPr="001859E2" w:rsidRDefault="00705D37" w:rsidP="00705D37"/>
    <w:p w14:paraId="5B8042B7" w14:textId="77777777" w:rsidR="00705D37" w:rsidRPr="001859E2" w:rsidRDefault="00705D37" w:rsidP="00705D37">
      <w:pPr>
        <w:widowControl w:val="0"/>
        <w:autoSpaceDE w:val="0"/>
        <w:autoSpaceDN w:val="0"/>
        <w:adjustRightInd w:val="0"/>
        <w:rPr>
          <w:rFonts w:cs="Times"/>
          <w:b/>
        </w:rPr>
      </w:pPr>
      <w:r w:rsidRPr="001859E2">
        <w:rPr>
          <w:rFonts w:cs="Times"/>
          <w:b/>
        </w:rPr>
        <w:t>Course Policies:</w:t>
      </w:r>
    </w:p>
    <w:p w14:paraId="3A62A2CD" w14:textId="43A6A580" w:rsidR="00705D37" w:rsidRPr="001859E2" w:rsidRDefault="00151AD8" w:rsidP="00705D37">
      <w:pPr>
        <w:widowControl w:val="0"/>
        <w:autoSpaceDE w:val="0"/>
        <w:autoSpaceDN w:val="0"/>
        <w:adjustRightInd w:val="0"/>
        <w:rPr>
          <w:rFonts w:cs="Times"/>
        </w:rPr>
      </w:pPr>
      <w:r w:rsidRPr="001859E2">
        <w:rPr>
          <w:rFonts w:cs="Times"/>
        </w:rPr>
        <w:t>Participation grades will be based upon active student participation. This involves completing the reading and being ready to discuss the text or ask questions based upon the text. Guidelines for online discussion will be posted on moodle.</w:t>
      </w:r>
    </w:p>
    <w:p w14:paraId="7A6D162B" w14:textId="77777777" w:rsidR="00705D37" w:rsidRPr="001859E2" w:rsidRDefault="00705D37" w:rsidP="00705D37">
      <w:pPr>
        <w:widowControl w:val="0"/>
        <w:autoSpaceDE w:val="0"/>
        <w:autoSpaceDN w:val="0"/>
        <w:adjustRightInd w:val="0"/>
        <w:rPr>
          <w:rFonts w:cs="Times New Roman"/>
        </w:rPr>
      </w:pPr>
    </w:p>
    <w:p w14:paraId="45F86C60" w14:textId="77777777" w:rsidR="00705D37" w:rsidRPr="001859E2" w:rsidRDefault="00705D37" w:rsidP="00705D37">
      <w:pPr>
        <w:widowControl w:val="0"/>
        <w:autoSpaceDE w:val="0"/>
        <w:autoSpaceDN w:val="0"/>
        <w:adjustRightInd w:val="0"/>
      </w:pPr>
      <w:r w:rsidRPr="001859E2">
        <w:rPr>
          <w:rFonts w:cs="Times New Roman"/>
        </w:rPr>
        <w:t xml:space="preserve">All work must be turned in on time.  Late work will be accepted without penalty only with a medical excuse or in the case of a documented family emergency.  Make-up exams and presentations will NOT be given unless you have a documented emergency. Late work will be penalized one full letter grade per day (including Saturdays, Sundays and days that the class does not meet). </w:t>
      </w:r>
      <w:r w:rsidRPr="001859E2">
        <w:t>Please note that issues with technology (computers crashing, printing failures) do NOT fall into the category of an emergency. You are responsible for saving and backing up your work. Extensions on papers will only be granted if requested 48 hours in advance.</w:t>
      </w:r>
    </w:p>
    <w:p w14:paraId="66628959" w14:textId="77777777" w:rsidR="00705D37" w:rsidRPr="001859E2" w:rsidRDefault="00705D37" w:rsidP="00705D37">
      <w:pPr>
        <w:widowControl w:val="0"/>
        <w:autoSpaceDE w:val="0"/>
        <w:autoSpaceDN w:val="0"/>
        <w:adjustRightInd w:val="0"/>
        <w:rPr>
          <w:rFonts w:cs="Times"/>
        </w:rPr>
      </w:pPr>
    </w:p>
    <w:p w14:paraId="6D3BF971" w14:textId="77777777" w:rsidR="00705D37" w:rsidRPr="001859E2" w:rsidRDefault="00705D37" w:rsidP="00705D37">
      <w:pPr>
        <w:widowControl w:val="0"/>
        <w:autoSpaceDE w:val="0"/>
        <w:autoSpaceDN w:val="0"/>
        <w:adjustRightInd w:val="0"/>
        <w:rPr>
          <w:rFonts w:cs="Times"/>
        </w:rPr>
      </w:pPr>
      <w:r w:rsidRPr="001859E2">
        <w:rPr>
          <w:rFonts w:cs="Times New Roman"/>
          <w:b/>
          <w:bCs/>
        </w:rPr>
        <w:t>DISABILITY STATEMENT</w:t>
      </w:r>
    </w:p>
    <w:p w14:paraId="30DD4349"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336B1C44" w14:textId="77777777" w:rsidR="00705D37" w:rsidRPr="001859E2" w:rsidRDefault="00705D37" w:rsidP="00705D37">
      <w:pPr>
        <w:widowControl w:val="0"/>
        <w:autoSpaceDE w:val="0"/>
        <w:autoSpaceDN w:val="0"/>
        <w:adjustRightInd w:val="0"/>
        <w:rPr>
          <w:rFonts w:cs="Times"/>
        </w:rPr>
      </w:pPr>
      <w:r w:rsidRPr="001859E2">
        <w:rPr>
          <w:rFonts w:cs="Times New Roman"/>
        </w:rPr>
        <w:t>If you have a documented disability that requires academic accommodations at Western Oregon University, you are required to have your accommodations coordinated through the Office of Disability Services (ODS). ODS is located in APSC, Rm. 405. Phone: 503-838-8250 VTTY. Email: ODS@wou.edu</w:t>
      </w:r>
    </w:p>
    <w:p w14:paraId="2F2820E4"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3182898B" w14:textId="77777777" w:rsidR="00705D37" w:rsidRPr="001859E2" w:rsidRDefault="00705D37" w:rsidP="00705D37">
      <w:pPr>
        <w:widowControl w:val="0"/>
        <w:autoSpaceDE w:val="0"/>
        <w:autoSpaceDN w:val="0"/>
        <w:adjustRightInd w:val="0"/>
        <w:rPr>
          <w:rFonts w:cs="Times"/>
        </w:rPr>
      </w:pPr>
      <w:r w:rsidRPr="001859E2">
        <w:rPr>
          <w:rFonts w:cs="Times New Roman"/>
          <w:i/>
          <w:iCs/>
        </w:rPr>
        <w:t>Veterans and active duty military personnel with special circumstances are welcome and encouraged to communicate these, in advance if possible, to the instructor.</w:t>
      </w:r>
    </w:p>
    <w:p w14:paraId="77E3749B" w14:textId="77777777" w:rsidR="00705D37" w:rsidRPr="001859E2" w:rsidRDefault="00705D37" w:rsidP="00705D37">
      <w:pPr>
        <w:widowControl w:val="0"/>
        <w:autoSpaceDE w:val="0"/>
        <w:autoSpaceDN w:val="0"/>
        <w:adjustRightInd w:val="0"/>
        <w:rPr>
          <w:rFonts w:cs="Times"/>
        </w:rPr>
      </w:pPr>
      <w:r w:rsidRPr="001859E2">
        <w:rPr>
          <w:rFonts w:cs="Times New Roman"/>
          <w:b/>
          <w:bCs/>
        </w:rPr>
        <w:t xml:space="preserve"> </w:t>
      </w:r>
    </w:p>
    <w:p w14:paraId="6BFD59B7" w14:textId="77777777" w:rsidR="00705D37" w:rsidRPr="001859E2" w:rsidRDefault="00705D37" w:rsidP="00705D37">
      <w:pPr>
        <w:widowControl w:val="0"/>
        <w:autoSpaceDE w:val="0"/>
        <w:autoSpaceDN w:val="0"/>
        <w:adjustRightInd w:val="0"/>
        <w:rPr>
          <w:rFonts w:cs="Times"/>
        </w:rPr>
      </w:pPr>
      <w:r w:rsidRPr="001859E2">
        <w:rPr>
          <w:rFonts w:cs="Times New Roman"/>
          <w:b/>
          <w:bCs/>
        </w:rPr>
        <w:t>ACADEMIC HONESTY</w:t>
      </w:r>
    </w:p>
    <w:p w14:paraId="7167A19C"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2FAFDFAC" w14:textId="77777777" w:rsidR="00705D37" w:rsidRPr="001859E2" w:rsidRDefault="00705D37" w:rsidP="00705D37">
      <w:pPr>
        <w:widowControl w:val="0"/>
        <w:autoSpaceDE w:val="0"/>
        <w:autoSpaceDN w:val="0"/>
        <w:adjustRightInd w:val="0"/>
        <w:rPr>
          <w:rFonts w:cs="Times"/>
        </w:rPr>
      </w:pPr>
      <w:r w:rsidRPr="001859E2">
        <w:rPr>
          <w:rFonts w:cs="Times New Roman"/>
        </w:rPr>
        <w:t>Code of Student Responsibility</w:t>
      </w:r>
    </w:p>
    <w:p w14:paraId="0924A906" w14:textId="77777777" w:rsidR="00705D37" w:rsidRPr="001859E2" w:rsidRDefault="00705D37" w:rsidP="00705D37">
      <w:pPr>
        <w:widowControl w:val="0"/>
        <w:autoSpaceDE w:val="0"/>
        <w:autoSpaceDN w:val="0"/>
        <w:adjustRightInd w:val="0"/>
        <w:rPr>
          <w:rFonts w:cs="Times"/>
        </w:rPr>
      </w:pPr>
      <w:r w:rsidRPr="001859E2">
        <w:rPr>
          <w:rFonts w:cs="Times New Roman"/>
        </w:rPr>
        <w:t>574-031-0030 Specific Standards and Policies</w:t>
      </w:r>
    </w:p>
    <w:p w14:paraId="5E74EEFE"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47017FBB" w14:textId="77777777" w:rsidR="00705D37" w:rsidRPr="001859E2" w:rsidRDefault="00705D37" w:rsidP="00705D37">
      <w:pPr>
        <w:widowControl w:val="0"/>
        <w:autoSpaceDE w:val="0"/>
        <w:autoSpaceDN w:val="0"/>
        <w:adjustRightInd w:val="0"/>
        <w:rPr>
          <w:rFonts w:cs="Times"/>
        </w:rPr>
      </w:pPr>
      <w:r w:rsidRPr="001859E2">
        <w:rPr>
          <w:rFonts w:cs="Times New Roman"/>
        </w:rPr>
        <w:t>The following list of prohibited forms of conduct is not all inclusive since it is not possible to list all potential violations. The University requires that all students behave in a manner congruent with established community standards and in a manner conductive to the development of the individual. Actions detrimental to the mission of the University and the legitimate activities of the academic community which constitute the University are in violation of this Code and may be subject to judicial procedures.</w:t>
      </w:r>
    </w:p>
    <w:p w14:paraId="1F8E13A2"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2893FA81" w14:textId="77777777" w:rsidR="00705D37" w:rsidRPr="001859E2" w:rsidRDefault="00705D37" w:rsidP="00705D37">
      <w:pPr>
        <w:widowControl w:val="0"/>
        <w:autoSpaceDE w:val="0"/>
        <w:autoSpaceDN w:val="0"/>
        <w:adjustRightInd w:val="0"/>
        <w:rPr>
          <w:rFonts w:cs="Times"/>
        </w:rPr>
      </w:pPr>
      <w:r w:rsidRPr="001859E2">
        <w:rPr>
          <w:rFonts w:cs="Times New Roman"/>
        </w:rPr>
        <w:t>1) Academic dishonesty, which includes but is not limited to:</w:t>
      </w:r>
    </w:p>
    <w:p w14:paraId="4FFDF9BC"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5D627717" w14:textId="77777777" w:rsidR="00705D37" w:rsidRPr="001859E2" w:rsidRDefault="00705D37" w:rsidP="00705D37">
      <w:pPr>
        <w:widowControl w:val="0"/>
        <w:autoSpaceDE w:val="0"/>
        <w:autoSpaceDN w:val="0"/>
        <w:adjustRightInd w:val="0"/>
        <w:rPr>
          <w:rFonts w:cs="Times"/>
        </w:rPr>
      </w:pPr>
      <w:r w:rsidRPr="001859E2">
        <w:rPr>
          <w:rFonts w:cs="Times New Roman"/>
        </w:rPr>
        <w:t>(a) Cheating- intentional use or attempted use of artifice, deception, fraud, and/or misrepresentations of one’s academic work;</w:t>
      </w:r>
    </w:p>
    <w:p w14:paraId="257F865F"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2852BC43" w14:textId="77777777" w:rsidR="00705D37" w:rsidRPr="001859E2" w:rsidRDefault="00705D37" w:rsidP="00705D37">
      <w:pPr>
        <w:widowControl w:val="0"/>
        <w:autoSpaceDE w:val="0"/>
        <w:autoSpaceDN w:val="0"/>
        <w:adjustRightInd w:val="0"/>
        <w:rPr>
          <w:rFonts w:cs="Times"/>
        </w:rPr>
      </w:pPr>
      <w:r w:rsidRPr="001859E2">
        <w:rPr>
          <w:rFonts w:cs="Times New Roman"/>
        </w:rPr>
        <w:t>(b) Fabrication- unauthorized falsification and/or invention of any information of citation in any academic exercise;</w:t>
      </w:r>
    </w:p>
    <w:p w14:paraId="090D1057"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55387D58" w14:textId="77777777" w:rsidR="00705D37" w:rsidRPr="001859E2" w:rsidRDefault="00705D37" w:rsidP="00705D37">
      <w:pPr>
        <w:widowControl w:val="0"/>
        <w:autoSpaceDE w:val="0"/>
        <w:autoSpaceDN w:val="0"/>
        <w:adjustRightInd w:val="0"/>
        <w:rPr>
          <w:rFonts w:cs="Times"/>
        </w:rPr>
      </w:pPr>
      <w:r w:rsidRPr="001859E2">
        <w:rPr>
          <w:rFonts w:cs="Times New Roman"/>
        </w:rPr>
        <w:t>(c) Facilitating dishonesty – helping or attempting to help another person commit an act of academic dishonesty. This includes students who substitute for other persons in examinations or represent as their own papers, reports, or any other academic work of others;</w:t>
      </w:r>
    </w:p>
    <w:p w14:paraId="732D8B75"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354BF653" w14:textId="77777777" w:rsidR="00705D37" w:rsidRPr="001859E2" w:rsidRDefault="00705D37" w:rsidP="00705D37">
      <w:pPr>
        <w:widowControl w:val="0"/>
        <w:autoSpaceDE w:val="0"/>
        <w:autoSpaceDN w:val="0"/>
        <w:adjustRightInd w:val="0"/>
        <w:rPr>
          <w:rFonts w:cs="Times"/>
        </w:rPr>
      </w:pPr>
      <w:r w:rsidRPr="001859E2">
        <w:rPr>
          <w:rFonts w:cs="Times New Roman"/>
        </w:rPr>
        <w:t>(d) Plagiarism- representing without giving credit the words, data, or ideas of another person as one’s own work in any academic exercise. This includes submitting, in whole or in part, prewritten term papers of another of research of another, including but not limited product of commercial vendor who sell or distribute such materials. And the appropriation of and/or use of electronic data of another person or persons as one’s own, or using such data without giving proper credit for it; or</w:t>
      </w:r>
    </w:p>
    <w:p w14:paraId="3E359A81" w14:textId="77777777" w:rsidR="00705D37" w:rsidRPr="001859E2" w:rsidRDefault="00705D37" w:rsidP="00705D37">
      <w:pPr>
        <w:widowControl w:val="0"/>
        <w:autoSpaceDE w:val="0"/>
        <w:autoSpaceDN w:val="0"/>
        <w:adjustRightInd w:val="0"/>
        <w:rPr>
          <w:rFonts w:cs="Times"/>
        </w:rPr>
      </w:pPr>
      <w:r w:rsidRPr="001859E2">
        <w:rPr>
          <w:rFonts w:cs="Times New Roman"/>
        </w:rPr>
        <w:t xml:space="preserve"> </w:t>
      </w:r>
    </w:p>
    <w:p w14:paraId="2975243A" w14:textId="77777777" w:rsidR="00705D37" w:rsidRPr="001859E2" w:rsidRDefault="00705D37" w:rsidP="00705D37">
      <w:r w:rsidRPr="001859E2">
        <w:rPr>
          <w:rFonts w:cs="Times New Roman"/>
        </w:rPr>
        <w:t>(e) Any use or attempted use of electronic devices in gaining an illegal advantage in academic work in which use of these devices is prohibited, and such devices include but are not limited to cell phones, pdas, laptops, programmable calculators, etc.</w:t>
      </w:r>
    </w:p>
    <w:p w14:paraId="0DFB84FD" w14:textId="77777777" w:rsidR="00705D37" w:rsidRPr="001859E2" w:rsidRDefault="00705D37" w:rsidP="00705D37"/>
    <w:p w14:paraId="05298F11" w14:textId="77777777" w:rsidR="00705D37" w:rsidRPr="001859E2" w:rsidRDefault="00705D37" w:rsidP="00705D37">
      <w:pPr>
        <w:widowControl w:val="0"/>
        <w:autoSpaceDE w:val="0"/>
        <w:autoSpaceDN w:val="0"/>
        <w:adjustRightInd w:val="0"/>
        <w:rPr>
          <w:rFonts w:cs="Times"/>
          <w:b/>
        </w:rPr>
      </w:pPr>
      <w:r w:rsidRPr="001859E2">
        <w:rPr>
          <w:rFonts w:cs="Times"/>
          <w:b/>
        </w:rPr>
        <w:t xml:space="preserve">Course Schedule: </w:t>
      </w:r>
    </w:p>
    <w:p w14:paraId="266238A6" w14:textId="77777777" w:rsidR="00705D37" w:rsidRPr="001859E2" w:rsidRDefault="00705D37" w:rsidP="00705D37">
      <w:pPr>
        <w:widowControl w:val="0"/>
        <w:autoSpaceDE w:val="0"/>
        <w:autoSpaceDN w:val="0"/>
        <w:adjustRightInd w:val="0"/>
        <w:rPr>
          <w:rFonts w:cs="Times"/>
          <w:b/>
        </w:rPr>
      </w:pPr>
    </w:p>
    <w:p w14:paraId="2123F7FF" w14:textId="77777777" w:rsidR="00705D37" w:rsidRPr="001859E2" w:rsidRDefault="00705D37" w:rsidP="00705D37">
      <w:pPr>
        <w:widowControl w:val="0"/>
        <w:autoSpaceDE w:val="0"/>
        <w:autoSpaceDN w:val="0"/>
        <w:adjustRightInd w:val="0"/>
        <w:rPr>
          <w:rFonts w:cs="Times"/>
          <w:b/>
        </w:rPr>
      </w:pPr>
      <w:r w:rsidRPr="001859E2">
        <w:rPr>
          <w:rFonts w:cs="Times"/>
          <w:b/>
        </w:rPr>
        <w:t>Week 1: Propaganda</w:t>
      </w:r>
    </w:p>
    <w:p w14:paraId="7BEDB43F" w14:textId="77777777" w:rsidR="00705D37" w:rsidRPr="001859E2" w:rsidRDefault="00705D37" w:rsidP="00705D37">
      <w:pPr>
        <w:widowControl w:val="0"/>
        <w:autoSpaceDE w:val="0"/>
        <w:autoSpaceDN w:val="0"/>
        <w:adjustRightInd w:val="0"/>
        <w:rPr>
          <w:rFonts w:cs="Times"/>
          <w:b/>
        </w:rPr>
      </w:pPr>
    </w:p>
    <w:p w14:paraId="6928C115" w14:textId="77777777" w:rsidR="00705D37" w:rsidRPr="001859E2" w:rsidRDefault="00705D37" w:rsidP="00705D37">
      <w:pPr>
        <w:widowControl w:val="0"/>
        <w:autoSpaceDE w:val="0"/>
        <w:autoSpaceDN w:val="0"/>
        <w:adjustRightInd w:val="0"/>
        <w:rPr>
          <w:rFonts w:cs="Times"/>
        </w:rPr>
      </w:pPr>
      <w:r w:rsidRPr="001859E2">
        <w:rPr>
          <w:rFonts w:cs="Times"/>
        </w:rPr>
        <w:t xml:space="preserve">June 25 </w:t>
      </w:r>
      <w:r w:rsidRPr="001859E2">
        <w:rPr>
          <w:rFonts w:cs="Times"/>
          <w:b/>
        </w:rPr>
        <w:t>Introduction: Origins of War</w:t>
      </w:r>
    </w:p>
    <w:p w14:paraId="5B84278E" w14:textId="77777777" w:rsidR="00705D37" w:rsidRPr="001859E2" w:rsidRDefault="00705D37" w:rsidP="00705D37">
      <w:pPr>
        <w:widowControl w:val="0"/>
        <w:autoSpaceDE w:val="0"/>
        <w:autoSpaceDN w:val="0"/>
        <w:adjustRightInd w:val="0"/>
        <w:rPr>
          <w:rFonts w:cs="Times"/>
        </w:rPr>
      </w:pPr>
    </w:p>
    <w:p w14:paraId="1F892931" w14:textId="77777777" w:rsidR="00107B02" w:rsidRPr="001859E2" w:rsidRDefault="00705D37" w:rsidP="00107B02">
      <w:pPr>
        <w:rPr>
          <w:b/>
        </w:rPr>
      </w:pPr>
      <w:r w:rsidRPr="001859E2">
        <w:rPr>
          <w:rFonts w:cs="Times"/>
        </w:rPr>
        <w:t>June 27</w:t>
      </w:r>
      <w:r w:rsidR="00107B02" w:rsidRPr="001859E2">
        <w:rPr>
          <w:rFonts w:cs="Times"/>
        </w:rPr>
        <w:t xml:space="preserve"> </w:t>
      </w:r>
      <w:r w:rsidR="00107B02" w:rsidRPr="001859E2">
        <w:rPr>
          <w:rFonts w:cs="Times"/>
          <w:b/>
        </w:rPr>
        <w:t>Racial Propaganda</w:t>
      </w:r>
    </w:p>
    <w:p w14:paraId="6BFDF5BE" w14:textId="77777777" w:rsidR="00107B02" w:rsidRPr="001859E2" w:rsidRDefault="00107B02" w:rsidP="00107B02">
      <w:pPr>
        <w:widowControl w:val="0"/>
        <w:autoSpaceDE w:val="0"/>
        <w:autoSpaceDN w:val="0"/>
        <w:adjustRightInd w:val="0"/>
        <w:rPr>
          <w:rFonts w:cs="Times"/>
        </w:rPr>
      </w:pPr>
      <w:r w:rsidRPr="001859E2">
        <w:rPr>
          <w:rFonts w:cs="Times"/>
        </w:rPr>
        <w:t>Films: Ohm Kruger (second half), The Eternal Jew (first 30 minutes)</w:t>
      </w:r>
    </w:p>
    <w:p w14:paraId="08C97C07" w14:textId="77777777" w:rsidR="00107B02" w:rsidRPr="001859E2" w:rsidRDefault="003B5B68" w:rsidP="00107B02">
      <w:pPr>
        <w:widowControl w:val="0"/>
        <w:autoSpaceDE w:val="0"/>
        <w:autoSpaceDN w:val="0"/>
        <w:adjustRightInd w:val="0"/>
        <w:rPr>
          <w:rFonts w:cs="Times"/>
        </w:rPr>
      </w:pPr>
      <w:hyperlink r:id="rId6" w:history="1">
        <w:r w:rsidR="00107B02" w:rsidRPr="001859E2">
          <w:rPr>
            <w:rStyle w:val="Hyperlink"/>
            <w:rFonts w:cs="Times"/>
          </w:rPr>
          <w:t>https://archive.org/details/Ohm.Krueger.1941.Ger.vo.satkurger.ver2.AC3.Rus</w:t>
        </w:r>
      </w:hyperlink>
    </w:p>
    <w:p w14:paraId="34A7D1B7" w14:textId="77777777" w:rsidR="00107B02" w:rsidRPr="001859E2" w:rsidRDefault="003B5B68" w:rsidP="00107B02">
      <w:pPr>
        <w:widowControl w:val="0"/>
        <w:autoSpaceDE w:val="0"/>
        <w:autoSpaceDN w:val="0"/>
        <w:adjustRightInd w:val="0"/>
        <w:rPr>
          <w:rFonts w:cs="Times"/>
        </w:rPr>
      </w:pPr>
      <w:hyperlink r:id="rId7" w:history="1">
        <w:r w:rsidR="00107B02" w:rsidRPr="001859E2">
          <w:rPr>
            <w:rStyle w:val="Hyperlink"/>
            <w:rFonts w:cs="Times"/>
          </w:rPr>
          <w:t>https://www.youtube.com/watch?v=RlHVin56U2w</w:t>
        </w:r>
      </w:hyperlink>
    </w:p>
    <w:p w14:paraId="77EE661F" w14:textId="2ABC1079" w:rsidR="00705D37" w:rsidRPr="001859E2" w:rsidRDefault="00107B02" w:rsidP="00705D37">
      <w:pPr>
        <w:widowControl w:val="0"/>
        <w:autoSpaceDE w:val="0"/>
        <w:autoSpaceDN w:val="0"/>
        <w:adjustRightInd w:val="0"/>
        <w:rPr>
          <w:rFonts w:cs="Times"/>
        </w:rPr>
      </w:pPr>
      <w:r w:rsidRPr="001859E2">
        <w:rPr>
          <w:rFonts w:cs="Times"/>
        </w:rPr>
        <w:t>“The Image of the Enemy”</w:t>
      </w:r>
    </w:p>
    <w:p w14:paraId="0FD0B6EA" w14:textId="6DB50D4E" w:rsidR="00705D37" w:rsidRPr="001859E2" w:rsidRDefault="00671554" w:rsidP="00705D37">
      <w:pPr>
        <w:widowControl w:val="0"/>
        <w:autoSpaceDE w:val="0"/>
        <w:autoSpaceDN w:val="0"/>
        <w:adjustRightInd w:val="0"/>
        <w:rPr>
          <w:rFonts w:cs="Helvetica"/>
          <w:iCs/>
        </w:rPr>
      </w:pPr>
      <w:r w:rsidRPr="001859E2">
        <w:rPr>
          <w:rFonts w:cs="Helvetica"/>
          <w:iCs/>
        </w:rPr>
        <w:t>“The History and Organization of the Nazi Cinema”</w:t>
      </w:r>
    </w:p>
    <w:p w14:paraId="7481C548" w14:textId="77777777" w:rsidR="00C866F9" w:rsidRPr="001859E2" w:rsidRDefault="00C866F9" w:rsidP="00C866F9">
      <w:pPr>
        <w:rPr>
          <w:rFonts w:cs="Helvetica"/>
          <w:iCs/>
        </w:rPr>
      </w:pPr>
      <w:r w:rsidRPr="001859E2">
        <w:rPr>
          <w:rFonts w:cs="Helvetica"/>
          <w:i/>
          <w:iCs/>
        </w:rPr>
        <w:t>The Second World War</w:t>
      </w:r>
      <w:r w:rsidRPr="001859E2">
        <w:rPr>
          <w:rFonts w:cs="Helvetica"/>
          <w:iCs/>
        </w:rPr>
        <w:t xml:space="preserve"> c 1, 2, 3</w:t>
      </w:r>
    </w:p>
    <w:p w14:paraId="2652898F" w14:textId="6C0A6281" w:rsidR="00C866F9" w:rsidRPr="001859E2" w:rsidRDefault="00B9020F" w:rsidP="007E4BE9">
      <w:r w:rsidRPr="001859E2">
        <w:t>Grad Students: Sorlin, “How to Look at a ‘Historical’ film</w:t>
      </w:r>
    </w:p>
    <w:p w14:paraId="6571D7FC" w14:textId="77777777" w:rsidR="007E4BE9" w:rsidRPr="001859E2" w:rsidRDefault="007E4BE9" w:rsidP="007E4BE9"/>
    <w:p w14:paraId="4FD671C9" w14:textId="3A77D38E" w:rsidR="00705D37" w:rsidRPr="001859E2" w:rsidRDefault="00705D37" w:rsidP="00705D37">
      <w:pPr>
        <w:widowControl w:val="0"/>
        <w:autoSpaceDE w:val="0"/>
        <w:autoSpaceDN w:val="0"/>
        <w:adjustRightInd w:val="0"/>
        <w:rPr>
          <w:rFonts w:cs="Times"/>
        </w:rPr>
      </w:pPr>
      <w:r w:rsidRPr="001859E2">
        <w:rPr>
          <w:rFonts w:cs="Times"/>
        </w:rPr>
        <w:t>Online:</w:t>
      </w:r>
    </w:p>
    <w:p w14:paraId="2BF5289E" w14:textId="77777777" w:rsidR="00705D37" w:rsidRPr="001859E2" w:rsidRDefault="00705D37" w:rsidP="00705D37">
      <w:pPr>
        <w:rPr>
          <w:rStyle w:val="Hyperlink"/>
        </w:rPr>
      </w:pPr>
      <w:r w:rsidRPr="001859E2">
        <w:t xml:space="preserve">Film: Why We Fight </w:t>
      </w:r>
      <w:hyperlink r:id="rId8" w:history="1">
        <w:r w:rsidRPr="001859E2">
          <w:rPr>
            <w:rStyle w:val="Hyperlink"/>
          </w:rPr>
          <w:t>https://www.youtube.com/watch?v=ZBtdTiHsQqI</w:t>
        </w:r>
      </w:hyperlink>
    </w:p>
    <w:p w14:paraId="3E8FF4C4" w14:textId="65FE911F" w:rsidR="009E636A" w:rsidRPr="001859E2" w:rsidRDefault="009E636A" w:rsidP="009E636A">
      <w:r w:rsidRPr="001859E2">
        <w:t>Ducktators: </w:t>
      </w:r>
      <w:hyperlink r:id="rId9" w:history="1">
        <w:r w:rsidRPr="001859E2">
          <w:rPr>
            <w:rStyle w:val="Hyperlink"/>
          </w:rPr>
          <w:t>https://www.youtube.com/watch?v=KsBG34TSJJ4</w:t>
        </w:r>
      </w:hyperlink>
    </w:p>
    <w:p w14:paraId="7724117B" w14:textId="77777777" w:rsidR="00705D37" w:rsidRPr="001859E2" w:rsidRDefault="00705D37" w:rsidP="00705D37">
      <w:r w:rsidRPr="001859E2">
        <w:rPr>
          <w:rFonts w:cs="Helvetica"/>
          <w:i/>
          <w:iCs/>
        </w:rPr>
        <w:t>The Second World War</w:t>
      </w:r>
      <w:r w:rsidRPr="001859E2">
        <w:rPr>
          <w:rFonts w:cs="Helvetica"/>
          <w:iCs/>
        </w:rPr>
        <w:t xml:space="preserve"> c5, 11</w:t>
      </w:r>
    </w:p>
    <w:p w14:paraId="3DBFA4F4" w14:textId="77777777" w:rsidR="00705D37" w:rsidRPr="001859E2" w:rsidRDefault="00705D37" w:rsidP="00705D37">
      <w:pPr>
        <w:rPr>
          <w:i/>
        </w:rPr>
      </w:pPr>
      <w:r w:rsidRPr="001859E2">
        <w:rPr>
          <w:i/>
        </w:rPr>
        <w:t xml:space="preserve">Doing their Bit: Wartime American Animated Film </w:t>
      </w:r>
    </w:p>
    <w:p w14:paraId="7C27F57C" w14:textId="77777777" w:rsidR="00705D37" w:rsidRPr="001859E2" w:rsidRDefault="00705D37" w:rsidP="00705D37">
      <w:r w:rsidRPr="001859E2">
        <w:t>“The Roots of ‘Why We Fight’”</w:t>
      </w:r>
    </w:p>
    <w:p w14:paraId="240195E0" w14:textId="7415311F" w:rsidR="00705D37" w:rsidRPr="001859E2" w:rsidRDefault="00B9020F" w:rsidP="00705D37">
      <w:pPr>
        <w:rPr>
          <w:i/>
        </w:rPr>
      </w:pPr>
      <w:r w:rsidRPr="001859E2">
        <w:t xml:space="preserve">Grad students: </w:t>
      </w:r>
      <w:r w:rsidRPr="001859E2">
        <w:rPr>
          <w:i/>
        </w:rPr>
        <w:t>Art and Propaganda in the Twentieth Century</w:t>
      </w:r>
    </w:p>
    <w:p w14:paraId="3ADE1F08" w14:textId="77777777" w:rsidR="00705D37" w:rsidRPr="001859E2" w:rsidRDefault="00705D37" w:rsidP="00705D37">
      <w:pPr>
        <w:widowControl w:val="0"/>
        <w:autoSpaceDE w:val="0"/>
        <w:autoSpaceDN w:val="0"/>
        <w:adjustRightInd w:val="0"/>
        <w:rPr>
          <w:rFonts w:cs="Times"/>
        </w:rPr>
      </w:pPr>
    </w:p>
    <w:p w14:paraId="5B71E2C4" w14:textId="1E128D31" w:rsidR="00705D37" w:rsidRPr="001859E2" w:rsidRDefault="00705D37" w:rsidP="00705D37">
      <w:pPr>
        <w:widowControl w:val="0"/>
        <w:autoSpaceDE w:val="0"/>
        <w:autoSpaceDN w:val="0"/>
        <w:adjustRightInd w:val="0"/>
        <w:rPr>
          <w:rFonts w:cs="Times"/>
          <w:b/>
        </w:rPr>
      </w:pPr>
      <w:r w:rsidRPr="001859E2">
        <w:rPr>
          <w:rFonts w:cs="Times"/>
          <w:b/>
        </w:rPr>
        <w:t>Week 2 Race and War</w:t>
      </w:r>
    </w:p>
    <w:p w14:paraId="3B154FBF" w14:textId="1D9AC93A" w:rsidR="00705D37" w:rsidRPr="001859E2" w:rsidRDefault="00705D37" w:rsidP="00705D37">
      <w:pPr>
        <w:widowControl w:val="0"/>
        <w:autoSpaceDE w:val="0"/>
        <w:autoSpaceDN w:val="0"/>
        <w:adjustRightInd w:val="0"/>
        <w:rPr>
          <w:rFonts w:cs="Times"/>
          <w:b/>
        </w:rPr>
      </w:pPr>
      <w:r w:rsidRPr="001859E2">
        <w:rPr>
          <w:rFonts w:cs="Times"/>
        </w:rPr>
        <w:t>July 2</w:t>
      </w:r>
      <w:r w:rsidR="00671554" w:rsidRPr="001859E2">
        <w:rPr>
          <w:rFonts w:cs="Times"/>
        </w:rPr>
        <w:t xml:space="preserve"> </w:t>
      </w:r>
      <w:r w:rsidR="00671554" w:rsidRPr="001859E2">
        <w:rPr>
          <w:rFonts w:cs="Times"/>
          <w:b/>
        </w:rPr>
        <w:t>Colonial Troops</w:t>
      </w:r>
    </w:p>
    <w:p w14:paraId="6A887AB5" w14:textId="77777777" w:rsidR="000F0C48" w:rsidRPr="001859E2" w:rsidRDefault="000F0C48" w:rsidP="000F0C48">
      <w:r w:rsidRPr="001859E2">
        <w:t>Film: Days of Glory (r)</w:t>
      </w:r>
    </w:p>
    <w:p w14:paraId="10D861B3" w14:textId="77777777" w:rsidR="000F0C48" w:rsidRPr="001859E2" w:rsidRDefault="000F0C48" w:rsidP="000F0C48">
      <w:r w:rsidRPr="001859E2">
        <w:rPr>
          <w:rFonts w:cs="Helvetica"/>
          <w:i/>
          <w:iCs/>
        </w:rPr>
        <w:t>The Second World War</w:t>
      </w:r>
      <w:r w:rsidRPr="001859E2">
        <w:rPr>
          <w:rFonts w:cs="Helvetica"/>
          <w:iCs/>
        </w:rPr>
        <w:t xml:space="preserve"> c6, 7, 8</w:t>
      </w:r>
    </w:p>
    <w:p w14:paraId="5828D1BD" w14:textId="77777777" w:rsidR="000F0C48" w:rsidRPr="001859E2" w:rsidRDefault="000F0C48" w:rsidP="000F0C48">
      <w:r w:rsidRPr="001859E2">
        <w:t>“</w:t>
      </w:r>
      <w:r w:rsidRPr="001859E2">
        <w:rPr>
          <w:i/>
        </w:rPr>
        <w:t xml:space="preserve">Indigènes: </w:t>
      </w:r>
      <w:r w:rsidRPr="001859E2">
        <w:t>A Sign of the Time”</w:t>
      </w:r>
    </w:p>
    <w:p w14:paraId="206D8172" w14:textId="70B68D2A" w:rsidR="00C866F9" w:rsidRPr="001859E2" w:rsidRDefault="00C866F9" w:rsidP="000F0C48">
      <w:pPr>
        <w:rPr>
          <w:i/>
        </w:rPr>
      </w:pPr>
      <w:r w:rsidRPr="001859E2">
        <w:t>“History in Images/Images in History”</w:t>
      </w:r>
    </w:p>
    <w:p w14:paraId="3BA1245C" w14:textId="77777777" w:rsidR="00705D37" w:rsidRPr="001859E2" w:rsidRDefault="00705D37" w:rsidP="00705D37">
      <w:pPr>
        <w:widowControl w:val="0"/>
        <w:autoSpaceDE w:val="0"/>
        <w:autoSpaceDN w:val="0"/>
        <w:adjustRightInd w:val="0"/>
        <w:rPr>
          <w:rFonts w:cs="Times"/>
        </w:rPr>
      </w:pPr>
    </w:p>
    <w:p w14:paraId="2FFCAC53" w14:textId="77777777" w:rsidR="00705D37" w:rsidRPr="001859E2" w:rsidRDefault="00705D37" w:rsidP="00705D37">
      <w:pPr>
        <w:widowControl w:val="0"/>
        <w:autoSpaceDE w:val="0"/>
        <w:autoSpaceDN w:val="0"/>
        <w:adjustRightInd w:val="0"/>
        <w:rPr>
          <w:rFonts w:cs="Times"/>
        </w:rPr>
      </w:pPr>
      <w:r w:rsidRPr="001859E2">
        <w:rPr>
          <w:rFonts w:cs="Times"/>
        </w:rPr>
        <w:t>July 4 No Class Meeting: Independence Day</w:t>
      </w:r>
    </w:p>
    <w:p w14:paraId="0B6BA9E6" w14:textId="77777777" w:rsidR="00705D37" w:rsidRPr="001859E2" w:rsidRDefault="00705D37" w:rsidP="00705D37">
      <w:pPr>
        <w:widowControl w:val="0"/>
        <w:autoSpaceDE w:val="0"/>
        <w:autoSpaceDN w:val="0"/>
        <w:adjustRightInd w:val="0"/>
        <w:rPr>
          <w:rFonts w:cs="Times"/>
        </w:rPr>
      </w:pPr>
    </w:p>
    <w:p w14:paraId="3C618371" w14:textId="77777777" w:rsidR="00705D37" w:rsidRPr="001859E2" w:rsidRDefault="00705D37" w:rsidP="00705D37">
      <w:pPr>
        <w:widowControl w:val="0"/>
        <w:autoSpaceDE w:val="0"/>
        <w:autoSpaceDN w:val="0"/>
        <w:adjustRightInd w:val="0"/>
        <w:rPr>
          <w:rFonts w:cs="Times"/>
        </w:rPr>
      </w:pPr>
      <w:r w:rsidRPr="001859E2">
        <w:rPr>
          <w:rFonts w:cs="Times"/>
        </w:rPr>
        <w:t>Online:</w:t>
      </w:r>
    </w:p>
    <w:p w14:paraId="0D6038CB" w14:textId="77777777" w:rsidR="00705D37" w:rsidRPr="001859E2" w:rsidRDefault="00705D37" w:rsidP="00705D37">
      <w:pPr>
        <w:rPr>
          <w:rStyle w:val="Hyperlink"/>
        </w:rPr>
      </w:pPr>
      <w:r w:rsidRPr="001859E2">
        <w:t xml:space="preserve">Tuskegee Airmen: </w:t>
      </w:r>
      <w:hyperlink r:id="rId10" w:history="1">
        <w:r w:rsidRPr="001859E2">
          <w:rPr>
            <w:rStyle w:val="Hyperlink"/>
          </w:rPr>
          <w:t>https://www.youtube.com/watch?v=RlIYNY9KCjQ</w:t>
        </w:r>
      </w:hyperlink>
    </w:p>
    <w:p w14:paraId="1C51B22B" w14:textId="129EF27A" w:rsidR="001859E2" w:rsidRPr="001859E2" w:rsidRDefault="001859E2" w:rsidP="001859E2">
      <w:pPr>
        <w:rPr>
          <w:rFonts w:eastAsia="Times New Roman" w:cs="Times New Roman"/>
          <w:color w:val="333333"/>
          <w:shd w:val="clear" w:color="auto" w:fill="FFFFFF"/>
        </w:rPr>
      </w:pPr>
      <w:r w:rsidRPr="001859E2">
        <w:rPr>
          <w:rFonts w:eastAsia="Times New Roman" w:cs="Times New Roman"/>
          <w:color w:val="333333"/>
          <w:shd w:val="clear" w:color="auto" w:fill="FFFFFF"/>
        </w:rPr>
        <w:t>The Negro Soldier (</w:t>
      </w:r>
      <w:hyperlink r:id="rId11" w:history="1">
        <w:r w:rsidRPr="001859E2">
          <w:rPr>
            <w:rStyle w:val="Hyperlink"/>
            <w:rFonts w:eastAsia="Times New Roman" w:cs="Times New Roman"/>
            <w:shd w:val="clear" w:color="auto" w:fill="FFFFFF"/>
          </w:rPr>
          <w:t>https://www.youtube.com/watch?v=dln2dQyLNVU</w:t>
        </w:r>
      </w:hyperlink>
    </w:p>
    <w:p w14:paraId="3F6F6CF5" w14:textId="77777777" w:rsidR="00705D37" w:rsidRPr="001859E2" w:rsidRDefault="00705D37" w:rsidP="00705D37">
      <w:pPr>
        <w:rPr>
          <w:i/>
        </w:rPr>
      </w:pPr>
      <w:r w:rsidRPr="001859E2">
        <w:rPr>
          <w:i/>
        </w:rPr>
        <w:t>The African American Experience during World War II</w:t>
      </w:r>
    </w:p>
    <w:p w14:paraId="54A32BEF" w14:textId="77777777" w:rsidR="00705D37" w:rsidRPr="001859E2" w:rsidRDefault="00705D37" w:rsidP="00705D37">
      <w:r w:rsidRPr="001859E2">
        <w:rPr>
          <w:i/>
        </w:rPr>
        <w:t xml:space="preserve">Bitter Fruit: African American Women in World War II </w:t>
      </w:r>
      <w:r w:rsidRPr="001859E2">
        <w:t>introduction</w:t>
      </w:r>
    </w:p>
    <w:p w14:paraId="094851D3" w14:textId="493F57A7" w:rsidR="00705D37" w:rsidRPr="001859E2" w:rsidRDefault="00705D37" w:rsidP="00705D37">
      <w:r w:rsidRPr="001859E2">
        <w:t>S</w:t>
      </w:r>
      <w:r w:rsidR="000F0C48" w:rsidRPr="001859E2">
        <w:t>hort Guide to Writing about Film</w:t>
      </w:r>
    </w:p>
    <w:p w14:paraId="76C8DF46" w14:textId="77777777" w:rsidR="001859E2" w:rsidRDefault="001859E2" w:rsidP="00705D37">
      <w:bookmarkStart w:id="0" w:name="_GoBack"/>
      <w:bookmarkEnd w:id="0"/>
    </w:p>
    <w:p w14:paraId="132A8009" w14:textId="434E1648" w:rsidR="001859E2" w:rsidRPr="001859E2" w:rsidRDefault="001859E2" w:rsidP="00705D37">
      <w:pPr>
        <w:rPr>
          <w:b/>
        </w:rPr>
      </w:pPr>
      <w:r>
        <w:rPr>
          <w:b/>
        </w:rPr>
        <w:t>Paper 2 Due: July 7, noon</w:t>
      </w:r>
    </w:p>
    <w:p w14:paraId="3677B457" w14:textId="77777777" w:rsidR="00705D37" w:rsidRPr="001859E2" w:rsidRDefault="00705D37" w:rsidP="00705D37"/>
    <w:p w14:paraId="38F86A87" w14:textId="2D8D1BEE" w:rsidR="00705D37" w:rsidRPr="001859E2" w:rsidRDefault="00705D37" w:rsidP="00A455F0">
      <w:pPr>
        <w:widowControl w:val="0"/>
        <w:autoSpaceDE w:val="0"/>
        <w:autoSpaceDN w:val="0"/>
        <w:adjustRightInd w:val="0"/>
        <w:rPr>
          <w:rFonts w:cs="Times"/>
          <w:b/>
        </w:rPr>
      </w:pPr>
      <w:r w:rsidRPr="001859E2">
        <w:rPr>
          <w:b/>
        </w:rPr>
        <w:t>Week 3: Collaboration and Resistance</w:t>
      </w:r>
    </w:p>
    <w:p w14:paraId="42C7BCA4" w14:textId="142C1A44" w:rsidR="00A455F0" w:rsidRPr="001859E2" w:rsidRDefault="00705D37" w:rsidP="00705D37">
      <w:r w:rsidRPr="001859E2">
        <w:rPr>
          <w:b/>
        </w:rPr>
        <w:t>Film</w:t>
      </w:r>
      <w:r w:rsidR="001812C6">
        <w:t>: Lacombe, Lucien (+</w:t>
      </w:r>
      <w:r w:rsidRPr="001859E2">
        <w:t>)</w:t>
      </w:r>
    </w:p>
    <w:p w14:paraId="18247A82" w14:textId="77777777" w:rsidR="00705D37" w:rsidRPr="001859E2" w:rsidRDefault="00705D37" w:rsidP="00705D37">
      <w:pPr>
        <w:rPr>
          <w:i/>
        </w:rPr>
      </w:pPr>
      <w:r w:rsidRPr="001859E2">
        <w:rPr>
          <w:i/>
        </w:rPr>
        <w:t>The Vichy Syndrome</w:t>
      </w:r>
    </w:p>
    <w:p w14:paraId="4BBC1C79" w14:textId="22B49EAA" w:rsidR="00B4682D" w:rsidRPr="001859E2" w:rsidRDefault="00831B85" w:rsidP="00705D37">
      <w:r w:rsidRPr="001859E2">
        <w:t>“</w:t>
      </w:r>
      <w:r w:rsidR="00B4682D" w:rsidRPr="001859E2">
        <w:t>Identity Politics in Films of the 1970s</w:t>
      </w:r>
      <w:r w:rsidRPr="001859E2">
        <w:t>”</w:t>
      </w:r>
    </w:p>
    <w:p w14:paraId="55678034" w14:textId="7EAE3848" w:rsidR="00A455F0" w:rsidRPr="001859E2" w:rsidRDefault="00A455F0" w:rsidP="00705D37">
      <w:r w:rsidRPr="001859E2">
        <w:rPr>
          <w:b/>
        </w:rPr>
        <w:t>Film</w:t>
      </w:r>
      <w:r w:rsidRPr="001859E2">
        <w:t>: Lucie Aubrac</w:t>
      </w:r>
    </w:p>
    <w:p w14:paraId="75D58D4A" w14:textId="77777777" w:rsidR="00705D37" w:rsidRPr="001859E2" w:rsidRDefault="00705D37" w:rsidP="00705D37">
      <w:r w:rsidRPr="001859E2">
        <w:rPr>
          <w:i/>
        </w:rPr>
        <w:t xml:space="preserve">Outwitting the Gestapo </w:t>
      </w:r>
      <w:r w:rsidRPr="001859E2">
        <w:t xml:space="preserve">(selections) </w:t>
      </w:r>
    </w:p>
    <w:p w14:paraId="1C9A3B55" w14:textId="77777777" w:rsidR="00705D37" w:rsidRPr="001859E2" w:rsidRDefault="00705D37" w:rsidP="00705D37">
      <w:pPr>
        <w:rPr>
          <w:i/>
        </w:rPr>
      </w:pPr>
      <w:r w:rsidRPr="001859E2">
        <w:rPr>
          <w:i/>
        </w:rPr>
        <w:t xml:space="preserve">Germaine Tillion, Lucie Aubrac, and the Politics of Memories of the French Resistance </w:t>
      </w:r>
    </w:p>
    <w:p w14:paraId="63E2F1A3" w14:textId="77777777" w:rsidR="00705D37" w:rsidRPr="001859E2" w:rsidRDefault="00705D37" w:rsidP="00705D37">
      <w:pPr>
        <w:rPr>
          <w:i/>
        </w:rPr>
      </w:pPr>
      <w:r w:rsidRPr="001859E2">
        <w:rPr>
          <w:i/>
        </w:rPr>
        <w:t xml:space="preserve">The Haunting Past: History, Memory, and Justice in Contemporary France </w:t>
      </w:r>
    </w:p>
    <w:p w14:paraId="7CB229D9" w14:textId="0B691A9A" w:rsidR="00A455F0" w:rsidRPr="001859E2" w:rsidRDefault="00A455F0" w:rsidP="00705D37">
      <w:r w:rsidRPr="001859E2">
        <w:rPr>
          <w:b/>
        </w:rPr>
        <w:t>Film</w:t>
      </w:r>
      <w:r w:rsidRPr="001859E2">
        <w:t>: Rome, Open City (+)</w:t>
      </w:r>
    </w:p>
    <w:p w14:paraId="5EBD556C" w14:textId="2C4AA8D6" w:rsidR="00705D37" w:rsidRPr="001859E2" w:rsidRDefault="005011C4" w:rsidP="00705D37">
      <w:pPr>
        <w:widowControl w:val="0"/>
        <w:autoSpaceDE w:val="0"/>
        <w:autoSpaceDN w:val="0"/>
        <w:adjustRightInd w:val="0"/>
        <w:rPr>
          <w:rFonts w:cs="Helvetica"/>
          <w:iCs/>
        </w:rPr>
      </w:pPr>
      <w:r w:rsidRPr="001859E2">
        <w:rPr>
          <w:rFonts w:cs="Helvetica"/>
          <w:iCs/>
        </w:rPr>
        <w:t>“The Fall of Mussolini”</w:t>
      </w:r>
    </w:p>
    <w:p w14:paraId="61B49B89" w14:textId="77777777" w:rsidR="00A455F0" w:rsidRPr="001859E2" w:rsidRDefault="00A455F0" w:rsidP="00A455F0">
      <w:r w:rsidRPr="001859E2">
        <w:t>Grads: Foucault “Anti-Retro”</w:t>
      </w:r>
    </w:p>
    <w:p w14:paraId="56D88AF2" w14:textId="77777777" w:rsidR="005011C4" w:rsidRPr="001859E2" w:rsidRDefault="005011C4" w:rsidP="00705D37">
      <w:pPr>
        <w:widowControl w:val="0"/>
        <w:autoSpaceDE w:val="0"/>
        <w:autoSpaceDN w:val="0"/>
        <w:adjustRightInd w:val="0"/>
        <w:rPr>
          <w:rFonts w:cs="Times"/>
        </w:rPr>
      </w:pPr>
    </w:p>
    <w:p w14:paraId="13490911" w14:textId="1C757FD8" w:rsidR="00686C24" w:rsidRPr="001859E2" w:rsidRDefault="00686C24" w:rsidP="00686C24">
      <w:pPr>
        <w:rPr>
          <w:b/>
        </w:rPr>
      </w:pPr>
      <w:r w:rsidRPr="001859E2">
        <w:rPr>
          <w:b/>
        </w:rPr>
        <w:t>Week 4 Victories and Defeats</w:t>
      </w:r>
    </w:p>
    <w:p w14:paraId="59EA661B" w14:textId="575D2EB4" w:rsidR="00705D37" w:rsidRPr="001859E2" w:rsidRDefault="00A455F0" w:rsidP="00705D37">
      <w:r w:rsidRPr="001859E2">
        <w:rPr>
          <w:b/>
        </w:rPr>
        <w:t>Film</w:t>
      </w:r>
      <w:r w:rsidRPr="001859E2">
        <w:t>:</w:t>
      </w:r>
      <w:r w:rsidRPr="001859E2">
        <w:rPr>
          <w:b/>
        </w:rPr>
        <w:t xml:space="preserve"> </w:t>
      </w:r>
      <w:r w:rsidR="00705D37" w:rsidRPr="001859E2">
        <w:t>Ballad of a Soldier (+)</w:t>
      </w:r>
      <w:r w:rsidRPr="001859E2">
        <w:t xml:space="preserve"> </w:t>
      </w:r>
    </w:p>
    <w:p w14:paraId="105C0B54" w14:textId="77777777" w:rsidR="00705D37" w:rsidRPr="001859E2" w:rsidRDefault="00705D37" w:rsidP="00705D37">
      <w:r w:rsidRPr="001859E2">
        <w:t>Readings on Moodle</w:t>
      </w:r>
    </w:p>
    <w:p w14:paraId="4BBAB967" w14:textId="70EB26B3" w:rsidR="00A455F0" w:rsidRPr="001859E2" w:rsidRDefault="00A455F0" w:rsidP="00A455F0">
      <w:r w:rsidRPr="001859E2">
        <w:rPr>
          <w:b/>
        </w:rPr>
        <w:t>Film</w:t>
      </w:r>
      <w:r w:rsidRPr="001859E2">
        <w:t>: Overlord (+)</w:t>
      </w:r>
    </w:p>
    <w:p w14:paraId="2A57ADEB" w14:textId="7746C471" w:rsidR="00705D37" w:rsidRPr="001859E2" w:rsidRDefault="00A455F0" w:rsidP="00705D37">
      <w:pPr>
        <w:rPr>
          <w:rFonts w:cs="Helvetica"/>
          <w:iCs/>
        </w:rPr>
      </w:pPr>
      <w:r w:rsidRPr="001859E2">
        <w:rPr>
          <w:rFonts w:cs="Helvetica"/>
          <w:i/>
          <w:iCs/>
        </w:rPr>
        <w:t xml:space="preserve">The Second </w:t>
      </w:r>
      <w:r w:rsidR="00705D37" w:rsidRPr="001859E2">
        <w:rPr>
          <w:rFonts w:cs="Helvetica"/>
          <w:i/>
          <w:iCs/>
        </w:rPr>
        <w:t>World War</w:t>
      </w:r>
      <w:r w:rsidR="00705D37" w:rsidRPr="001859E2">
        <w:rPr>
          <w:rFonts w:cs="Helvetica"/>
          <w:iCs/>
        </w:rPr>
        <w:t xml:space="preserve"> c13</w:t>
      </w:r>
    </w:p>
    <w:p w14:paraId="1531D005" w14:textId="77777777" w:rsidR="00A455F0" w:rsidRPr="001859E2" w:rsidRDefault="00A455F0" w:rsidP="00A455F0">
      <w:pPr>
        <w:rPr>
          <w:rFonts w:cs="Helvetica"/>
          <w:i/>
          <w:iCs/>
        </w:rPr>
      </w:pPr>
      <w:r w:rsidRPr="001859E2">
        <w:rPr>
          <w:rFonts w:cs="Helvetica"/>
          <w:i/>
          <w:iCs/>
        </w:rPr>
        <w:t>World War II: Film and History</w:t>
      </w:r>
    </w:p>
    <w:p w14:paraId="3305FE59" w14:textId="77777777" w:rsidR="00A455F0" w:rsidRPr="001859E2" w:rsidRDefault="00A455F0" w:rsidP="00A455F0">
      <w:pPr>
        <w:rPr>
          <w:rFonts w:cs="Helvetica"/>
          <w:i/>
          <w:iCs/>
        </w:rPr>
      </w:pPr>
      <w:r w:rsidRPr="001859E2">
        <w:rPr>
          <w:rFonts w:cs="Helvetica"/>
          <w:iCs/>
        </w:rPr>
        <w:t xml:space="preserve">Grad Students: </w:t>
      </w:r>
      <w:r w:rsidRPr="001859E2">
        <w:rPr>
          <w:rFonts w:cs="Helvetica"/>
          <w:i/>
          <w:iCs/>
        </w:rPr>
        <w:t>World War II: Film and History</w:t>
      </w:r>
    </w:p>
    <w:p w14:paraId="459FE444" w14:textId="21F4D59E" w:rsidR="00705D37" w:rsidRPr="001859E2" w:rsidRDefault="00A455F0" w:rsidP="00705D37">
      <w:r w:rsidRPr="001859E2">
        <w:rPr>
          <w:rFonts w:cs="Helvetica"/>
          <w:b/>
          <w:iCs/>
        </w:rPr>
        <w:t xml:space="preserve">Film: </w:t>
      </w:r>
      <w:r w:rsidR="00705D37" w:rsidRPr="001859E2">
        <w:t>The Fall of Berlin (r)</w:t>
      </w:r>
    </w:p>
    <w:p w14:paraId="2204E33A" w14:textId="77777777" w:rsidR="00705D37" w:rsidRPr="001859E2" w:rsidRDefault="00705D37" w:rsidP="00705D37">
      <w:r w:rsidRPr="001859E2">
        <w:rPr>
          <w:rFonts w:cs="Helvetica"/>
          <w:i/>
          <w:iCs/>
        </w:rPr>
        <w:t xml:space="preserve">The Second World War </w:t>
      </w:r>
      <w:r w:rsidRPr="001859E2">
        <w:rPr>
          <w:rFonts w:cs="Helvetica"/>
          <w:iCs/>
        </w:rPr>
        <w:t>c10, 16</w:t>
      </w:r>
    </w:p>
    <w:p w14:paraId="308DF40D" w14:textId="77777777" w:rsidR="00705D37" w:rsidRPr="001859E2" w:rsidRDefault="00705D37" w:rsidP="00705D37">
      <w:r w:rsidRPr="001859E2">
        <w:rPr>
          <w:i/>
        </w:rPr>
        <w:t xml:space="preserve">A Woman in Berlin </w:t>
      </w:r>
      <w:r w:rsidRPr="001859E2">
        <w:t>(selections)</w:t>
      </w:r>
    </w:p>
    <w:p w14:paraId="50D8513E" w14:textId="77777777" w:rsidR="00705D37" w:rsidRPr="001859E2" w:rsidRDefault="00705D37" w:rsidP="00705D37">
      <w:pPr>
        <w:rPr>
          <w:i/>
        </w:rPr>
      </w:pPr>
      <w:r w:rsidRPr="001859E2">
        <w:rPr>
          <w:i/>
        </w:rPr>
        <w:t>After the Reich</w:t>
      </w:r>
    </w:p>
    <w:p w14:paraId="53C934FA" w14:textId="14F8A594" w:rsidR="00A455F0" w:rsidRPr="001859E2" w:rsidRDefault="00A455F0" w:rsidP="00705D37">
      <w:r w:rsidRPr="001859E2">
        <w:t xml:space="preserve">Grad Students: </w:t>
      </w:r>
      <w:r w:rsidRPr="001859E2">
        <w:rPr>
          <w:i/>
        </w:rPr>
        <w:t xml:space="preserve">A Woman in Berlin </w:t>
      </w:r>
      <w:r w:rsidRPr="001859E2">
        <w:t>(film and memoir)</w:t>
      </w:r>
    </w:p>
    <w:p w14:paraId="266CF9A8" w14:textId="77777777" w:rsidR="00705D37" w:rsidRPr="001859E2" w:rsidRDefault="00705D37" w:rsidP="00705D37">
      <w:pPr>
        <w:widowControl w:val="0"/>
        <w:autoSpaceDE w:val="0"/>
        <w:autoSpaceDN w:val="0"/>
        <w:adjustRightInd w:val="0"/>
        <w:rPr>
          <w:rFonts w:cs="Times"/>
          <w:b/>
        </w:rPr>
      </w:pPr>
    </w:p>
    <w:p w14:paraId="3DB27C05" w14:textId="28B67B47" w:rsidR="00705D37" w:rsidRPr="001859E2" w:rsidRDefault="001859E2" w:rsidP="00705D37">
      <w:pPr>
        <w:rPr>
          <w:b/>
        </w:rPr>
      </w:pPr>
      <w:r>
        <w:rPr>
          <w:b/>
        </w:rPr>
        <w:t>Paper 2 Due July 21, noon</w:t>
      </w:r>
    </w:p>
    <w:p w14:paraId="62B631B9" w14:textId="77777777" w:rsidR="00686C24" w:rsidRPr="001859E2" w:rsidRDefault="00686C24" w:rsidP="00705D37">
      <w:pPr>
        <w:rPr>
          <w:b/>
        </w:rPr>
      </w:pPr>
    </w:p>
    <w:p w14:paraId="034CAB6E" w14:textId="7818AD4F" w:rsidR="00705D37" w:rsidRPr="001859E2" w:rsidRDefault="00686C24" w:rsidP="007A4F32">
      <w:pPr>
        <w:rPr>
          <w:b/>
        </w:rPr>
      </w:pPr>
      <w:r w:rsidRPr="001859E2">
        <w:rPr>
          <w:b/>
        </w:rPr>
        <w:t>Week 5: Internment</w:t>
      </w:r>
    </w:p>
    <w:p w14:paraId="0ED57F5E" w14:textId="65BD96CC" w:rsidR="00705D37" w:rsidRPr="001859E2" w:rsidRDefault="007A4F32" w:rsidP="00705D37">
      <w:r w:rsidRPr="001859E2">
        <w:rPr>
          <w:rFonts w:cs="Times"/>
          <w:b/>
        </w:rPr>
        <w:t>Film</w:t>
      </w:r>
      <w:r w:rsidRPr="001859E2">
        <w:rPr>
          <w:rFonts w:cs="Times"/>
        </w:rPr>
        <w:t xml:space="preserve">: </w:t>
      </w:r>
      <w:r w:rsidR="00705D37" w:rsidRPr="001859E2">
        <w:t xml:space="preserve">Japanese American Internment: </w:t>
      </w:r>
      <w:hyperlink r:id="rId12" w:history="1">
        <w:r w:rsidR="00705D37" w:rsidRPr="001859E2">
          <w:rPr>
            <w:rStyle w:val="Hyperlink"/>
          </w:rPr>
          <w:t>http://www.youtube.com/watch?v=_OiPldKsM5w</w:t>
        </w:r>
      </w:hyperlink>
    </w:p>
    <w:p w14:paraId="2F83EE80" w14:textId="77777777" w:rsidR="00705D37" w:rsidRPr="001859E2" w:rsidRDefault="00705D37" w:rsidP="00705D37">
      <w:r w:rsidRPr="001859E2">
        <w:rPr>
          <w:i/>
        </w:rPr>
        <w:t>Concentration Camps on the Home Front</w:t>
      </w:r>
      <w:r w:rsidRPr="001859E2">
        <w:t xml:space="preserve"> </w:t>
      </w:r>
    </w:p>
    <w:p w14:paraId="73616490" w14:textId="77777777" w:rsidR="00705D37" w:rsidRPr="001859E2" w:rsidRDefault="00705D37" w:rsidP="00705D37">
      <w:r w:rsidRPr="001859E2">
        <w:rPr>
          <w:i/>
        </w:rPr>
        <w:t>The Drowned and the Saved</w:t>
      </w:r>
      <w:r w:rsidRPr="001859E2">
        <w:t xml:space="preserve"> preface, c1- 2</w:t>
      </w:r>
    </w:p>
    <w:p w14:paraId="7A5BCDC3" w14:textId="77777777" w:rsidR="00705D37" w:rsidRPr="001859E2" w:rsidRDefault="00705D37" w:rsidP="00705D37">
      <w:r w:rsidRPr="001859E2">
        <w:rPr>
          <w:rFonts w:cs="Helvetica"/>
          <w:i/>
          <w:iCs/>
        </w:rPr>
        <w:t xml:space="preserve">The Second World War </w:t>
      </w:r>
      <w:r w:rsidRPr="001859E2">
        <w:rPr>
          <w:rFonts w:cs="Helvetica"/>
          <w:iCs/>
        </w:rPr>
        <w:t>c6</w:t>
      </w:r>
    </w:p>
    <w:p w14:paraId="4ADDD88D" w14:textId="77777777" w:rsidR="00705D37" w:rsidRPr="001859E2" w:rsidRDefault="00705D37" w:rsidP="00705D37">
      <w:r w:rsidRPr="001859E2">
        <w:rPr>
          <w:b/>
        </w:rPr>
        <w:t>Film</w:t>
      </w:r>
      <w:r w:rsidRPr="001859E2">
        <w:t>: Night and Fog (+)</w:t>
      </w:r>
    </w:p>
    <w:p w14:paraId="3BC9632D" w14:textId="77777777" w:rsidR="00705D37" w:rsidRPr="001859E2" w:rsidRDefault="00705D37" w:rsidP="00705D37">
      <w:r w:rsidRPr="001859E2">
        <w:rPr>
          <w:i/>
        </w:rPr>
        <w:t>The Drowned and the Saved</w:t>
      </w:r>
      <w:r w:rsidRPr="001859E2">
        <w:t xml:space="preserve"> preface, c3-5</w:t>
      </w:r>
    </w:p>
    <w:p w14:paraId="37EE99E7" w14:textId="77777777" w:rsidR="00705D37" w:rsidRPr="001859E2" w:rsidRDefault="00705D37" w:rsidP="00705D37">
      <w:r w:rsidRPr="001859E2">
        <w:rPr>
          <w:i/>
        </w:rPr>
        <w:t xml:space="preserve">At the Mind’s Limit </w:t>
      </w:r>
    </w:p>
    <w:p w14:paraId="5793039D" w14:textId="77777777" w:rsidR="00705D37" w:rsidRPr="001859E2" w:rsidRDefault="00705D37" w:rsidP="00705D37">
      <w:pPr>
        <w:rPr>
          <w:rFonts w:cs="Helvetica"/>
          <w:iCs/>
        </w:rPr>
      </w:pPr>
      <w:r w:rsidRPr="001859E2">
        <w:rPr>
          <w:rFonts w:cs="Helvetica"/>
          <w:i/>
          <w:iCs/>
        </w:rPr>
        <w:t xml:space="preserve">The Second World War </w:t>
      </w:r>
      <w:r w:rsidRPr="001859E2">
        <w:rPr>
          <w:rFonts w:cs="Helvetica"/>
          <w:iCs/>
        </w:rPr>
        <w:t>c17</w:t>
      </w:r>
    </w:p>
    <w:p w14:paraId="34D5A2E0" w14:textId="6DDD06AC" w:rsidR="007A4F32" w:rsidRPr="001859E2" w:rsidRDefault="007A4F32" w:rsidP="00705D37">
      <w:r w:rsidRPr="001859E2">
        <w:rPr>
          <w:rFonts w:cs="Helvetica"/>
          <w:iCs/>
        </w:rPr>
        <w:t xml:space="preserve">Grad Students: </w:t>
      </w:r>
      <w:r w:rsidRPr="001859E2">
        <w:rPr>
          <w:rFonts w:cs="Helvetica"/>
          <w:i/>
          <w:iCs/>
        </w:rPr>
        <w:t>The Holocaust and the Moving Image</w:t>
      </w:r>
    </w:p>
    <w:p w14:paraId="778BD2A6" w14:textId="78371369" w:rsidR="00705D37" w:rsidRPr="001859E2" w:rsidRDefault="007A4F32" w:rsidP="007A4F32">
      <w:pPr>
        <w:widowControl w:val="0"/>
        <w:autoSpaceDE w:val="0"/>
        <w:autoSpaceDN w:val="0"/>
        <w:adjustRightInd w:val="0"/>
        <w:rPr>
          <w:rFonts w:cs="Times"/>
          <w:b/>
        </w:rPr>
      </w:pPr>
      <w:r w:rsidRPr="001859E2">
        <w:rPr>
          <w:rFonts w:cs="Times"/>
          <w:b/>
        </w:rPr>
        <w:t xml:space="preserve">Film: </w:t>
      </w:r>
      <w:r w:rsidR="00705D37" w:rsidRPr="001859E2">
        <w:t>Europa Europa (r)</w:t>
      </w:r>
    </w:p>
    <w:p w14:paraId="4A1D2410" w14:textId="77777777" w:rsidR="00705D37" w:rsidRPr="001859E2" w:rsidRDefault="00705D37" w:rsidP="00705D37">
      <w:r w:rsidRPr="001859E2">
        <w:rPr>
          <w:i/>
        </w:rPr>
        <w:t xml:space="preserve">Europa Europa </w:t>
      </w:r>
    </w:p>
    <w:p w14:paraId="5AFD5A18" w14:textId="77777777" w:rsidR="00705D37" w:rsidRPr="001859E2" w:rsidRDefault="00705D37" w:rsidP="00705D37">
      <w:pPr>
        <w:rPr>
          <w:i/>
        </w:rPr>
      </w:pPr>
      <w:r w:rsidRPr="001859E2">
        <w:rPr>
          <w:i/>
        </w:rPr>
        <w:t>Between Dignity and Despair</w:t>
      </w:r>
    </w:p>
    <w:p w14:paraId="44763438" w14:textId="77777777" w:rsidR="00705D37" w:rsidRPr="001859E2" w:rsidRDefault="00705D37" w:rsidP="00705D37">
      <w:r w:rsidRPr="001859E2">
        <w:rPr>
          <w:i/>
        </w:rPr>
        <w:t>The Drowned and the Saved c</w:t>
      </w:r>
      <w:r w:rsidRPr="001859E2">
        <w:t>6-7</w:t>
      </w:r>
    </w:p>
    <w:p w14:paraId="6F3EFB87" w14:textId="008D5192" w:rsidR="007A4F32" w:rsidRPr="001859E2" w:rsidRDefault="007A4F32" w:rsidP="00705D37">
      <w:pPr>
        <w:rPr>
          <w:i/>
        </w:rPr>
      </w:pPr>
      <w:r w:rsidRPr="001859E2">
        <w:t xml:space="preserve">Graduate Students: </w:t>
      </w:r>
      <w:r w:rsidRPr="001859E2">
        <w:rPr>
          <w:i/>
        </w:rPr>
        <w:t>Europa Europa</w:t>
      </w:r>
    </w:p>
    <w:p w14:paraId="3F933440" w14:textId="77777777" w:rsidR="001A50B7" w:rsidRPr="001859E2" w:rsidRDefault="001A50B7" w:rsidP="00705D37"/>
    <w:p w14:paraId="05BE1899" w14:textId="4AE89C72" w:rsidR="00705D37" w:rsidRPr="001859E2" w:rsidRDefault="001A50B7" w:rsidP="00117D01">
      <w:pPr>
        <w:rPr>
          <w:b/>
        </w:rPr>
      </w:pPr>
      <w:r w:rsidRPr="001859E2">
        <w:rPr>
          <w:b/>
        </w:rPr>
        <w:t>Week 6</w:t>
      </w:r>
      <w:r w:rsidR="007A4F32" w:rsidRPr="001859E2">
        <w:rPr>
          <w:b/>
        </w:rPr>
        <w:t xml:space="preserve"> Effects of War</w:t>
      </w:r>
    </w:p>
    <w:p w14:paraId="417CED9A" w14:textId="09FB71DE" w:rsidR="006A3516" w:rsidRPr="001859E2" w:rsidRDefault="006A3516" w:rsidP="006A3516">
      <w:pPr>
        <w:rPr>
          <w:b/>
        </w:rPr>
      </w:pPr>
      <w:r w:rsidRPr="001859E2">
        <w:t xml:space="preserve">July 30 </w:t>
      </w:r>
      <w:r w:rsidR="00831B85" w:rsidRPr="001859E2">
        <w:rPr>
          <w:b/>
        </w:rPr>
        <w:t>Legacies of War</w:t>
      </w:r>
    </w:p>
    <w:p w14:paraId="0260E7EA" w14:textId="77777777" w:rsidR="006A3516" w:rsidRPr="001859E2" w:rsidRDefault="006A3516" w:rsidP="006A3516">
      <w:r w:rsidRPr="001859E2">
        <w:t>Film: Judgment at Nuremberg (r)</w:t>
      </w:r>
    </w:p>
    <w:p w14:paraId="70B400F0" w14:textId="77777777" w:rsidR="006A3516" w:rsidRPr="001859E2" w:rsidRDefault="006A3516" w:rsidP="006A3516">
      <w:pPr>
        <w:rPr>
          <w:i/>
        </w:rPr>
      </w:pPr>
      <w:r w:rsidRPr="001859E2">
        <w:rPr>
          <w:i/>
        </w:rPr>
        <w:t>World War II: Film and History</w:t>
      </w:r>
    </w:p>
    <w:p w14:paraId="4494E8C7" w14:textId="77777777" w:rsidR="006A3516" w:rsidRPr="001859E2" w:rsidRDefault="006A3516" w:rsidP="006A3516">
      <w:r w:rsidRPr="001859E2">
        <w:rPr>
          <w:i/>
        </w:rPr>
        <w:t xml:space="preserve">The Drowned and the Saved </w:t>
      </w:r>
      <w:r w:rsidRPr="001859E2">
        <w:t>c8, conclusion</w:t>
      </w:r>
    </w:p>
    <w:p w14:paraId="1FB30239" w14:textId="77777777" w:rsidR="006A3516" w:rsidRPr="001859E2" w:rsidRDefault="006A3516" w:rsidP="006A3516">
      <w:r w:rsidRPr="001859E2">
        <w:t>“Filming the Liberation of Bergen-Belsen”</w:t>
      </w:r>
    </w:p>
    <w:p w14:paraId="0E83F5BC" w14:textId="77777777" w:rsidR="00831B85" w:rsidRPr="001859E2" w:rsidRDefault="00831B85" w:rsidP="00831B85">
      <w:r w:rsidRPr="001859E2">
        <w:rPr>
          <w:rFonts w:cs="Helvetica"/>
          <w:iCs/>
        </w:rPr>
        <w:t>“A Witness to Atrocity: Film as Evidence in International War Tribunals”</w:t>
      </w:r>
    </w:p>
    <w:p w14:paraId="6E299D5F" w14:textId="77777777" w:rsidR="006A3516" w:rsidRPr="001859E2" w:rsidRDefault="006A3516" w:rsidP="00117D01"/>
    <w:p w14:paraId="7F041F6A" w14:textId="5E90E70A" w:rsidR="006A3516" w:rsidRPr="001859E2" w:rsidRDefault="006A3516" w:rsidP="006A3516">
      <w:r w:rsidRPr="001859E2">
        <w:t>Aug 1</w:t>
      </w:r>
      <w:r w:rsidRPr="001859E2">
        <w:rPr>
          <w:b/>
        </w:rPr>
        <w:t xml:space="preserve"> Atomic Bombs</w:t>
      </w:r>
    </w:p>
    <w:p w14:paraId="5C361BAB" w14:textId="77777777" w:rsidR="006A3516" w:rsidRPr="001859E2" w:rsidRDefault="006A3516" w:rsidP="006A3516">
      <w:r w:rsidRPr="001859E2">
        <w:t>Film: Black Rain (</w:t>
      </w:r>
      <w:r w:rsidRPr="001859E2">
        <w:rPr>
          <w:rFonts w:cs="Helvetica"/>
          <w:iCs/>
        </w:rPr>
        <w:t xml:space="preserve">Kuroi ame): </w:t>
      </w:r>
      <w:hyperlink r:id="rId13" w:history="1">
        <w:r w:rsidRPr="001859E2">
          <w:rPr>
            <w:rStyle w:val="Hyperlink"/>
          </w:rPr>
          <w:t>https://www.youtube.com/watch?v=0997IhRPb1s</w:t>
        </w:r>
      </w:hyperlink>
    </w:p>
    <w:p w14:paraId="22D05A32" w14:textId="77777777" w:rsidR="006A3516" w:rsidRPr="001859E2" w:rsidRDefault="006A3516" w:rsidP="006A3516">
      <w:pPr>
        <w:rPr>
          <w:rFonts w:cs="Helvetica"/>
          <w:iCs/>
        </w:rPr>
      </w:pPr>
      <w:r w:rsidRPr="001859E2">
        <w:rPr>
          <w:rFonts w:cs="Helvetica"/>
          <w:i/>
          <w:iCs/>
        </w:rPr>
        <w:t>The Second World War</w:t>
      </w:r>
      <w:r w:rsidRPr="001859E2">
        <w:rPr>
          <w:rFonts w:cs="Helvetica"/>
          <w:iCs/>
        </w:rPr>
        <w:t xml:space="preserve"> c14</w:t>
      </w:r>
    </w:p>
    <w:p w14:paraId="2E20F94C" w14:textId="77777777" w:rsidR="006A3516" w:rsidRPr="001859E2" w:rsidRDefault="006A3516" w:rsidP="006A3516">
      <w:pPr>
        <w:widowControl w:val="0"/>
        <w:tabs>
          <w:tab w:val="left" w:pos="220"/>
          <w:tab w:val="left" w:pos="720"/>
        </w:tabs>
        <w:autoSpaceDE w:val="0"/>
        <w:autoSpaceDN w:val="0"/>
        <w:adjustRightInd w:val="0"/>
        <w:rPr>
          <w:rFonts w:cs="Arial"/>
          <w:i/>
          <w:iCs/>
        </w:rPr>
      </w:pPr>
      <w:r w:rsidRPr="001859E2">
        <w:rPr>
          <w:rFonts w:cs="Arial"/>
          <w:i/>
          <w:iCs/>
        </w:rPr>
        <w:t xml:space="preserve">Choices Under Fire: Moral Dimensions of World War II </w:t>
      </w:r>
    </w:p>
    <w:p w14:paraId="420896E0" w14:textId="77777777" w:rsidR="006A3516" w:rsidRPr="001859E2" w:rsidRDefault="006A3516" w:rsidP="006A3516">
      <w:pPr>
        <w:widowControl w:val="0"/>
        <w:tabs>
          <w:tab w:val="left" w:pos="220"/>
          <w:tab w:val="left" w:pos="720"/>
        </w:tabs>
        <w:autoSpaceDE w:val="0"/>
        <w:autoSpaceDN w:val="0"/>
        <w:adjustRightInd w:val="0"/>
        <w:rPr>
          <w:rFonts w:cs="Arial"/>
          <w:i/>
          <w:iCs/>
        </w:rPr>
      </w:pPr>
      <w:r w:rsidRPr="001859E2">
        <w:rPr>
          <w:rFonts w:cs="Arial"/>
          <w:i/>
          <w:iCs/>
        </w:rPr>
        <w:t>Black Rain</w:t>
      </w:r>
    </w:p>
    <w:p w14:paraId="586ADC29" w14:textId="168CE75D" w:rsidR="006A3516" w:rsidRPr="001859E2" w:rsidRDefault="006A3516" w:rsidP="00117D01"/>
    <w:p w14:paraId="23AFE86F" w14:textId="4BCCC702" w:rsidR="00705D37" w:rsidRPr="001859E2" w:rsidRDefault="006A3516" w:rsidP="00705D37">
      <w:pPr>
        <w:rPr>
          <w:b/>
        </w:rPr>
      </w:pPr>
      <w:r w:rsidRPr="001859E2">
        <w:t xml:space="preserve">Online: </w:t>
      </w:r>
      <w:r w:rsidR="00831B85" w:rsidRPr="001859E2">
        <w:rPr>
          <w:b/>
        </w:rPr>
        <w:t xml:space="preserve">Liberation Narratives </w:t>
      </w:r>
    </w:p>
    <w:p w14:paraId="4F0F6284" w14:textId="6E5C29B1" w:rsidR="00705D37" w:rsidRPr="001859E2" w:rsidRDefault="00220E6C" w:rsidP="00705D37">
      <w:pPr>
        <w:rPr>
          <w:i/>
          <w:iCs/>
        </w:rPr>
      </w:pPr>
      <w:r w:rsidRPr="001859E2">
        <w:rPr>
          <w:i/>
          <w:iCs/>
        </w:rPr>
        <w:t>Europe on Trial</w:t>
      </w:r>
    </w:p>
    <w:p w14:paraId="1C4352B9" w14:textId="77777777" w:rsidR="00705D37" w:rsidRPr="001859E2" w:rsidRDefault="00705D37" w:rsidP="00705D37">
      <w:pPr>
        <w:rPr>
          <w:rFonts w:cs="Helvetica"/>
          <w:iCs/>
        </w:rPr>
      </w:pPr>
      <w:r w:rsidRPr="001859E2">
        <w:rPr>
          <w:rFonts w:cs="Helvetica"/>
          <w:i/>
          <w:iCs/>
        </w:rPr>
        <w:t>The Second World War</w:t>
      </w:r>
      <w:r w:rsidRPr="001859E2">
        <w:rPr>
          <w:rFonts w:cs="Helvetica"/>
          <w:iCs/>
        </w:rPr>
        <w:t xml:space="preserve"> c18</w:t>
      </w:r>
    </w:p>
    <w:p w14:paraId="13683B58" w14:textId="77777777" w:rsidR="00705D37" w:rsidRPr="001859E2" w:rsidRDefault="00705D37" w:rsidP="00705D37">
      <w:pPr>
        <w:widowControl w:val="0"/>
        <w:autoSpaceDE w:val="0"/>
        <w:autoSpaceDN w:val="0"/>
        <w:adjustRightInd w:val="0"/>
        <w:rPr>
          <w:rFonts w:cs="Times"/>
          <w:b/>
        </w:rPr>
      </w:pPr>
    </w:p>
    <w:p w14:paraId="20B95D50" w14:textId="24B477BC" w:rsidR="00705D37" w:rsidRPr="001859E2" w:rsidRDefault="00705D37" w:rsidP="00705D37">
      <w:pPr>
        <w:widowControl w:val="0"/>
        <w:autoSpaceDE w:val="0"/>
        <w:autoSpaceDN w:val="0"/>
        <w:adjustRightInd w:val="0"/>
        <w:rPr>
          <w:rFonts w:cs="Times"/>
          <w:b/>
        </w:rPr>
      </w:pPr>
      <w:r w:rsidRPr="001859E2">
        <w:rPr>
          <w:rFonts w:cs="Times"/>
          <w:b/>
        </w:rPr>
        <w:t xml:space="preserve">Final Paper Due: </w:t>
      </w:r>
      <w:r w:rsidR="001859E2">
        <w:rPr>
          <w:rFonts w:cs="Times"/>
          <w:b/>
        </w:rPr>
        <w:t>August 4, noon</w:t>
      </w:r>
    </w:p>
    <w:p w14:paraId="6EA7F42E" w14:textId="77777777" w:rsidR="00A455F0" w:rsidRPr="001859E2" w:rsidRDefault="00A455F0" w:rsidP="00705D37">
      <w:pPr>
        <w:widowControl w:val="0"/>
        <w:autoSpaceDE w:val="0"/>
        <w:autoSpaceDN w:val="0"/>
        <w:adjustRightInd w:val="0"/>
        <w:rPr>
          <w:rFonts w:cs="Times"/>
          <w:b/>
        </w:rPr>
      </w:pPr>
    </w:p>
    <w:p w14:paraId="058D86E5" w14:textId="64C04086" w:rsidR="00356D74" w:rsidRPr="001859E2" w:rsidRDefault="00A455F0" w:rsidP="007A4F32">
      <w:pPr>
        <w:widowControl w:val="0"/>
        <w:autoSpaceDE w:val="0"/>
        <w:autoSpaceDN w:val="0"/>
        <w:adjustRightInd w:val="0"/>
        <w:rPr>
          <w:rFonts w:cs="Times"/>
          <w:b/>
        </w:rPr>
      </w:pPr>
      <w:r w:rsidRPr="001859E2">
        <w:rPr>
          <w:rFonts w:cs="Times"/>
          <w:b/>
        </w:rPr>
        <w:t>Grad Studen</w:t>
      </w:r>
      <w:r w:rsidR="001859E2">
        <w:rPr>
          <w:rFonts w:cs="Times"/>
          <w:b/>
        </w:rPr>
        <w:t>ts Additional Paper Due August 5</w:t>
      </w:r>
      <w:r w:rsidRPr="001859E2">
        <w:rPr>
          <w:rFonts w:cs="Times"/>
          <w:b/>
        </w:rPr>
        <w:t>, noo</w:t>
      </w:r>
      <w:r w:rsidR="007A4F32" w:rsidRPr="001859E2">
        <w:rPr>
          <w:rFonts w:cs="Times"/>
          <w:b/>
        </w:rPr>
        <w:t>n</w:t>
      </w:r>
    </w:p>
    <w:sectPr w:rsidR="00356D74" w:rsidRPr="001859E2" w:rsidSect="008D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259AA"/>
    <w:multiLevelType w:val="multilevel"/>
    <w:tmpl w:val="2F0C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37"/>
    <w:rsid w:val="000B5163"/>
    <w:rsid w:val="000E70B9"/>
    <w:rsid w:val="000F0C48"/>
    <w:rsid w:val="00107B02"/>
    <w:rsid w:val="00117D01"/>
    <w:rsid w:val="00132075"/>
    <w:rsid w:val="00151AD8"/>
    <w:rsid w:val="00171500"/>
    <w:rsid w:val="001812C6"/>
    <w:rsid w:val="001859E2"/>
    <w:rsid w:val="001A50B7"/>
    <w:rsid w:val="001B7411"/>
    <w:rsid w:val="001E2DB9"/>
    <w:rsid w:val="00220E6C"/>
    <w:rsid w:val="002D7A65"/>
    <w:rsid w:val="00310B1C"/>
    <w:rsid w:val="00355F21"/>
    <w:rsid w:val="003B5B68"/>
    <w:rsid w:val="00474548"/>
    <w:rsid w:val="005011C4"/>
    <w:rsid w:val="005160F5"/>
    <w:rsid w:val="005466CF"/>
    <w:rsid w:val="00671554"/>
    <w:rsid w:val="00686C24"/>
    <w:rsid w:val="006A3516"/>
    <w:rsid w:val="00705D37"/>
    <w:rsid w:val="007603A4"/>
    <w:rsid w:val="00782F26"/>
    <w:rsid w:val="007A4F32"/>
    <w:rsid w:val="007E4BE9"/>
    <w:rsid w:val="008011BE"/>
    <w:rsid w:val="00831B85"/>
    <w:rsid w:val="00836450"/>
    <w:rsid w:val="00861AA2"/>
    <w:rsid w:val="008761B6"/>
    <w:rsid w:val="00893976"/>
    <w:rsid w:val="008F0BD1"/>
    <w:rsid w:val="008F579A"/>
    <w:rsid w:val="009E636A"/>
    <w:rsid w:val="00A455F0"/>
    <w:rsid w:val="00AB54BC"/>
    <w:rsid w:val="00B17CA7"/>
    <w:rsid w:val="00B4682D"/>
    <w:rsid w:val="00B9020F"/>
    <w:rsid w:val="00B90FF2"/>
    <w:rsid w:val="00BF141C"/>
    <w:rsid w:val="00C27DBF"/>
    <w:rsid w:val="00C866F9"/>
    <w:rsid w:val="00CC52EB"/>
    <w:rsid w:val="00D7416A"/>
    <w:rsid w:val="00EF0F9F"/>
    <w:rsid w:val="00F13B1F"/>
    <w:rsid w:val="00F7094B"/>
    <w:rsid w:val="00FB1C1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DBAC8"/>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5D3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5D37"/>
    <w:rPr>
      <w:color w:val="0563C1" w:themeColor="hyperlink"/>
      <w:u w:val="single"/>
    </w:rPr>
  </w:style>
  <w:style w:type="character" w:styleId="FollowedHyperlink">
    <w:name w:val="FollowedHyperlink"/>
    <w:basedOn w:val="DefaultParagraphFont"/>
    <w:uiPriority w:val="99"/>
    <w:semiHidden/>
    <w:unhideWhenUsed/>
    <w:rsid w:val="007603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210900">
      <w:bodyDiv w:val="1"/>
      <w:marLeft w:val="0"/>
      <w:marRight w:val="0"/>
      <w:marTop w:val="0"/>
      <w:marBottom w:val="0"/>
      <w:divBdr>
        <w:top w:val="none" w:sz="0" w:space="0" w:color="auto"/>
        <w:left w:val="none" w:sz="0" w:space="0" w:color="auto"/>
        <w:bottom w:val="none" w:sz="0" w:space="0" w:color="auto"/>
        <w:right w:val="none" w:sz="0" w:space="0" w:color="auto"/>
      </w:divBdr>
    </w:div>
    <w:div w:id="768737395">
      <w:bodyDiv w:val="1"/>
      <w:marLeft w:val="0"/>
      <w:marRight w:val="0"/>
      <w:marTop w:val="0"/>
      <w:marBottom w:val="0"/>
      <w:divBdr>
        <w:top w:val="none" w:sz="0" w:space="0" w:color="auto"/>
        <w:left w:val="none" w:sz="0" w:space="0" w:color="auto"/>
        <w:bottom w:val="none" w:sz="0" w:space="0" w:color="auto"/>
        <w:right w:val="none" w:sz="0" w:space="0" w:color="auto"/>
      </w:divBdr>
    </w:div>
    <w:div w:id="778180067">
      <w:bodyDiv w:val="1"/>
      <w:marLeft w:val="0"/>
      <w:marRight w:val="0"/>
      <w:marTop w:val="0"/>
      <w:marBottom w:val="0"/>
      <w:divBdr>
        <w:top w:val="none" w:sz="0" w:space="0" w:color="auto"/>
        <w:left w:val="none" w:sz="0" w:space="0" w:color="auto"/>
        <w:bottom w:val="none" w:sz="0" w:space="0" w:color="auto"/>
        <w:right w:val="none" w:sz="0" w:space="0" w:color="auto"/>
      </w:divBdr>
    </w:div>
    <w:div w:id="1530601801">
      <w:bodyDiv w:val="1"/>
      <w:marLeft w:val="0"/>
      <w:marRight w:val="0"/>
      <w:marTop w:val="0"/>
      <w:marBottom w:val="0"/>
      <w:divBdr>
        <w:top w:val="none" w:sz="0" w:space="0" w:color="auto"/>
        <w:left w:val="none" w:sz="0" w:space="0" w:color="auto"/>
        <w:bottom w:val="none" w:sz="0" w:space="0" w:color="auto"/>
        <w:right w:val="none" w:sz="0" w:space="0" w:color="auto"/>
      </w:divBdr>
    </w:div>
    <w:div w:id="1673020291">
      <w:bodyDiv w:val="1"/>
      <w:marLeft w:val="0"/>
      <w:marRight w:val="0"/>
      <w:marTop w:val="0"/>
      <w:marBottom w:val="0"/>
      <w:divBdr>
        <w:top w:val="none" w:sz="0" w:space="0" w:color="auto"/>
        <w:left w:val="none" w:sz="0" w:space="0" w:color="auto"/>
        <w:bottom w:val="none" w:sz="0" w:space="0" w:color="auto"/>
        <w:right w:val="none" w:sz="0" w:space="0" w:color="auto"/>
      </w:divBdr>
    </w:div>
    <w:div w:id="1695112876">
      <w:bodyDiv w:val="1"/>
      <w:marLeft w:val="0"/>
      <w:marRight w:val="0"/>
      <w:marTop w:val="0"/>
      <w:marBottom w:val="0"/>
      <w:divBdr>
        <w:top w:val="none" w:sz="0" w:space="0" w:color="auto"/>
        <w:left w:val="none" w:sz="0" w:space="0" w:color="auto"/>
        <w:bottom w:val="none" w:sz="0" w:space="0" w:color="auto"/>
        <w:right w:val="none" w:sz="0" w:space="0" w:color="auto"/>
      </w:divBdr>
    </w:div>
    <w:div w:id="1767267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watch?v=dln2dQyLNVU" TargetMode="External"/><Relationship Id="rId12" Type="http://schemas.openxmlformats.org/officeDocument/2006/relationships/hyperlink" Target="http://www.youtube.com/watch?v=_OiPldKsM5w" TargetMode="External"/><Relationship Id="rId13" Type="http://schemas.openxmlformats.org/officeDocument/2006/relationships/hyperlink" Target="https://www.youtube.com/watch?v=0997IhRPb1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ilmstruck.com)" TargetMode="External"/><Relationship Id="rId6" Type="http://schemas.openxmlformats.org/officeDocument/2006/relationships/hyperlink" Target="https://archive.org/details/Ohm.Krueger.1941.Ger.vo.satkurger.ver2.AC3.Rus" TargetMode="External"/><Relationship Id="rId7" Type="http://schemas.openxmlformats.org/officeDocument/2006/relationships/hyperlink" Target="https://www.youtube.com/watch?v=RlHVin56U2w" TargetMode="External"/><Relationship Id="rId8" Type="http://schemas.openxmlformats.org/officeDocument/2006/relationships/hyperlink" Target="https://www.youtube.com/watch?v=ZBtdTiHsQqI" TargetMode="External"/><Relationship Id="rId9" Type="http://schemas.openxmlformats.org/officeDocument/2006/relationships/hyperlink" Target="https://www.youtube.com/watch?v=KsBG34TSJJ4" TargetMode="External"/><Relationship Id="rId10" Type="http://schemas.openxmlformats.org/officeDocument/2006/relationships/hyperlink" Target="https://www.youtube.com/watch?v=RlIYNY9KCj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1485</Words>
  <Characters>8467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Goldsworthy-Bishop</dc:creator>
  <cp:keywords/>
  <dc:description/>
  <cp:lastModifiedBy>Patricia Goldsworthy-Bishop</cp:lastModifiedBy>
  <cp:revision>24</cp:revision>
  <dcterms:created xsi:type="dcterms:W3CDTF">2018-06-19T16:18:00Z</dcterms:created>
  <dcterms:modified xsi:type="dcterms:W3CDTF">2018-06-25T03:29:00Z</dcterms:modified>
</cp:coreProperties>
</file>