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rpodotexto"/>
        <w:spacing w:lineRule="auto" w:line="240"/>
        <w:jc w:val="right"/>
        <w:rPr>
          <w:rFonts w:ascii="Arial" w:hAnsi="Arial"/>
          <w:b/>
          <w:bCs/>
          <w:color w:val="00000A"/>
          <w:sz w:val="56"/>
          <w:szCs w:val="56"/>
        </w:rPr>
      </w:pPr>
      <w:r>
        <w:rPr>
          <w:rFonts w:ascii="Arial" w:hAnsi="Arial"/>
          <w:b/>
          <w:bCs/>
          <w:color w:val="00000A"/>
          <w:sz w:val="56"/>
          <w:szCs w:val="56"/>
        </w:rPr>
        <w:t>SAD</w:t>
      </w:r>
    </w:p>
    <w:p>
      <w:pPr>
        <w:pStyle w:val="Corpodotexto"/>
        <w:spacing w:lineRule="auto" w:line="240"/>
        <w:jc w:val="right"/>
        <w:rPr>
          <w:rFonts w:ascii="Arial" w:hAnsi="Arial"/>
          <w:b/>
          <w:bCs/>
          <w:color w:val="00000A"/>
          <w:sz w:val="40"/>
          <w:szCs w:val="40"/>
        </w:rPr>
      </w:pPr>
      <w:r>
        <w:rPr>
          <w:rFonts w:ascii="Arial" w:hAnsi="Arial"/>
          <w:b/>
          <w:bCs/>
          <w:color w:val="00000A"/>
          <w:sz w:val="40"/>
          <w:szCs w:val="40"/>
        </w:rPr>
        <w:t>Sistema de Avaliação de Docentes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40"/>
          <w:szCs w:val="40"/>
        </w:rPr>
      </w:pPr>
      <w:r>
        <w:rPr>
          <w:rFonts w:ascii="Arial" w:hAnsi="Arial"/>
          <w:b/>
          <w:bCs/>
          <w:color w:val="00000A"/>
          <w:sz w:val="40"/>
          <w:szCs w:val="40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Responsáveis:</w:t>
      </w:r>
      <w:r>
        <w:rPr>
          <w:rFonts w:ascii="Arial" w:hAnsi="Arial"/>
          <w:color w:val="00000A"/>
          <w:sz w:val="24"/>
          <w:szCs w:val="24"/>
        </w:rPr>
        <w:t xml:space="preserve"> Alexandre Costa e Silva, Paulo Henrique de Souza Gomes</w:t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Data:</w:t>
      </w:r>
      <w:r>
        <w:rPr>
          <w:rFonts w:ascii="Arial" w:hAnsi="Arial"/>
          <w:color w:val="00000A"/>
          <w:sz w:val="24"/>
          <w:szCs w:val="24"/>
        </w:rPr>
        <w:t xml:space="preserve"> 28/05/2014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28"/>
          <w:szCs w:val="28"/>
        </w:rPr>
      </w:pPr>
      <w:r>
        <w:rPr>
          <w:rFonts w:ascii="Arial" w:hAnsi="Arial"/>
          <w:b/>
          <w:bCs/>
          <w:color w:val="00000A"/>
          <w:sz w:val="28"/>
          <w:szCs w:val="28"/>
        </w:rPr>
        <w:t>Ficha Técnica</w:t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Equipe Responsável pela Elaboração:</w:t>
      </w:r>
      <w:r>
        <w:rPr>
          <w:rFonts w:ascii="Arial" w:hAnsi="Arial"/>
          <w:color w:val="00000A"/>
          <w:sz w:val="24"/>
          <w:szCs w:val="24"/>
        </w:rPr>
        <w:t xml:space="preserve"> Equipe</w:t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Publico Alvo:</w:t>
      </w:r>
      <w:r>
        <w:rPr>
          <w:rFonts w:ascii="Arial" w:hAnsi="Arial"/>
          <w:color w:val="00000A"/>
          <w:sz w:val="24"/>
          <w:szCs w:val="24"/>
        </w:rPr>
        <w:t xml:space="preserve"> Docentes da Universidade Federal de Goiás </w:t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center"/>
        <w:rPr>
          <w:rFonts w:ascii="Arial" w:hAnsi="Arial"/>
          <w:b w:val="false"/>
          <w:bCs w:val="false"/>
          <w:color w:val="00000A"/>
          <w:sz w:val="24"/>
          <w:szCs w:val="24"/>
        </w:rPr>
      </w:pPr>
      <w:r>
        <w:rPr>
          <w:rFonts w:ascii="Arial" w:hAnsi="Arial"/>
          <w:b w:val="false"/>
          <w:bCs w:val="false"/>
          <w:color w:val="00000A"/>
          <w:sz w:val="24"/>
          <w:szCs w:val="24"/>
        </w:rPr>
        <w:t>Goiânia, 2014</w:t>
      </w:r>
    </w:p>
    <w:p>
      <w:pPr>
        <w:pStyle w:val="Corpodotexto"/>
        <w:spacing w:lineRule="auto" w:line="240"/>
        <w:jc w:val="center"/>
        <w:rPr>
          <w:rFonts w:ascii="Arial" w:hAnsi="Arial"/>
          <w:b/>
          <w:bCs/>
          <w:color w:val="00000A"/>
          <w:sz w:val="28"/>
          <w:szCs w:val="28"/>
        </w:rPr>
      </w:pPr>
      <w:r>
        <w:rPr>
          <w:rFonts w:ascii="Arial" w:hAnsi="Arial"/>
          <w:b/>
          <w:bCs/>
          <w:color w:val="00000A"/>
          <w:sz w:val="28"/>
          <w:szCs w:val="28"/>
        </w:rPr>
        <w:t>Histórico de Revisões</w:t>
      </w:r>
    </w:p>
    <w:p>
      <w:pPr>
        <w:pStyle w:val="Corpodotexto"/>
        <w:spacing w:lineRule="auto" w:line="240"/>
        <w:jc w:val="center"/>
        <w:rPr>
          <w:rFonts w:ascii="Arial" w:hAnsi="Arial"/>
          <w:color w:val="00000A"/>
          <w:sz w:val="28"/>
          <w:szCs w:val="28"/>
        </w:rPr>
      </w:pPr>
      <w:r>
        <w:rPr>
          <w:rFonts w:ascii="Arial" w:hAnsi="Arial"/>
          <w:color w:val="00000A"/>
          <w:sz w:val="28"/>
          <w:szCs w:val="28"/>
        </w:rPr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09"/>
        <w:gridCol w:w="2408"/>
        <w:gridCol w:w="2411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b/>
                <w:bCs/>
                <w:color w:val="00000A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0A"/>
                <w:sz w:val="28"/>
                <w:szCs w:val="28"/>
              </w:rPr>
              <w:t>Data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b/>
                <w:bCs/>
                <w:color w:val="00000A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0A"/>
                <w:sz w:val="28"/>
                <w:szCs w:val="28"/>
              </w:rPr>
              <w:t>Versão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b/>
                <w:bCs/>
                <w:color w:val="00000A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0A"/>
                <w:sz w:val="28"/>
                <w:szCs w:val="28"/>
              </w:rPr>
              <w:t>Descrição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b/>
                <w:bCs/>
                <w:color w:val="00000A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0A"/>
                <w:sz w:val="28"/>
                <w:szCs w:val="28"/>
              </w:rPr>
              <w:t>Autor(es)</w:t>
            </w:r>
          </w:p>
        </w:tc>
      </w:tr>
      <w:tr>
        <w:trPr>
          <w:trHeight w:val="613" w:hRule="atLeast"/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center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  <w:t>28/05/2014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center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  <w:t>1.0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center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  <w:t>Criação do documento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center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  <w:t>Alexandre Costa, Paulo Henrique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center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  <w:t>28/05/2014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center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  <w:t>1.</w:t>
            </w:r>
            <w:r>
              <w:rPr>
                <w:rFonts w:ascii="Arial" w:hAnsi="Arial"/>
                <w:color w:val="00000A"/>
                <w:sz w:val="24"/>
                <w:szCs w:val="24"/>
              </w:rPr>
              <w:t>1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center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  <w:t>Adição de Requisitos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center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  <w:t>Alexandre Costa, Paulo Henrique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</w:r>
          </w:p>
        </w:tc>
      </w:tr>
    </w:tbl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center"/>
        <w:rPr>
          <w:rFonts w:ascii="Arial" w:hAnsi="Arial"/>
          <w:b/>
          <w:bCs/>
          <w:color w:val="00000A"/>
          <w:sz w:val="32"/>
          <w:szCs w:val="32"/>
        </w:rPr>
      </w:pPr>
      <w:r>
        <w:rPr>
          <w:rFonts w:ascii="Arial" w:hAnsi="Arial"/>
          <w:b/>
          <w:bCs/>
          <w:color w:val="00000A"/>
          <w:sz w:val="32"/>
          <w:szCs w:val="32"/>
        </w:rPr>
        <w:t>Conteúdo</w:t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1. Introdução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ab/>
        <w:t>1.1 Propósito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ab/>
        <w:t>1.2 Escopo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ab/>
        <w:t>1.3 Definições, Acrônimos e Abreviaturas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2. Descrição Geral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3. Requisitos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ab/>
        <w:t>3.1 Requisitos Funcionais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ab/>
        <w:t>3.2 Requisitos não-funcionais</w:t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32"/>
          <w:szCs w:val="32"/>
        </w:rPr>
      </w:pPr>
      <w:r>
        <w:rPr>
          <w:rFonts w:ascii="Arial" w:hAnsi="Arial"/>
          <w:b/>
          <w:bCs/>
          <w:color w:val="00000A"/>
          <w:sz w:val="32"/>
          <w:szCs w:val="32"/>
        </w:rPr>
        <w:t>1. Introdução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1.1 Propósito</w:t>
      </w:r>
    </w:p>
    <w:p>
      <w:pPr>
        <w:pStyle w:val="Corpodotexto"/>
        <w:spacing w:lineRule="auto" w:line="240"/>
        <w:jc w:val="both"/>
        <w:rPr>
          <w:rFonts w:ascii="Arial" w:hAnsi="Arial"/>
          <w:b w:val="false"/>
          <w:bCs w:val="false"/>
          <w:color w:val="00000A"/>
          <w:sz w:val="24"/>
          <w:szCs w:val="24"/>
        </w:rPr>
      </w:pPr>
      <w:bookmarkStart w:id="0" w:name="docs-internal-guid-34bc2eb5-4505-0c52-c067-38549ad979b8"/>
      <w:bookmarkEnd w:id="0"/>
      <w:r>
        <w:rPr>
          <w:rFonts w:ascii="Arial" w:hAnsi="Arial"/>
          <w:b w:val="false"/>
          <w:bCs w:val="false"/>
          <w:color w:val="00000A"/>
          <w:sz w:val="24"/>
          <w:szCs w:val="24"/>
        </w:rPr>
        <w:tab/>
        <w:t>O projeto prevê a Construção de uma biblioteca de software que ofereça serviços de persistência para o sistema de avaliação de docentes da Universidade Federal de Goiás (UFG) segundo o modelo de atividades definido na Resolução 32/2013.</w:t>
      </w:r>
    </w:p>
    <w:p>
      <w:pPr>
        <w:pStyle w:val="Corpodotexto"/>
        <w:spacing w:lineRule="auto" w:line="240"/>
        <w:jc w:val="both"/>
        <w:rPr>
          <w:color w:val="00000A"/>
        </w:rPr>
      </w:pPr>
      <w:r>
        <w:rPr>
          <w:color w:val="00000A"/>
        </w:rPr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1.2 Escopo</w:t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  <w:tab/>
        <w:t xml:space="preserve">Será gerado um sistema que permita o cadastro de docentes, atividades e avaliações. O cadastro de docente depende das informações do Departamento Pessoal. Atividades são definidas nas resoluções, como a 32/2013, que descreve áreas, fórmulas e pontuações de professores, inclusive para estágio probatório. </w:t>
      </w:r>
    </w:p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1.3 Definições, Acrônimos e Abreviaturas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94"/>
        <w:gridCol w:w="7143"/>
      </w:tblGrid>
      <w:tr>
        <w:trPr>
          <w:cantSplit w:val="false"/>
        </w:trPr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  <w:t>Definição</w:t>
            </w:r>
          </w:p>
        </w:tc>
        <w:tc>
          <w:tcPr>
            <w:tcW w:w="7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  <w:t>Descrição</w:t>
            </w:r>
          </w:p>
        </w:tc>
      </w:tr>
      <w:tr>
        <w:trPr>
          <w:cantSplit w:val="false"/>
        </w:trPr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  <w:t>RF</w:t>
            </w:r>
          </w:p>
        </w:tc>
        <w:tc>
          <w:tcPr>
            <w:tcW w:w="71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  <w:t>Requisitos Funcionais</w:t>
            </w:r>
          </w:p>
        </w:tc>
      </w:tr>
      <w:tr>
        <w:trPr>
          <w:cantSplit w:val="false"/>
        </w:trPr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  <w:t>RNF</w:t>
            </w:r>
          </w:p>
        </w:tc>
        <w:tc>
          <w:tcPr>
            <w:tcW w:w="71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  <w:t>Requisitos Não-funcionais</w:t>
            </w:r>
          </w:p>
        </w:tc>
      </w:tr>
      <w:tr>
        <w:trPr>
          <w:cantSplit w:val="false"/>
        </w:trPr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</w:r>
          </w:p>
        </w:tc>
        <w:tc>
          <w:tcPr>
            <w:tcW w:w="71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</w:r>
          </w:p>
        </w:tc>
        <w:tc>
          <w:tcPr>
            <w:tcW w:w="71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00000A"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</w:rPr>
            </w:r>
          </w:p>
        </w:tc>
      </w:tr>
    </w:tbl>
    <w:p>
      <w:pPr>
        <w:pStyle w:val="Corpodotexto"/>
        <w:spacing w:lineRule="auto" w:line="24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32"/>
          <w:szCs w:val="32"/>
        </w:rPr>
      </w:pPr>
      <w:r>
        <w:rPr>
          <w:rFonts w:ascii="Arial" w:hAnsi="Arial"/>
          <w:b/>
          <w:bCs/>
          <w:color w:val="00000A"/>
          <w:sz w:val="32"/>
          <w:szCs w:val="32"/>
        </w:rPr>
        <w:t xml:space="preserve">2. Descrição Geral 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32"/>
          <w:szCs w:val="32"/>
        </w:rPr>
      </w:pPr>
      <w:r>
        <w:rPr>
          <w:rFonts w:ascii="Arial" w:hAnsi="Arial"/>
          <w:b/>
          <w:bCs/>
          <w:color w:val="00000A"/>
          <w:sz w:val="32"/>
          <w:szCs w:val="32"/>
        </w:rPr>
        <w:t>3. Requisitos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3.1 Requisitos Funcionais</w:t>
      </w:r>
    </w:p>
    <w:p>
      <w:pPr>
        <w:pStyle w:val="Corpodotexto"/>
        <w:spacing w:lineRule="auto" w:line="240"/>
        <w:jc w:val="both"/>
        <w:rPr/>
      </w:pPr>
      <w:r>
        <w:rPr/>
      </w:r>
    </w:p>
    <w:p>
      <w:pPr>
        <w:pStyle w:val="Corpodotexto"/>
        <w:spacing w:lineRule="auto" w:line="240"/>
        <w:jc w:val="both"/>
        <w:rPr>
          <w:rFonts w:ascii="Arial" w:hAnsi="Arial"/>
          <w:b w:val="false"/>
          <w:bCs w:val="false"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RF1 –</w:t>
      </w:r>
      <w:r>
        <w:rPr>
          <w:rFonts w:ascii="Arial" w:hAnsi="Arial"/>
          <w:b w:val="false"/>
          <w:bCs w:val="false"/>
          <w:color w:val="00000A"/>
          <w:sz w:val="24"/>
          <w:szCs w:val="24"/>
        </w:rPr>
        <w:t xml:space="preserve"> Sistema deve permitir o gerenciamento de Docentes</w:t>
      </w:r>
    </w:p>
    <w:p>
      <w:pPr>
        <w:pStyle w:val="Corpodotexto"/>
        <w:spacing w:lineRule="auto" w:line="240"/>
        <w:jc w:val="both"/>
        <w:rPr>
          <w:rFonts w:ascii="Arial" w:hAnsi="Arial"/>
          <w:b w:val="false"/>
          <w:bCs w:val="false"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RF1.1 –</w:t>
      </w:r>
      <w:r>
        <w:rPr>
          <w:rFonts w:ascii="Arial" w:hAnsi="Arial"/>
          <w:b w:val="false"/>
          <w:bCs w:val="false"/>
          <w:color w:val="00000A"/>
          <w:sz w:val="24"/>
          <w:szCs w:val="24"/>
        </w:rPr>
        <w:t xml:space="preserve"> O sistema deve permitir o cadastro, a edição e a exclusão dos docentes;</w:t>
      </w:r>
    </w:p>
    <w:p>
      <w:pPr>
        <w:pStyle w:val="Corpodotexto"/>
        <w:spacing w:lineRule="auto" w:line="240"/>
        <w:jc w:val="both"/>
        <w:rPr>
          <w:rFonts w:ascii="Arial" w:hAnsi="Arial"/>
          <w:b w:val="false"/>
          <w:bCs w:val="false"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RF1.2 –</w:t>
      </w:r>
      <w:r>
        <w:rPr>
          <w:rFonts w:ascii="Arial" w:hAnsi="Arial"/>
          <w:b w:val="false"/>
          <w:bCs w:val="false"/>
          <w:color w:val="00000A"/>
          <w:sz w:val="24"/>
          <w:szCs w:val="24"/>
        </w:rPr>
        <w:t xml:space="preserve"> Um docente deve possuir: Nome, Matrícula, Unidade/Departamento, Período, Processo e Regime;</w:t>
      </w:r>
    </w:p>
    <w:p>
      <w:pPr>
        <w:pStyle w:val="Corpodotexto"/>
        <w:spacing w:lineRule="auto" w:line="240"/>
        <w:jc w:val="both"/>
        <w:rPr/>
      </w:pPr>
      <w:r>
        <w:rPr/>
      </w:r>
    </w:p>
    <w:p>
      <w:pPr>
        <w:pStyle w:val="Corpodotexto"/>
        <w:spacing w:lineRule="auto" w:line="240"/>
        <w:jc w:val="both"/>
        <w:rPr>
          <w:rFonts w:ascii="Arial" w:hAnsi="Arial"/>
          <w:b w:val="false"/>
          <w:bCs w:val="false"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RF2 –</w:t>
      </w:r>
      <w:r>
        <w:rPr>
          <w:rFonts w:ascii="Arial" w:hAnsi="Arial"/>
          <w:b w:val="false"/>
          <w:bCs w:val="false"/>
          <w:color w:val="00000A"/>
          <w:sz w:val="24"/>
          <w:szCs w:val="24"/>
        </w:rPr>
        <w:t xml:space="preserve"> Sistema deve permitir o gerenciamento de Atividades</w:t>
      </w:r>
    </w:p>
    <w:p>
      <w:pPr>
        <w:pStyle w:val="Corpodotexto"/>
        <w:spacing w:lineRule="auto" w:line="240"/>
        <w:jc w:val="both"/>
        <w:rPr>
          <w:rFonts w:ascii="Arial" w:hAnsi="Arial"/>
          <w:b w:val="false"/>
          <w:bCs w:val="false"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RF2.1 –</w:t>
      </w:r>
      <w:r>
        <w:rPr>
          <w:rFonts w:ascii="Arial" w:hAnsi="Arial"/>
          <w:b w:val="false"/>
          <w:bCs w:val="false"/>
          <w:color w:val="00000A"/>
          <w:sz w:val="24"/>
          <w:szCs w:val="24"/>
        </w:rPr>
        <w:t xml:space="preserve"> O sistema deve permitir o cadastro, a edição e a exclusão de Atividades;</w:t>
      </w:r>
    </w:p>
    <w:p>
      <w:pPr>
        <w:pStyle w:val="Corpodotexto"/>
        <w:spacing w:lineRule="auto" w:line="240"/>
        <w:jc w:val="both"/>
        <w:rPr>
          <w:rFonts w:ascii="Arial" w:hAnsi="Arial"/>
          <w:b w:val="false"/>
          <w:bCs w:val="false"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RF2.2 –</w:t>
      </w:r>
      <w:r>
        <w:rPr>
          <w:rFonts w:ascii="Arial" w:hAnsi="Arial"/>
          <w:b w:val="false"/>
          <w:bCs w:val="false"/>
          <w:color w:val="00000A"/>
          <w:sz w:val="24"/>
          <w:szCs w:val="24"/>
        </w:rPr>
        <w:t xml:space="preserve"> Uma atividade deve possuir: Descrição/Nome, Grupo e Peso;</w:t>
      </w:r>
    </w:p>
    <w:p>
      <w:pPr>
        <w:pStyle w:val="Corpodotexto"/>
        <w:spacing w:lineRule="auto" w:line="240"/>
        <w:jc w:val="both"/>
        <w:rPr/>
      </w:pPr>
      <w:r>
        <w:rPr/>
      </w:r>
    </w:p>
    <w:p>
      <w:pPr>
        <w:pStyle w:val="Corpodotexto"/>
        <w:spacing w:lineRule="auto" w:line="240"/>
        <w:jc w:val="both"/>
        <w:rPr>
          <w:rFonts w:ascii="Arial" w:hAnsi="Arial"/>
          <w:b w:val="false"/>
          <w:bCs w:val="false"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RF3 –</w:t>
      </w:r>
      <w:r>
        <w:rPr>
          <w:rFonts w:ascii="Arial" w:hAnsi="Arial"/>
          <w:b w:val="false"/>
          <w:bCs w:val="false"/>
          <w:color w:val="00000A"/>
          <w:sz w:val="24"/>
          <w:szCs w:val="24"/>
        </w:rPr>
        <w:t xml:space="preserve"> Sistema deve permitir o gerenciamento de Avaliações</w:t>
      </w:r>
    </w:p>
    <w:p>
      <w:pPr>
        <w:pStyle w:val="Corpodotexto"/>
        <w:spacing w:lineRule="auto" w:line="240"/>
        <w:jc w:val="both"/>
        <w:rPr>
          <w:rFonts w:ascii="Arial" w:hAnsi="Arial"/>
          <w:b w:val="false"/>
          <w:bCs w:val="false"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RF3.1 –</w:t>
      </w:r>
      <w:r>
        <w:rPr>
          <w:rFonts w:ascii="Arial" w:hAnsi="Arial"/>
          <w:b w:val="false"/>
          <w:bCs w:val="false"/>
          <w:color w:val="00000A"/>
          <w:sz w:val="24"/>
          <w:szCs w:val="24"/>
        </w:rPr>
        <w:t xml:space="preserve"> O sistema deve permitir o cadastro e a exclusão de Avaliações;</w:t>
      </w:r>
    </w:p>
    <w:p>
      <w:pPr>
        <w:pStyle w:val="Corpodotexto"/>
        <w:spacing w:lineRule="auto" w:line="240"/>
        <w:jc w:val="both"/>
        <w:rPr>
          <w:rFonts w:ascii="Arial" w:hAnsi="Arial"/>
          <w:b w:val="false"/>
          <w:bCs w:val="false"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RF3.2 –</w:t>
      </w:r>
      <w:r>
        <w:rPr>
          <w:rFonts w:ascii="Arial" w:hAnsi="Arial"/>
          <w:b w:val="false"/>
          <w:bCs w:val="false"/>
          <w:color w:val="00000A"/>
          <w:sz w:val="24"/>
          <w:szCs w:val="24"/>
        </w:rPr>
        <w:t xml:space="preserve"> Uma avaliação deve possuir: Ano do Radoc, Número de meses avaliados no ano e o Conjunto de Atividades com suas perspectivas avaliações parciais;</w:t>
      </w:r>
    </w:p>
    <w:p>
      <w:pPr>
        <w:pStyle w:val="Corpodotexto"/>
        <w:spacing w:lineRule="auto" w:line="240"/>
        <w:jc w:val="both"/>
        <w:rPr>
          <w:rFonts w:ascii="Arial" w:hAnsi="Arial"/>
          <w:b w:val="false"/>
          <w:bCs w:val="false"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RF3.3 –</w:t>
      </w:r>
      <w:r>
        <w:rPr>
          <w:rFonts w:ascii="Arial" w:hAnsi="Arial"/>
          <w:b w:val="false"/>
          <w:bCs w:val="false"/>
          <w:color w:val="00000A"/>
          <w:sz w:val="24"/>
          <w:szCs w:val="24"/>
        </w:rPr>
        <w:t xml:space="preserve"> Em cada avaliação deverá ser vinculado o docente;</w:t>
      </w:r>
    </w:p>
    <w:p>
      <w:pPr>
        <w:pStyle w:val="Corpodotexto"/>
        <w:spacing w:lineRule="auto" w:line="240"/>
        <w:jc w:val="both"/>
        <w:rPr/>
      </w:pPr>
      <w:r>
        <w:rPr/>
      </w:r>
    </w:p>
    <w:p>
      <w:pPr>
        <w:pStyle w:val="Corpodotexto"/>
        <w:spacing w:lineRule="auto" w:line="240"/>
        <w:jc w:val="both"/>
        <w:rPr/>
      </w:pPr>
      <w:r>
        <w:rPr/>
      </w:r>
    </w:p>
    <w:p>
      <w:pPr>
        <w:pStyle w:val="Corpodotexto"/>
        <w:spacing w:lineRule="auto" w:line="240"/>
        <w:jc w:val="both"/>
        <w:rPr>
          <w:rFonts w:ascii="Arial" w:hAnsi="Arial"/>
          <w:b w:val="false"/>
          <w:bCs w:val="false"/>
          <w:color w:val="00000A"/>
          <w:sz w:val="24"/>
          <w:szCs w:val="24"/>
        </w:rPr>
      </w:pPr>
      <w:bookmarkStart w:id="1" w:name="__DdeLink__164_1017310294"/>
      <w:r>
        <w:rPr>
          <w:rFonts w:ascii="Arial" w:hAnsi="Arial"/>
          <w:b/>
          <w:bCs/>
          <w:color w:val="00000A"/>
          <w:sz w:val="24"/>
          <w:szCs w:val="24"/>
        </w:rPr>
        <w:t>RF4 –</w:t>
      </w:r>
      <w:bookmarkEnd w:id="1"/>
      <w:r>
        <w:rPr>
          <w:rFonts w:ascii="Arial" w:hAnsi="Arial"/>
          <w:b w:val="false"/>
          <w:bCs w:val="false"/>
          <w:color w:val="00000A"/>
          <w:sz w:val="24"/>
          <w:szCs w:val="24"/>
        </w:rPr>
        <w:t xml:space="preserve"> O sistema deverá ser adequar as mudanças da Resolução 32/2013</w:t>
      </w:r>
    </w:p>
    <w:p>
      <w:pPr>
        <w:pStyle w:val="Corpodotexto"/>
        <w:spacing w:lineRule="auto" w:line="240"/>
        <w:jc w:val="both"/>
        <w:rPr>
          <w:rFonts w:ascii="Arial" w:hAnsi="Arial"/>
          <w:b w:val="false"/>
          <w:bCs w:val="false"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RF4.1 –</w:t>
      </w:r>
      <w:r>
        <w:rPr>
          <w:rFonts w:ascii="Arial" w:hAnsi="Arial"/>
          <w:b w:val="false"/>
          <w:bCs w:val="false"/>
          <w:color w:val="00000A"/>
          <w:sz w:val="24"/>
          <w:szCs w:val="24"/>
        </w:rPr>
        <w:t xml:space="preserve"> A adequação deverá ser feita somente via banco de dados;</w:t>
      </w:r>
    </w:p>
    <w:p>
      <w:pPr>
        <w:pStyle w:val="Corpodotexto"/>
        <w:spacing w:lineRule="auto" w:line="240" w:before="0" w:after="140"/>
        <w:jc w:val="both"/>
        <w:rPr/>
      </w:pPr>
      <w:r>
        <w:rPr/>
      </w:r>
    </w:p>
    <w:p>
      <w:pPr>
        <w:pStyle w:val="Corpodotexto"/>
        <w:spacing w:lineRule="auto" w:line="240" w:before="0" w:after="140"/>
        <w:jc w:val="both"/>
        <w:rPr>
          <w:rFonts w:ascii="Arial" w:hAnsi="Arial"/>
          <w:b/>
          <w:bCs/>
          <w:color w:val="00000A"/>
          <w:sz w:val="24"/>
          <w:szCs w:val="24"/>
        </w:rPr>
      </w:pPr>
      <w:r>
        <w:rPr>
          <w:rFonts w:ascii="Arial" w:hAnsi="Arial"/>
          <w:b/>
          <w:bCs/>
          <w:color w:val="00000A"/>
          <w:sz w:val="24"/>
          <w:szCs w:val="24"/>
        </w:rPr>
        <w:t>3.2 Requisitos não-funcionais</w:t>
      </w:r>
    </w:p>
    <w:p>
      <w:pPr>
        <w:pStyle w:val="Corpodotexto"/>
        <w:spacing w:lineRule="auto" w:line="240" w:before="0" w:after="140"/>
        <w:jc w:val="both"/>
        <w:rPr/>
      </w:pPr>
      <w:r>
        <w:rPr/>
      </w:r>
    </w:p>
    <w:p>
      <w:pPr>
        <w:pStyle w:val="Corpodotexto"/>
        <w:spacing w:lineRule="auto" w:line="240" w:before="0" w:after="140"/>
        <w:jc w:val="both"/>
        <w:rPr>
          <w:rFonts w:ascii="Arial" w:hAnsi="Arial"/>
          <w:b w:val="false"/>
          <w:bCs w:val="false"/>
          <w:color w:val="00000A"/>
          <w:sz w:val="24"/>
          <w:szCs w:val="24"/>
        </w:rPr>
      </w:pPr>
      <w:r>
        <w:rPr>
          <w:rFonts w:ascii="Arial" w:hAnsi="Arial"/>
          <w:b w:val="false"/>
          <w:bCs w:val="false"/>
          <w:color w:val="00000A"/>
          <w:sz w:val="24"/>
          <w:szCs w:val="24"/>
        </w:rPr>
        <w:t>RNF1 – O sistema deverá se desenvolvido utilizando a linguagem de programação Java</w:t>
      </w:r>
    </w:p>
    <w:p>
      <w:pPr>
        <w:pStyle w:val="Corpodotexto"/>
        <w:spacing w:lineRule="auto" w:line="240" w:before="0" w:after="140"/>
        <w:jc w:val="both"/>
        <w:rPr>
          <w:rFonts w:ascii="Arial" w:hAnsi="Arial"/>
          <w:b w:val="false"/>
          <w:bCs w:val="false"/>
          <w:color w:val="00000A"/>
          <w:sz w:val="24"/>
          <w:szCs w:val="24"/>
        </w:rPr>
      </w:pPr>
      <w:r>
        <w:rPr>
          <w:rFonts w:ascii="Arial" w:hAnsi="Arial"/>
          <w:b w:val="false"/>
          <w:bCs w:val="false"/>
          <w:color w:val="00000A"/>
          <w:sz w:val="24"/>
          <w:szCs w:val="24"/>
        </w:rPr>
        <w:t>RNF2 – A persistência devera ser realizada utilizando a JPA (Java Persistance API).</w:t>
      </w:r>
    </w:p>
    <w:p>
      <w:pPr>
        <w:pStyle w:val="Corpodotexto"/>
        <w:spacing w:lineRule="auto" w:line="240" w:before="0" w:after="140"/>
        <w:jc w:val="both"/>
        <w:rPr>
          <w:rFonts w:ascii="Arial" w:hAnsi="Arial"/>
          <w:b w:val="false"/>
          <w:bCs w:val="false"/>
          <w:color w:val="00000A"/>
          <w:sz w:val="24"/>
          <w:szCs w:val="24"/>
        </w:rPr>
      </w:pPr>
      <w:r>
        <w:rPr>
          <w:rFonts w:ascii="Arial" w:hAnsi="Arial"/>
          <w:b w:val="false"/>
          <w:bCs w:val="false"/>
          <w:color w:val="00000A"/>
          <w:sz w:val="24"/>
          <w:szCs w:val="24"/>
        </w:rPr>
        <w:t>RNF3 – A persistência deverá ser realizada pelo sistema utilizando o banco de dados Mysql</w:t>
      </w:r>
    </w:p>
    <w:p>
      <w:pPr>
        <w:pStyle w:val="Corpodotexto"/>
        <w:spacing w:lineRule="auto" w:line="240" w:before="0" w:after="14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p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ontedodatabela">
    <w:name w:val="Conteúdo da tabela"/>
    <w:basedOn w:val="Normal"/>
    <w:pPr>
      <w:suppressLineNumbers/>
    </w:pPr>
    <w:rPr/>
  </w:style>
  <w:style w:type="paragraph" w:styleId="Citaes">
    <w:name w:val="Citações"/>
    <w:basedOn w:val="Normal"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pPr>
      <w:spacing w:before="60" w:after="120"/>
      <w:jc w:val="center"/>
    </w:pPr>
    <w:rPr>
      <w:sz w:val="36"/>
      <w:szCs w:val="36"/>
    </w:rPr>
  </w:style>
  <w:style w:type="paragraph" w:styleId="Ttulodetabela">
    <w:name w:val="Título de tabela"/>
    <w:basedOn w:val="Contedodatabela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2014-05-28T18:38:18Z</dcterms:created>
  <dc:language>pt-BR</dc:language>
  <cp:revision>0</cp:revision>
</cp:coreProperties>
</file>