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7333"/>
          <w:sz w:val="26"/>
        </w:rPr>
        <w:t>SECURECAMPUS</w:t>
      </w:r>
    </w:p>
    <w:p>
      <w:pPr>
        <w:pStyle w:val="Title"/>
        <w:jc w:val="center"/>
      </w:pPr>
      <w:r>
        <w:t>SC-LAB-002 · Mapa de Seguridad a lo largo del SDLC</w:t>
      </w:r>
    </w:p>
    <w:p>
      <w:pPr>
        <w:jc w:val="center"/>
      </w:pPr>
      <w:r>
        <w:rPr>
          <w:b/>
          <w:color w:val="2F5597"/>
          <w:sz w:val="22"/>
        </w:rPr>
        <w:t>MANUAL DEL ALUMNO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0F7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>Pregunta guía</w:t>
              <w:br/>
            </w:r>
            <w:r>
              <w:rPr>
                <w:sz w:val="18"/>
              </w:rPr>
              <w:t>Ya identificamos qué puede salir mal en SecureCampus. Ahora debemos decidir: ¿en qué momento del ciclo de vida debemos actuar para prevenir, detectar o responder?</w:t>
            </w:r>
          </w:p>
        </w:tc>
      </w:tr>
    </w:tbl>
    <w:p>
      <w:pPr>
        <w:pStyle w:val="Heading1"/>
      </w:pPr>
      <w:r>
        <w:t>1. Objetivo</w:t>
      </w:r>
    </w:p>
    <w:p>
      <w:r>
        <w:t>Relacionar riesgos y controles de SecureCampus con las fases del SDLC, distinguiendo Secure SDLC, Security by Design, Security by Default y Shift Left.</w:t>
      </w:r>
    </w:p>
    <w:p>
      <w:pPr>
        <w:pStyle w:val="Heading1"/>
      </w:pPr>
      <w:r>
        <w:t>2. Resultados de aprendizaje</w:t>
      </w:r>
    </w:p>
    <w:p>
      <w:pPr>
        <w:pStyle w:val="ListBullet"/>
        <w:spacing w:after="40"/>
      </w:pPr>
      <w:r>
        <w:t>Ubicar actividades de seguridad en Requisitos, Diseño, Desarrollo, Pruebas, Despliegue y Operación/Mantenimiento.</w:t>
      </w:r>
    </w:p>
    <w:p>
      <w:pPr>
        <w:pStyle w:val="ListBullet"/>
        <w:spacing w:after="40"/>
      </w:pPr>
      <w:r>
        <w:t>Proponer controles preventivos, detectivos y correctivos para casos concretos.</w:t>
      </w:r>
    </w:p>
    <w:p>
      <w:pPr>
        <w:pStyle w:val="ListBullet"/>
        <w:spacing w:after="40"/>
      </w:pPr>
      <w:r>
        <w:t>Explicar por qué seguridad no es una fase final.</w:t>
      </w:r>
    </w:p>
    <w:p>
      <w:pPr>
        <w:pStyle w:val="ListBullet"/>
        <w:spacing w:after="40"/>
      </w:pPr>
      <w:r>
        <w:t>Generar evidencia técnica versionada en GitHub.</w:t>
      </w:r>
    </w:p>
    <w:p>
      <w:pPr>
        <w:pStyle w:val="Heading1"/>
      </w:pPr>
      <w:r>
        <w:t>3. Conocimientos previos</w:t>
      </w:r>
    </w:p>
    <w:p>
      <w:pPr>
        <w:pStyle w:val="ListBullet"/>
        <w:spacing w:after="40"/>
      </w:pPr>
      <w:r>
        <w:t>Activo, amenaza, vulnerabilidad, ataque, impacto, riesgo y control.</w:t>
      </w:r>
    </w:p>
    <w:p>
      <w:pPr>
        <w:pStyle w:val="ListBullet"/>
        <w:spacing w:after="40"/>
      </w:pPr>
      <w:r>
        <w:t>Autenticación vs. autorización.</w:t>
      </w:r>
    </w:p>
    <w:p>
      <w:pPr>
        <w:pStyle w:val="ListBullet"/>
        <w:spacing w:after="40"/>
      </w:pPr>
      <w:r>
        <w:t>Flujo básico Git/GitHub de Práctica 0 y SC-LAB-001.</w:t>
      </w:r>
    </w:p>
    <w:p>
      <w:pPr>
        <w:pStyle w:val="Heading1"/>
      </w:pPr>
      <w:r>
        <w:t>4. Recordatorio: SDLC</w:t>
      </w:r>
    </w:p>
    <w:p>
      <w:r>
        <w:t>Requisitos → Diseño → Desarrollo → Pruebas → Despliegue → Operación/Mantenimiento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0F7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>Regla de trabajo</w:t>
              <w:br/>
            </w:r>
            <w:r>
              <w:rPr>
                <w:sz w:val="18"/>
              </w:rPr>
              <w:t>No busques una única fase «correcta». Un mismo riesgo puede requerir controles diferentes a lo largo de varias fases.</w:t>
            </w:r>
          </w:p>
        </w:tc>
      </w:tr>
    </w:tbl>
    <w:p>
      <w:pPr>
        <w:pStyle w:val="Heading1"/>
      </w:pPr>
      <w:r>
        <w:t>5. Actividad guiada · Calificaciones</w:t>
      </w:r>
    </w:p>
    <w:p>
      <w:r>
        <w:t>Caso: un estudiante autenticado puede cambiar /calificaciones/125 por /calificaciones/126 y consultar calificaciones ajenas.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¿Qué debería hacerse?</w:t>
            </w:r>
          </w:p>
        </w:tc>
        <w:tc>
          <w:tcPr>
            <w:tcW w:type="dxa" w:w="316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Control / evidencia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Requisitos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Diseño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Desarrollo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Pruebas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Despliegue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Operación/Mantenimiento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</w:tbl>
    <w:p>
      <w:pPr>
        <w:pStyle w:val="Heading1"/>
      </w:pPr>
      <w:r>
        <w:t>6. Reto por equipo</w:t>
      </w:r>
    </w:p>
    <w:p>
      <w:r>
        <w:t>Analicen los cuatro escenarios. Para cada uno, propongan al menos un control temprano y un control posterior.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792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Situación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A · Documentos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Un estudiante intenta descargar el documento de otro usuario modificando un identificador.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B · Token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Un desarrollador intenta incluir un token dentro de un commit.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C · Profesor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Un profesor intenta modificar calificaciones de un grupo no asignado.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D · Login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Una cuenta registra 100 intentos fallidos de autenticación en 10 minutos.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79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Esc.</w:t>
            </w:r>
          </w:p>
        </w:tc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Requisitos</w:t>
            </w:r>
          </w:p>
        </w:tc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Diseño</w:t>
            </w:r>
          </w:p>
        </w:tc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Desarrollo</w:t>
            </w:r>
          </w:p>
        </w:tc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Pruebas</w:t>
            </w:r>
          </w:p>
        </w:tc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Despliegue</w:t>
            </w:r>
          </w:p>
        </w:tc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Operación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  <w:t>A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  <w:t>B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  <w:t>C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  <w:t>D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</w:tr>
    </w:tbl>
    <w:p>
      <w:pPr>
        <w:pStyle w:val="Heading1"/>
      </w:pPr>
      <w:r>
        <w:t>7. Clasificación conceptual</w:t>
      </w:r>
    </w:p>
    <w:p>
      <w:r>
        <w:t>Elijan dos decisiones de su mapa y expliquen cuál concepto representa mejor cada una.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74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Secure SDLC / By Design / By Default / Shift Left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Justificación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</w:tbl>
    <w:p>
      <w:pPr>
        <w:pStyle w:val="Heading1"/>
      </w:pPr>
      <w:r>
        <w:t>8. Reflexión</w:t>
      </w:r>
    </w:p>
    <w:p>
      <w:pPr>
        <w:pStyle w:val="ListBullet"/>
        <w:spacing w:after="40"/>
      </w:pPr>
      <w:r>
        <w:t>¿Qué riesgo de SC-LAB-001 necesitó controles en más fases?</w:t>
      </w:r>
    </w:p>
    <w:p>
      <w:pPr>
        <w:pStyle w:val="ListBullet"/>
        <w:spacing w:after="40"/>
      </w:pPr>
      <w:r>
        <w:t>¿Qué habría ocurrido si el equipo hubiera esperado hasta pruebas?</w:t>
      </w:r>
    </w:p>
    <w:p>
      <w:pPr>
        <w:pStyle w:val="ListBullet"/>
        <w:spacing w:after="40"/>
      </w:pPr>
      <w:r>
        <w:t>¿Qué control depende de una regla de negocio y cuál puede automatizarse?</w:t>
      </w:r>
    </w:p>
    <w:p>
      <w:pPr>
        <w:pStyle w:val="Heading1"/>
      </w:pPr>
      <w:r>
        <w:t>Evidencia en GitHub</w:t>
      </w:r>
    </w:p>
    <w:p>
      <w:r>
        <w:t>Crear o actualizar: docs/security/SC-LAB-002-secure-sdlc-map.md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3EE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>Flujo obligatorio</w:t>
              <w:br/>
            </w:r>
            <w:r>
              <w:rPr>
                <w:sz w:val="18"/>
              </w:rPr>
              <w:t>git status → git diff → git add → git diff --staged → git commit → git push → verificar en GitHub</w:t>
            </w:r>
          </w:p>
        </w:tc>
      </w:tr>
    </w:tbl>
    <w:p>
      <w:pPr>
        <w:pStyle w:val="Heading1"/>
      </w:pPr>
      <w:r>
        <w:t>9. Criterios de aceptación</w:t>
      </w:r>
    </w:p>
    <w:p>
      <w:pPr>
        <w:pStyle w:val="ListBullet"/>
        <w:spacing w:after="40"/>
      </w:pPr>
      <w:r>
        <w:t>El mapa cubre las seis fases.</w:t>
      </w:r>
    </w:p>
    <w:p>
      <w:pPr>
        <w:pStyle w:val="ListBullet"/>
        <w:spacing w:after="40"/>
      </w:pPr>
      <w:r>
        <w:t>Los controles corresponden al escenario y no son frases genéricas como «poner seguridad».</w:t>
      </w:r>
    </w:p>
    <w:p>
      <w:pPr>
        <w:pStyle w:val="ListBullet"/>
        <w:spacing w:after="40"/>
      </w:pPr>
      <w:r>
        <w:t>Se distingue autenticación de autorización cuando aplique.</w:t>
      </w:r>
    </w:p>
    <w:p>
      <w:pPr>
        <w:pStyle w:val="ListBullet"/>
        <w:spacing w:after="40"/>
      </w:pPr>
      <w:r>
        <w:t>El archivo está en la ruta solicitada y el commit describe la evidencia.</w:t>
      </w:r>
    </w:p>
    <w:p>
      <w:pPr>
        <w:pStyle w:val="Heading1"/>
      </w:pPr>
      <w:r>
        <w:t>10. Rúbrica · 100 puntos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92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15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Mapa por fases y coherencia de controles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35</w:t>
            </w:r>
          </w:p>
        </w:tc>
      </w:tr>
      <w:tr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Análisis de los 4 escenarios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25</w:t>
            </w:r>
          </w:p>
        </w:tc>
      </w:tr>
      <w:tr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Uso correcto de conceptos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20</w:t>
            </w:r>
          </w:p>
        </w:tc>
      </w:tr>
      <w:tr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Evidencia Git/GitHub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10</w:t>
            </w:r>
          </w:p>
        </w:tc>
      </w:tr>
      <w:tr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Reflexión y claridad técnica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 del Alumno  •  v1.0  •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7365D"/>
        <w:sz w:val="16"/>
      </w:rPr>
      <w:t>SECURECAMPUS  |  DESARROLLO SEGURO  |  SC-LAB-002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73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5D8ACEFC438744A344C54C34714B17" ma:contentTypeVersion="3" ma:contentTypeDescription="Crear nuevo documento." ma:contentTypeScope="" ma:versionID="2926c73f16d59da342bdd0cf87e366bc">
  <xsd:schema xmlns:xsd="http://www.w3.org/2001/XMLSchema" xmlns:xs="http://www.w3.org/2001/XMLSchema" xmlns:p="http://schemas.microsoft.com/office/2006/metadata/properties" xmlns:ns2="f6b9db3e-c73d-4554-af2c-210e4f28c8b5" targetNamespace="http://schemas.microsoft.com/office/2006/metadata/properties" ma:root="true" ma:fieldsID="1b50d9d79218d7fc100cf788e52ace6a" ns2:_="">
    <xsd:import namespace="f6b9db3e-c73d-4554-af2c-210e4f28c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b9db3e-c73d-4554-af2c-210e4f28c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45ACB1-8CC8-466C-9DFA-724A4364B45C}"/>
</file>

<file path=customXml/itemProps3.xml><?xml version="1.0" encoding="utf-8"?>
<ds:datastoreItem xmlns:ds="http://schemas.openxmlformats.org/officeDocument/2006/customXml" ds:itemID="{A6573BAC-AF15-4A64-87BD-D4B19BC54DDD}"/>
</file>

<file path=customXml/itemProps4.xml><?xml version="1.0" encoding="utf-8"?>
<ds:datastoreItem xmlns:ds="http://schemas.openxmlformats.org/officeDocument/2006/customXml" ds:itemID="{BE874BCA-1B1F-44D9-846D-49B891611E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0x010100CA5D8ACEFC438744A344C54C34714B17</vt:lpwstr>
  </property>
</Properties>
</file>