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7333"/>
          <w:sz w:val="26"/>
        </w:rPr>
        <w:t>SECURECAMPUS</w:t>
      </w:r>
    </w:p>
    <w:p>
      <w:pPr>
        <w:pStyle w:val="Title"/>
        <w:jc w:val="center"/>
      </w:pPr>
      <w:r>
        <w:t>SC-LAB-003 · Costo de Corrección y Shift Left</w:t>
      </w:r>
    </w:p>
    <w:p>
      <w:pPr>
        <w:jc w:val="center"/>
      </w:pPr>
      <w:r>
        <w:rPr>
          <w:b/>
          <w:color w:val="2F5597"/>
          <w:sz w:val="22"/>
        </w:rPr>
        <w:t>MANUAL DEL ALUMNO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0F7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>Pregunta guía</w:t>
              <w:br/>
            </w:r>
            <w:r>
              <w:rPr>
                <w:sz w:val="18"/>
              </w:rPr>
              <w:t>¿Qué cambia cuando un problema de seguridad se descubre en Requisitos, Desarrollo, Pruebas o Producción?</w:t>
            </w:r>
          </w:p>
        </w:tc>
      </w:tr>
    </w:tbl>
    <w:p>
      <w:pPr>
        <w:pStyle w:val="Heading1"/>
      </w:pPr>
      <w:r>
        <w:t>1. Objetivo</w:t>
      </w:r>
    </w:p>
    <w:p>
      <w:r>
        <w:t>Analizar el retrabajo y el impacto de detectar problemas de seguridad tarde, y proponer actividades Shift Left sin confundirlas con «hacer toda la seguridad al inicio».</w:t>
      </w:r>
    </w:p>
    <w:p>
      <w:pPr>
        <w:pStyle w:val="Heading1"/>
      </w:pPr>
      <w:r>
        <w:t>2. Modelo conceptual</w:t>
      </w:r>
    </w:p>
    <w:p>
      <w:r>
        <w:t>Mientras más tarde se descubre un problema, normalmente más artefactos, decisiones, pruebas, despliegues y personas pueden verse afectados. No se usarán multiplicadores universales de costo.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0F7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>Shift Left</w:t>
              <w:br/>
            </w:r>
            <w:r>
              <w:rPr>
                <w:sz w:val="18"/>
              </w:rPr>
              <w:t>Mover determinadas actividades de seguridad hacia etapas más tempranas y mantener seguridad durante todo el ciclo.</w:t>
            </w:r>
          </w:p>
        </w:tc>
      </w:tr>
    </w:tbl>
    <w:p>
      <w:pPr>
        <w:pStyle w:val="Heading1"/>
      </w:pPr>
      <w:r>
        <w:t>3. Caso guiado · Recuperación de contraseña</w:t>
      </w:r>
    </w:p>
    <w:p>
      <w:r>
        <w:t>RF-010: «SecureCampus deberá permitir al usuario recuperar su contraseña». El enlace generado dura 7 días y puede reutilizarse varias veces.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04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Pregunta</w:t>
            </w:r>
          </w:p>
        </w:tc>
        <w:tc>
          <w:tcPr>
            <w:tcW w:type="dxa" w:w="460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Respuesta del equipo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¿Dónde se originó principalmente la omisión?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¿Dónde podría descubrirse?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¿Qué artefactos habría que cambiar si se descubre en pruebas?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¿Qué requisitos/criterios de seguridad faltaron?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¿Qué moverían a la izquierda?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</w:tbl>
    <w:p>
      <w:pPr>
        <w:pStyle w:val="Heading1"/>
      </w:pPr>
      <w:r>
        <w:t>4. Reto integral · tres situaciones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792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Situación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A · Administrador</w:t>
            </w:r>
          </w:p>
        </w:tc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El requisito permite consultar calificaciones sin definir condiciones. Al final se aclara que consultar y modificar requieren permisos distintos.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B · Upload</w:t>
            </w:r>
          </w:p>
        </w:tc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Se aceptan archivos de usuarios autenticados sin definir tipo, tamaño, nombre ni almacenamiento seguro.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C · Dependencia</w:t>
            </w:r>
          </w:p>
        </w:tc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Una biblioteca sin vulnerabilidades conocidas al incorporarse publica una vulnerabilidad crítica 8 meses después. Nadie la detecta por 2 meses.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93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4"/>
              </w:rPr>
              <w:t>Caso</w:t>
            </w:r>
          </w:p>
        </w:tc>
        <w:tc>
          <w:tcPr>
            <w:tcW w:type="dxa" w:w="158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4"/>
              </w:rPr>
              <w:t>Origen</w:t>
            </w:r>
          </w:p>
        </w:tc>
        <w:tc>
          <w:tcPr>
            <w:tcW w:type="dxa" w:w="158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4"/>
              </w:rPr>
              <w:t>Descubrimiento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4"/>
              </w:rPr>
              <w:t>Retrabajo/impacto</w:t>
            </w:r>
          </w:p>
        </w:tc>
        <w:tc>
          <w:tcPr>
            <w:tcW w:type="dxa" w:w="208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4"/>
              </w:rPr>
              <w:t>Actividad Shift Left</w:t>
            </w:r>
          </w:p>
        </w:tc>
        <w:tc>
          <w:tcPr>
            <w:tcW w:type="dxa" w:w="194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4"/>
              </w:rPr>
              <w:t>Control posterior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  <w:t>A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  <w:t>B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  <w:t>C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4"/>
              </w:rPr>
            </w:r>
          </w:p>
        </w:tc>
      </w:tr>
    </w:tbl>
    <w:p>
      <w:pPr>
        <w:pStyle w:val="Heading1"/>
      </w:pPr>
      <w:r>
        <w:t>5. Escalera de costo cualitativa</w:t>
      </w:r>
    </w:p>
    <w:p>
      <w:r>
        <w:t>Para uno de los casos, describan qué cambia si se detecta en cada momento.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460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¿Qué habría que corregir/revisar?</w:t>
            </w:r>
          </w:p>
        </w:tc>
        <w:tc>
          <w:tcPr>
            <w:tcW w:type="dxa" w:w="3456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Costo/retrabajo: Bajo/Medio/Alto + por qué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Requisitos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Diseño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Desarrollo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Pruebas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Producción</w:t>
            </w:r>
          </w:p>
        </w:tc>
        <w:tc>
          <w:tcPr>
            <w:tcW w:type="dxa" w:w="4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  <w:tc>
          <w:tcPr>
            <w:tcW w:type="dxa" w:w="34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</w:r>
          </w:p>
        </w:tc>
      </w:tr>
    </w:tbl>
    <w:p>
      <w:pPr>
        <w:pStyle w:val="Heading1"/>
      </w:pPr>
      <w:r>
        <w:t>6. Pregunta con truco conceptual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0F7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>Dependencias</w:t>
              <w:br/>
            </w:r>
            <w:r>
              <w:rPr>
                <w:sz w:val="18"/>
              </w:rPr>
              <w:t>¿Puede Shift Left ayudar con una vulnerabilidad que todavía no existía públicamente cuando desarrollamos? Explique qué sí puede prepararse desde antes.</w:t>
            </w:r>
          </w:p>
        </w:tc>
      </w:tr>
    </w:tbl>
    <w:p>
      <w:pPr>
        <w:pStyle w:val="Heading1"/>
      </w:pPr>
      <w:r>
        <w:t>7. Reflexión</w:t>
      </w:r>
    </w:p>
    <w:p>
      <w:pPr>
        <w:pStyle w:val="ListBullet"/>
        <w:spacing w:after="40"/>
      </w:pPr>
      <w:r>
        <w:t>¿Shift Left elimina la necesidad de seguridad en operación?</w:t>
      </w:r>
    </w:p>
    <w:p>
      <w:pPr>
        <w:pStyle w:val="ListBullet"/>
        <w:spacing w:after="40"/>
      </w:pPr>
      <w:r>
        <w:t>¿Por qué una funcionalidad puede cumplir su requisito funcional y seguir siendo insegura?</w:t>
      </w:r>
    </w:p>
    <w:p>
      <w:pPr>
        <w:pStyle w:val="ListBullet"/>
        <w:spacing w:after="40"/>
      </w:pPr>
      <w:r>
        <w:t>¿Qué decisión de su equipo habría sido más barata de corregir antes?</w:t>
      </w:r>
    </w:p>
    <w:p>
      <w:pPr>
        <w:pStyle w:val="Heading1"/>
      </w:pPr>
      <w:r>
        <w:t>Evidencia en GitHub</w:t>
      </w:r>
    </w:p>
    <w:p>
      <w:r>
        <w:t>Crear o actualizar: docs/security/SC-LAB-003-shift-left-analysis.md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3EE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17365D"/>
                <w:sz w:val="20"/>
              </w:rPr>
              <w:t>Flujo obligatorio</w:t>
              <w:br/>
            </w:r>
            <w:r>
              <w:rPr>
                <w:sz w:val="18"/>
              </w:rPr>
              <w:t>git status → git diff → git add → git diff --staged → git commit → git push → verificar en GitHub</w:t>
            </w:r>
          </w:p>
        </w:tc>
      </w:tr>
    </w:tbl>
    <w:p>
      <w:pPr>
        <w:pStyle w:val="Heading1"/>
      </w:pPr>
      <w:r>
        <w:t>8. Rúbrica · 100 puntos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920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115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/>
                <w:color w:val="FFFFFF"/>
                <w:sz w:val="16"/>
              </w:rPr>
              <w:t>Pts</w:t>
            </w:r>
          </w:p>
        </w:tc>
      </w:tr>
      <w:tr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Distingue origen vs. descubrimiento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20</w:t>
            </w:r>
          </w:p>
        </w:tc>
      </w:tr>
      <w:tr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Analiza retrabajo/costo cualitativo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25</w:t>
            </w:r>
          </w:p>
        </w:tc>
      </w:tr>
      <w:tr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Propone Shift Left correctamente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25</w:t>
            </w:r>
          </w:p>
        </w:tc>
      </w:tr>
      <w:tr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Analiza dependencia y operación continua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15</w:t>
            </w:r>
          </w:p>
        </w:tc>
      </w:tr>
      <w:tr>
        <w:tc>
          <w:tcPr>
            <w:tcW w:type="dxa" w:w="79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GitHub + claridad/reflexión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b w:val="0"/>
                <w:color w:val="1F2937"/>
                <w:sz w:val="16"/>
              </w:rPr>
              <w:t>15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Manual del Alumno  •  v1.0  •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7365D"/>
        <w:sz w:val="16"/>
      </w:rPr>
      <w:t>SECURECAMPUS  |  DESARROLLO SEGURO  |  SC-LAB-003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873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5D8ACEFC438744A344C54C34714B17" ma:contentTypeVersion="3" ma:contentTypeDescription="Crear nuevo documento." ma:contentTypeScope="" ma:versionID="2926c73f16d59da342bdd0cf87e366bc">
  <xsd:schema xmlns:xsd="http://www.w3.org/2001/XMLSchema" xmlns:xs="http://www.w3.org/2001/XMLSchema" xmlns:p="http://schemas.microsoft.com/office/2006/metadata/properties" xmlns:ns2="f6b9db3e-c73d-4554-af2c-210e4f28c8b5" targetNamespace="http://schemas.microsoft.com/office/2006/metadata/properties" ma:root="true" ma:fieldsID="1b50d9d79218d7fc100cf788e52ace6a" ns2:_="">
    <xsd:import namespace="f6b9db3e-c73d-4554-af2c-210e4f28c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b9db3e-c73d-4554-af2c-210e4f28c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6C16CB-C141-4B32-8D2C-B0A85ACB8711}"/>
</file>

<file path=customXml/itemProps3.xml><?xml version="1.0" encoding="utf-8"?>
<ds:datastoreItem xmlns:ds="http://schemas.openxmlformats.org/officeDocument/2006/customXml" ds:itemID="{5B69FC9E-94C7-4274-BC1C-8066939DF56A}"/>
</file>

<file path=customXml/itemProps4.xml><?xml version="1.0" encoding="utf-8"?>
<ds:datastoreItem xmlns:ds="http://schemas.openxmlformats.org/officeDocument/2006/customXml" ds:itemID="{F71D7EC6-F998-4492-A32B-57DFED6EB2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0x010100CA5D8ACEFC438744A344C54C34714B17</vt:lpwstr>
  </property>
</Properties>
</file>