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7"/>
      </w:pPr>
      <w:r>
        <w:t>Business Report Template</w:t>
      </w:r>
    </w:p>
    <w:p>
      <w:pPr>
        <w:pStyle w:val="FirstParagraph"/>
      </w:pPr>
      <w:r>
        <w:t>This template is tuned for business plans, board summaries, investment memos, and customer-facing commercial reports. It follows the section logic used by the U.S. Small Business Administration and mainstream Microsoft business report templates.</w:t>
      </w:r>
    </w:p>
    <w:p>
      <w:pPr>
        <w:pStyle w:val="1"/>
      </w:pPr>
      <w:r>
        <w:t>Executive Summary</w:t>
      </w:r>
    </w:p>
    <w:p>
      <w:pPr>
        <w:pStyle w:val="FirstParagraph"/>
      </w:pPr>
      <w:r>
        <w:t>State the opportunity, recommendation, expected business outcome, timeline, and the decision requested from sponsors or stakeholders.</w:t>
      </w:r>
    </w:p>
    <w:p>
      <w:pPr>
        <w:pStyle w:val="1"/>
      </w:pPr>
      <w:r>
        <w:t>Market and Customer Analysis</w:t>
      </w:r>
    </w:p>
    <w:p>
      <w:pPr>
        <w:pStyle w:val="FirstParagraph"/>
      </w:pPr>
      <w:r>
        <w:t>Explain customer segments, market size, adoption drivers, competitors, pricing assumptions, and the evidence that supports the business case.</w:t>
      </w:r>
    </w:p>
    <w:p>
      <w:pPr>
        <w:pStyle w:val="1"/>
      </w:pPr>
      <w:r>
        <w:t>Operating Plan and Financial View</w:t>
      </w:r>
    </w:p>
    <w:p>
      <w:pPr>
        <w:pStyle w:val="FirstParagraph"/>
      </w:pPr>
      <w:r>
        <w:t>Summarize delivery phases, ownership, resourcing, funding needs, revenue or savings assumptions, downside risks, and milestones that will be used to review performance.</w:t>
      </w:r>
    </w:p>
    <w:p>
      <w:pPr>
        <w:pStyle w:val="TableTitle"/>
      </w:pPr>
      <w:r>
        <w:t>Business Snapshot</w:t>
      </w:r>
    </w:p>
    <w:tbl>
      <w:tblPr>
        <w:tblStyle w:val="ac"/>
        <w:tblW w:w="0" w:type="auto"/>
      </w:tblPr>
      <w:tblGrid>
        <w:gridCol w:w="4200"/>
        <w:gridCol w:w="4200"/>
      </w:tblGrid>
      <w:tr>
        <w:tc>
          <w:tcPr/>
          <w:p>
            <w:pPr>
              <w:pStyle w:val="Compact"/>
            </w:pPr>
            <w:r>
              <w:t>Section</w:t>
            </w:r>
          </w:p>
        </w:tc>
        <w:tc>
          <w:tcPr/>
          <w:p>
            <w:pPr>
              <w:pStyle w:val="Compact"/>
            </w:pPr>
            <w:r>
              <w:t>Expected content</w:t>
            </w:r>
          </w:p>
        </w:tc>
      </w:tr>
      <w:tr>
        <w:tc>
          <w:tcPr/>
          <w:p>
            <w:pPr>
              <w:pStyle w:val="Compact"/>
            </w:pPr>
            <w:r>
              <w:t>Company / Sponsor</w:t>
            </w:r>
          </w:p>
        </w:tc>
        <w:tc>
          <w:tcPr/>
          <w:p>
            <w:pPr>
              <w:pStyle w:val="Compact"/>
            </w:pPr>
            <w:r>
              <w:t>Who is accountable and what capability is being built</w:t>
            </w:r>
          </w:p>
        </w:tc>
      </w:tr>
      <w:tr>
        <w:tc>
          <w:tcPr/>
          <w:p>
            <w:pPr>
              <w:pStyle w:val="Compact"/>
            </w:pPr>
            <w:r>
              <w:t>Go-to-market</w:t>
            </w:r>
          </w:p>
        </w:tc>
        <w:tc>
          <w:tcPr/>
          <w:p>
            <w:pPr>
              <w:pStyle w:val="Compact"/>
            </w:pPr>
            <w:r>
              <w:t>Positioning, channels, sales motion, partnerships</w:t>
            </w:r>
          </w:p>
        </w:tc>
      </w:tr>
      <w:tr>
        <w:tc>
          <w:tcPr/>
          <w:p>
            <w:pPr>
              <w:pStyle w:val="Compact"/>
            </w:pPr>
            <w:r>
              <w:t>Financials</w:t>
            </w:r>
          </w:p>
        </w:tc>
        <w:tc>
          <w:tcPr/>
          <w:p>
            <w:pPr>
              <w:pStyle w:val="Compact"/>
            </w:pPr>
            <w:r>
              <w:t>Funding, forecast, break-even, ROI, scenario analysis</w:t>
            </w:r>
          </w:p>
        </w:tc>
      </w:tr>
    </w:tbl>
    <w:p>
      <w:pPr>
        <w:pStyle w:val="FigureCaption0"/>
      </w:pPr>
      <w:r>
        <w:t>Use concise section summaries and decision-oriented tables in business reports.</w:t>
      </w:r>
    </w:p>
    <w:sectPr w:rsidR="00AD56CE">
      <w:headerReference w:type="default" r:id="rId13"/>
      <w:pgSz w:w="11907" w:h="16839"/>
      <w:pgMar w:top="1584" w:right="1440" w:bottom="1584" w:left="1440" w:header="431" w:footer="431"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FE694" w14:textId="77777777" w:rsidR="007317C4" w:rsidRDefault="007317C4">
      <w:pPr>
        <w:rPr>
          <w:sz w:val="18"/>
        </w:rPr>
      </w:pPr>
    </w:p>
  </w:endnote>
  <w:endnote w:type="continuationSeparator" w:id="0">
    <w:p w14:paraId="6AC8C347" w14:textId="77777777" w:rsidR="007317C4" w:rsidRDefault="007317C4">
      <w:pPr>
        <w:rPr>
          <w:sz w:val="18"/>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Times-Roman">
    <w:altName w:val="Times New Roman"/>
    <w:charset w:val="00"/>
    <w:family w:val="roman"/>
    <w:pitch w:val="default"/>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ED169" w14:textId="77777777" w:rsidR="007317C4" w:rsidRDefault="007317C4">
      <w:pPr>
        <w:rPr>
          <w:sz w:val="18"/>
        </w:rPr>
      </w:pPr>
    </w:p>
  </w:footnote>
  <w:footnote w:type="continuationSeparator" w:id="0">
    <w:p w14:paraId="7C0E7D5E" w14:textId="77777777" w:rsidR="007317C4" w:rsidRDefault="007317C4">
      <w:pPr>
        <w:rPr>
          <w:sz w:val="18"/>
        </w:rPr>
      </w:pPr>
    </w:p>
  </w:footnote>
  <w:footnote w:id="1">
    <w:p w14:paraId="12867F91" w14:textId="77777777" w:rsidR="00AD56CE" w:rsidRDefault="00AD56CE">
      <w:pPr>
        <w:pStyle w:val="a8"/>
      </w:pPr>
      <w:r>
        <w:t>Manuscript received October 9, 2001</w:t>
      </w:r>
      <w:r>
        <w:rPr>
          <w:rFonts w:eastAsia="宋体" w:hint="eastAsia"/>
          <w:lang w:eastAsia="zh-CN"/>
        </w:rPr>
        <w:t xml:space="preserve">. </w:t>
      </w:r>
      <w:r>
        <w:t>(Write the date on which you submitted your paper for review.) This work was supported in part by the U.S. Depart</w:t>
      </w:r>
      <w:r>
        <w:softHyphen/>
        <w:t>ment of Com</w:t>
      </w:r>
      <w:r>
        <w:softHyphen/>
        <w:t xml:space="preserve">merce under Grant BS123456 (sponsor and financial support acknowledgment goes here). Paper titles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w:t>
      </w:r>
    </w:p>
    <w:p w14:paraId="4CD8AA7A" w14:textId="77777777" w:rsidR="00AD56CE" w:rsidRDefault="00AD56CE">
      <w:pPr>
        <w:pStyle w:val="a8"/>
      </w:pPr>
      <w:r>
        <w:t xml:space="preserve">F. A. Author is with the National Institute of Standards and Technology, Boulder, CO 80305 USA (e-mail: author@ boulder.nist.gov). </w:t>
      </w:r>
    </w:p>
    <w:p w14:paraId="2F10EB21" w14:textId="77777777" w:rsidR="00AD56CE" w:rsidRDefault="00AD56CE">
      <w:pPr>
        <w:pStyle w:val="a8"/>
      </w:pPr>
      <w:r>
        <w:t>S. B. Author</w:t>
      </w:r>
      <w:r>
        <w:rPr>
          <w:rFonts w:eastAsia="宋体" w:hint="eastAsia"/>
          <w:lang w:eastAsia="zh-CN"/>
        </w:rPr>
        <w:t xml:space="preserve"> </w:t>
      </w:r>
      <w:r>
        <w:t>was with Rice University, Houston, TX 77005 USA. He is now with the Department of Physics, Colorado State University, Fort Collins, CO 80523 USA (e-mail: author@lamar. colostate.edu).</w:t>
      </w:r>
    </w:p>
    <w:p w14:paraId="37191E8A" w14:textId="77777777" w:rsidR="00AD56CE" w:rsidRDefault="00AD56CE">
      <w:pPr>
        <w:pStyle w:val="a8"/>
      </w:pPr>
      <w:r>
        <w:t>T. C. Author is with the Electrical Engineering Department, University of Colorado, Boulder, CO 80309 USA, on leave from the National Research Institute for Metals, Tsukuba, Japan (e-mail: author@nrim.go.jp).</w:t>
      </w:r>
    </w:p>
  </w:footnote>
  <w:footnote w:id="2">
    <w:p w14:paraId="59B56DE5" w14:textId="77777777" w:rsidR="00AD56CE" w:rsidRDefault="00AD56CE">
      <w:pPr>
        <w:pStyle w:val="a8"/>
      </w:pPr>
      <w:r>
        <w:rPr>
          <w:rStyle w:val="a3"/>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12ABC" w14:textId="77777777" w:rsidR="00AD56CE" w:rsidRDefault="00AD56CE">
    <w:pPr>
      <w:framePr w:wrap="around" w:vAnchor="text" w:hAnchor="margin" w:xAlign="right" w:y="1"/>
    </w:pPr>
  </w:p>
  <w:p w14:paraId="1441552D" w14:textId="77777777" w:rsidR="00AD56CE" w:rsidRDefault="00AD56CE">
    <w:pPr>
      <w:tabs>
        <w:tab w:val="left" w:pos="5670"/>
      </w:tabs>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B"/>
    <w:lvl w:ilvl="0">
      <w:start w:val="1"/>
      <w:numFmt w:val="upperRoman"/>
      <w:lvlText w:val="%1."/>
      <w:legacy w:legacy="1" w:legacySpace="144" w:legacyIndent="144"/>
      <w:lvlJc w:val="left"/>
    </w:lvl>
    <w:lvl w:ilvl="1">
      <w:start w:val="1"/>
      <w:numFmt w:val="upperLetter"/>
      <w:lvlText w:val="%2."/>
      <w:legacy w:legacy="1" w:legacySpace="144" w:legacyIndent="144"/>
      <w:lvlJc w:val="left"/>
    </w:lvl>
    <w:lvl w:ilvl="2">
      <w:start w:val="1"/>
      <w:numFmt w:val="decimal"/>
      <w:lvlText w:val="%3)"/>
      <w:legacy w:legacy="1" w:legacySpace="144" w:legacyIndent="144"/>
      <w:lvlJc w:val="left"/>
    </w:lvl>
    <w:lvl w:ilvl="3">
      <w:start w:val="1"/>
      <w:numFmt w:val="lowerLetter"/>
      <w:lvlText w:val="%4)"/>
      <w:lvlJc w:val="left"/>
      <w:pPr>
        <w:ind w:left="1152" w:hanging="720"/>
      </w:pPr>
    </w:lvl>
    <w:lvl w:ilvl="4">
      <w:start w:val="1"/>
      <w:numFmt w:val="decimal"/>
      <w:lvlText w:val="(%5)"/>
      <w:legacy w:legacy="1" w:legacySpace="0" w:legacyIndent="720"/>
      <w:lvlJc w:val="left"/>
      <w:pPr>
        <w:ind w:left="1872" w:hanging="720"/>
      </w:pPr>
    </w:lvl>
    <w:lvl w:ilvl="5">
      <w:start w:val="1"/>
      <w:numFmt w:val="lowerLetter"/>
      <w:lvlText w:val="(%6)"/>
      <w:legacy w:legacy="1" w:legacySpace="0" w:legacyIndent="720"/>
      <w:lvlJc w:val="left"/>
      <w:pPr>
        <w:ind w:left="2592" w:hanging="720"/>
      </w:pPr>
    </w:lvl>
    <w:lvl w:ilvl="6">
      <w:start w:val="1"/>
      <w:numFmt w:val="lowerRoman"/>
      <w:lvlText w:val="(%7)"/>
      <w:legacy w:legacy="1" w:legacySpace="0" w:legacyIndent="720"/>
      <w:lvlJc w:val="left"/>
      <w:pPr>
        <w:ind w:left="3312" w:hanging="720"/>
      </w:pPr>
    </w:lvl>
    <w:lvl w:ilvl="7">
      <w:start w:val="1"/>
      <w:numFmt w:val="lowerLetter"/>
      <w:lvlText w:val="(%8)"/>
      <w:legacy w:legacy="1" w:legacySpace="0" w:legacyIndent="720"/>
      <w:lvlJc w:val="left"/>
      <w:pPr>
        <w:ind w:left="4032" w:hanging="720"/>
      </w:pPr>
    </w:lvl>
    <w:lvl w:ilvl="8">
      <w:start w:val="1"/>
      <w:numFmt w:val="lowerRoman"/>
      <w:lvlText w:val="(%9)"/>
      <w:legacy w:legacy="1" w:legacySpace="0" w:legacyIndent="720"/>
      <w:lvlJc w:val="left"/>
      <w:pPr>
        <w:ind w:left="4752" w:hanging="720"/>
      </w:pPr>
    </w:lvl>
  </w:abstractNum>
  <w:abstractNum w:abstractNumId="1" w15:restartNumberingAfterBreak="0">
    <w:nsid w:val="2517274C"/>
    <w:multiLevelType w:val="singleLevel"/>
    <w:tmpl w:val="2517274C"/>
    <w:lvl w:ilvl="0">
      <w:start w:val="1"/>
      <w:numFmt w:val="decimal"/>
      <w:lvlText w:val="%1)"/>
      <w:lvlJc w:val="left"/>
      <w:pPr>
        <w:tabs>
          <w:tab w:val="num" w:pos="360"/>
        </w:tabs>
        <w:ind w:left="360" w:hanging="360"/>
      </w:pPr>
    </w:lvl>
  </w:abstractNum>
  <w:abstractNum w:abstractNumId="2" w15:restartNumberingAfterBreak="0">
    <w:nsid w:val="3A877D64"/>
    <w:multiLevelType w:val="singleLevel"/>
    <w:tmpl w:val="3A877D64"/>
    <w:lvl w:ilvl="0">
      <w:start w:val="1"/>
      <w:numFmt w:val="decimal"/>
      <w:lvlText w:val="[%1]"/>
      <w:lvlJc w:val="left"/>
      <w:pPr>
        <w:tabs>
          <w:tab w:val="num" w:pos="360"/>
        </w:tabs>
        <w:ind w:left="360" w:hanging="360"/>
      </w:pPr>
    </w:lvl>
  </w:abstractNum>
  <w:num w:numId="1" w16cid:durableId="281426172">
    <w:abstractNumId w:val="0"/>
  </w:num>
  <w:num w:numId="2" w16cid:durableId="1625692853">
    <w:abstractNumId w:val="2"/>
  </w:num>
  <w:num w:numId="3" w16cid:durableId="9160161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7"/>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6E2D"/>
    <w:rsid w:val="00010A35"/>
    <w:rsid w:val="00020A6B"/>
    <w:rsid w:val="00022AD7"/>
    <w:rsid w:val="00023D9D"/>
    <w:rsid w:val="000308F0"/>
    <w:rsid w:val="00031F45"/>
    <w:rsid w:val="0003482B"/>
    <w:rsid w:val="00053099"/>
    <w:rsid w:val="00065FA3"/>
    <w:rsid w:val="00070579"/>
    <w:rsid w:val="00073A7B"/>
    <w:rsid w:val="00093946"/>
    <w:rsid w:val="000A3E12"/>
    <w:rsid w:val="000A549A"/>
    <w:rsid w:val="000C1765"/>
    <w:rsid w:val="000D2B00"/>
    <w:rsid w:val="000E1DFC"/>
    <w:rsid w:val="001179E0"/>
    <w:rsid w:val="00121A46"/>
    <w:rsid w:val="00131CDC"/>
    <w:rsid w:val="001913C4"/>
    <w:rsid w:val="00197551"/>
    <w:rsid w:val="001A0C37"/>
    <w:rsid w:val="001C5E06"/>
    <w:rsid w:val="001D3F54"/>
    <w:rsid w:val="001D59D3"/>
    <w:rsid w:val="001F746D"/>
    <w:rsid w:val="00216660"/>
    <w:rsid w:val="002255DB"/>
    <w:rsid w:val="00227166"/>
    <w:rsid w:val="00230B31"/>
    <w:rsid w:val="00241BD8"/>
    <w:rsid w:val="00243A96"/>
    <w:rsid w:val="00256C95"/>
    <w:rsid w:val="00272F1A"/>
    <w:rsid w:val="002A0D03"/>
    <w:rsid w:val="002C2613"/>
    <w:rsid w:val="002D2DE0"/>
    <w:rsid w:val="002D3073"/>
    <w:rsid w:val="002E2C98"/>
    <w:rsid w:val="002F7706"/>
    <w:rsid w:val="00302A1D"/>
    <w:rsid w:val="00302A86"/>
    <w:rsid w:val="00306191"/>
    <w:rsid w:val="003443AB"/>
    <w:rsid w:val="003544EE"/>
    <w:rsid w:val="00375A49"/>
    <w:rsid w:val="00390DB2"/>
    <w:rsid w:val="00395C28"/>
    <w:rsid w:val="003A2CDE"/>
    <w:rsid w:val="003A40B2"/>
    <w:rsid w:val="003A59F2"/>
    <w:rsid w:val="003B3425"/>
    <w:rsid w:val="003C1795"/>
    <w:rsid w:val="003F1116"/>
    <w:rsid w:val="003F4CE4"/>
    <w:rsid w:val="003F54EF"/>
    <w:rsid w:val="00403BDA"/>
    <w:rsid w:val="004117EE"/>
    <w:rsid w:val="004125D8"/>
    <w:rsid w:val="004246EA"/>
    <w:rsid w:val="00424F3C"/>
    <w:rsid w:val="00450809"/>
    <w:rsid w:val="004626D3"/>
    <w:rsid w:val="0046698A"/>
    <w:rsid w:val="004B26AC"/>
    <w:rsid w:val="004D3136"/>
    <w:rsid w:val="004E3A86"/>
    <w:rsid w:val="00502298"/>
    <w:rsid w:val="0050306C"/>
    <w:rsid w:val="00504CB6"/>
    <w:rsid w:val="00513ED0"/>
    <w:rsid w:val="005364F9"/>
    <w:rsid w:val="00550132"/>
    <w:rsid w:val="00556AF4"/>
    <w:rsid w:val="005707AE"/>
    <w:rsid w:val="00594D5D"/>
    <w:rsid w:val="005A4749"/>
    <w:rsid w:val="005D39C9"/>
    <w:rsid w:val="005D5B15"/>
    <w:rsid w:val="005F2365"/>
    <w:rsid w:val="005F2982"/>
    <w:rsid w:val="005F42CC"/>
    <w:rsid w:val="005F7847"/>
    <w:rsid w:val="006054B2"/>
    <w:rsid w:val="0064626B"/>
    <w:rsid w:val="00650FDB"/>
    <w:rsid w:val="0065530C"/>
    <w:rsid w:val="0066205B"/>
    <w:rsid w:val="0066365D"/>
    <w:rsid w:val="006660F2"/>
    <w:rsid w:val="00671855"/>
    <w:rsid w:val="006819F8"/>
    <w:rsid w:val="006C6291"/>
    <w:rsid w:val="006E6884"/>
    <w:rsid w:val="006F6D45"/>
    <w:rsid w:val="006F73DE"/>
    <w:rsid w:val="00706921"/>
    <w:rsid w:val="00725621"/>
    <w:rsid w:val="0072580B"/>
    <w:rsid w:val="00727ADC"/>
    <w:rsid w:val="007317C4"/>
    <w:rsid w:val="00753DD9"/>
    <w:rsid w:val="00754604"/>
    <w:rsid w:val="0076266A"/>
    <w:rsid w:val="00777FCD"/>
    <w:rsid w:val="00780192"/>
    <w:rsid w:val="00782D82"/>
    <w:rsid w:val="007A42CC"/>
    <w:rsid w:val="007B302F"/>
    <w:rsid w:val="007B5C10"/>
    <w:rsid w:val="007C5EB3"/>
    <w:rsid w:val="007C7471"/>
    <w:rsid w:val="008017FE"/>
    <w:rsid w:val="00802E88"/>
    <w:rsid w:val="008074FC"/>
    <w:rsid w:val="00826802"/>
    <w:rsid w:val="00840C06"/>
    <w:rsid w:val="00872EF0"/>
    <w:rsid w:val="0088363A"/>
    <w:rsid w:val="008A2FCC"/>
    <w:rsid w:val="008A30CF"/>
    <w:rsid w:val="00906944"/>
    <w:rsid w:val="00916919"/>
    <w:rsid w:val="00926D7E"/>
    <w:rsid w:val="009526A0"/>
    <w:rsid w:val="0097355C"/>
    <w:rsid w:val="009763C9"/>
    <w:rsid w:val="00977AEE"/>
    <w:rsid w:val="0098708C"/>
    <w:rsid w:val="009973C3"/>
    <w:rsid w:val="009B3257"/>
    <w:rsid w:val="009C0FB1"/>
    <w:rsid w:val="009E5DA5"/>
    <w:rsid w:val="00A21EF0"/>
    <w:rsid w:val="00A36124"/>
    <w:rsid w:val="00A40D30"/>
    <w:rsid w:val="00A513CD"/>
    <w:rsid w:val="00A54C82"/>
    <w:rsid w:val="00A81199"/>
    <w:rsid w:val="00A9415F"/>
    <w:rsid w:val="00AB5BA8"/>
    <w:rsid w:val="00AC667A"/>
    <w:rsid w:val="00AD56CE"/>
    <w:rsid w:val="00AE4BDC"/>
    <w:rsid w:val="00B15D5A"/>
    <w:rsid w:val="00B335EB"/>
    <w:rsid w:val="00B40595"/>
    <w:rsid w:val="00B42D7A"/>
    <w:rsid w:val="00B42E5A"/>
    <w:rsid w:val="00B56A52"/>
    <w:rsid w:val="00B6458A"/>
    <w:rsid w:val="00B73113"/>
    <w:rsid w:val="00B777AC"/>
    <w:rsid w:val="00B84C0F"/>
    <w:rsid w:val="00BB639A"/>
    <w:rsid w:val="00BC5F62"/>
    <w:rsid w:val="00BD70FA"/>
    <w:rsid w:val="00BD7794"/>
    <w:rsid w:val="00C03DC8"/>
    <w:rsid w:val="00C46B63"/>
    <w:rsid w:val="00C5094C"/>
    <w:rsid w:val="00C6171A"/>
    <w:rsid w:val="00C704EC"/>
    <w:rsid w:val="00C70B81"/>
    <w:rsid w:val="00C82E7E"/>
    <w:rsid w:val="00C9698F"/>
    <w:rsid w:val="00CA2017"/>
    <w:rsid w:val="00CE3A1C"/>
    <w:rsid w:val="00CE6934"/>
    <w:rsid w:val="00CF2712"/>
    <w:rsid w:val="00D15514"/>
    <w:rsid w:val="00D37D1E"/>
    <w:rsid w:val="00D4349D"/>
    <w:rsid w:val="00D53FEC"/>
    <w:rsid w:val="00D9137F"/>
    <w:rsid w:val="00DA2AD6"/>
    <w:rsid w:val="00DD0E15"/>
    <w:rsid w:val="00DF2105"/>
    <w:rsid w:val="00DF307B"/>
    <w:rsid w:val="00DF7CE7"/>
    <w:rsid w:val="00E04360"/>
    <w:rsid w:val="00E61C1D"/>
    <w:rsid w:val="00E62F41"/>
    <w:rsid w:val="00EA21EA"/>
    <w:rsid w:val="00EA4A43"/>
    <w:rsid w:val="00EA7827"/>
    <w:rsid w:val="00EB0151"/>
    <w:rsid w:val="00EB092C"/>
    <w:rsid w:val="00EB5DE1"/>
    <w:rsid w:val="00EF5DAF"/>
    <w:rsid w:val="00EF6F47"/>
    <w:rsid w:val="00F0454D"/>
    <w:rsid w:val="00F22915"/>
    <w:rsid w:val="00F250B0"/>
    <w:rsid w:val="00F25F7E"/>
    <w:rsid w:val="00F34ED3"/>
    <w:rsid w:val="00F363EB"/>
    <w:rsid w:val="00F41BC9"/>
    <w:rsid w:val="00F47334"/>
    <w:rsid w:val="00F63764"/>
    <w:rsid w:val="00F67F28"/>
    <w:rsid w:val="00F7052E"/>
    <w:rsid w:val="00F768CA"/>
    <w:rsid w:val="00F8245D"/>
    <w:rsid w:val="00F83769"/>
    <w:rsid w:val="00FA087C"/>
    <w:rsid w:val="00FA2D5F"/>
    <w:rsid w:val="00FA5EE2"/>
    <w:rsid w:val="00FB1DB2"/>
    <w:rsid w:val="00FB5543"/>
    <w:rsid w:val="00FC2790"/>
    <w:rsid w:val="00FD2DA0"/>
    <w:rsid w:val="00FE5C6C"/>
    <w:rsid w:val="280762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7"/>
    <o:shapelayout v:ext="edit">
      <o:idmap v:ext="edit" data="2"/>
    </o:shapelayout>
  </w:shapeDefaults>
  <w:decimalSymbol w:val="."/>
  <w:listSeparator w:val=","/>
  <w14:docId w14:val="3823204D"/>
  <w15:chartTrackingRefBased/>
  <w15:docId w15:val="{CCC03B22-F37E-4637-A6C4-B1A15BFD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note text" w:semiHidden="1"/>
    <w:lsdException w:name="caption" w:semiHidden="1" w:unhideWhenUsed="1" w:qFormat="1"/>
    <w:lsdException w:name="footnote reference" w:semiHidden="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before="0" w:after="80" w:line="300" w:lineRule="auto"/>
      <w:jc w:val="both"/>
    </w:pPr>
    <w:rPr>
      <w:rFonts w:ascii="Arial" w:hAnsi="Arial" w:eastAsia="Calibri" w:cs="Arial"/>
      <w:color w:val="1F2937"/>
      <w:sz w:val="22"/>
      <w:szCs w:val="22"/>
      <w:lang w:eastAsia="en-US"/>
    </w:rPr>
  </w:style>
  <w:style w:type="paragraph" w:styleId="1">
    <w:name w:val="heading 1"/>
    <w:basedOn w:val="a"/>
    <w:next w:val="FirstParagraph"/>
    <w:qFormat/>
    <w:pPr>
      <w:keepNext/>
      <w:spacing w:before="320" w:after="120" w:line="300" w:lineRule="auto"/>
      <w:pBdr>
        <w:bottom w:val="single" w:sz="8" w:space="4" w:color="D6E3F3"/>
      </w:pBdr>
      <w:jc w:val="left"/>
      <w:outlineLvl w:val="0"/>
    </w:pPr>
    <w:rPr>
      <w:rFonts w:ascii="Arial" w:hAnsi="Arial" w:eastAsia="Calibri" w:cs="Arial"/>
      <w:b/>
      <w:color w:val="2F5597"/>
      <w:sz w:val="30"/>
      <w:szCs w:val="30"/>
    </w:rPr>
  </w:style>
  <w:style w:type="paragraph" w:styleId="2">
    <w:name w:val="heading 2"/>
    <w:basedOn w:val="a"/>
    <w:next w:val="FirstParagraph"/>
    <w:qFormat/>
    <w:pPr>
      <w:keepNext/>
      <w:spacing w:before="220" w:after="100" w:line="300" w:lineRule="auto"/>
      <w:jc w:val="left"/>
      <w:outlineLvl w:val="1"/>
    </w:pPr>
    <w:rPr>
      <w:rFonts w:ascii="Arial" w:hAnsi="Arial" w:eastAsia="Calibri" w:cs="Arial"/>
      <w:b/>
      <w:color w:val="2F5597"/>
      <w:sz w:val="26"/>
      <w:szCs w:val="26"/>
    </w:rPr>
  </w:style>
  <w:style w:type="paragraph" w:styleId="3">
    <w:name w:val="heading 3"/>
    <w:basedOn w:val="a"/>
    <w:next w:val="FirstParagraph"/>
    <w:qFormat/>
    <w:pPr>
      <w:keepNext/>
      <w:spacing w:before="160" w:after="80" w:line="300" w:lineRule="auto"/>
      <w:jc w:val="left"/>
      <w:outlineLvl w:val="2"/>
    </w:pPr>
    <w:rPr>
      <w:rFonts w:ascii="Arial" w:hAnsi="Arial" w:eastAsia="Calibri" w:cs="Arial"/>
      <w:b/>
      <w:color w:val="3F6AA8"/>
      <w:sz w:val="24"/>
      <w:szCs w:val="24"/>
    </w:rPr>
  </w:style>
  <w:style w:type="paragraph" w:styleId="4">
    <w:name w:val="heading 4"/>
    <w:basedOn w:val="a"/>
    <w:next w:val="a"/>
    <w:qFormat/>
    <w:pPr>
      <w:keepNext/>
      <w:numPr>
        <w:ilvl w:val="3"/>
        <w:numId w:val="1"/>
      </w:numPr>
      <w:spacing w:before="40" w:after="40"/>
      <w:ind w:left="284" w:firstLine="0"/>
      <w:outlineLvl w:val="3"/>
    </w:pPr>
    <w:rPr>
      <w:i/>
      <w:iCs/>
      <w:szCs w:val="18"/>
      <w:lang w:eastAsia="zh-TW"/>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otnote reference"/>
    <w:semiHidden/>
    <w:rPr>
      <w:vertAlign w:val="superscript"/>
    </w:rPr>
  </w:style>
  <w:style w:type="character" w:styleId="a4">
    <w:name w:val="page number"/>
    <w:basedOn w:val="a0"/>
  </w:style>
  <w:style w:type="character" w:styleId="a5">
    <w:name w:val="FollowedHyperlink"/>
    <w:rPr>
      <w:color w:val="800080"/>
      <w:u w:val="single"/>
    </w:rPr>
  </w:style>
  <w:style w:type="character" w:styleId="a6">
    <w:name w:val="Hyperlink"/>
    <w:rPr>
      <w:color w:val="0000FF"/>
      <w:u w:val="single"/>
    </w:rPr>
  </w:style>
  <w:style w:type="character" w:customStyle="1" w:styleId="MemberType">
    <w:name w:val="MemberType"/>
    <w:rPr>
      <w:rFonts w:ascii="Times New Roman" w:hAnsi="Times New Roman" w:cs="Times New Roman"/>
      <w:i/>
      <w:iCs/>
      <w:sz w:val="22"/>
      <w:szCs w:val="22"/>
    </w:rPr>
  </w:style>
  <w:style w:type="character" w:customStyle="1" w:styleId="figurecaptionChar">
    <w:name w:val="figure caption Char"/>
    <w:basedOn w:val="FigureCaptionChar0"/>
    <w:link w:val="figurecaption"/>
    <w:rPr>
      <w:sz w:val="16"/>
      <w:szCs w:val="16"/>
      <w:lang w:eastAsia="en-US"/>
    </w:rPr>
  </w:style>
  <w:style w:type="character" w:customStyle="1" w:styleId="FigureCaptionChar0">
    <w:name w:val="Figure Caption Char"/>
    <w:link w:val="FigureCaption0"/>
    <w:rPr>
      <w:sz w:val="16"/>
      <w:szCs w:val="16"/>
      <w:lang w:eastAsia="en-US"/>
    </w:rPr>
  </w:style>
  <w:style w:type="paragraph" w:styleId="a7">
    <w:name w:val="Title"/>
    <w:basedOn w:val="a"/>
    <w:next w:val="FirstParagraph"/>
    <w:qFormat/>
    <w:pPr>
      <w:spacing w:before="0" w:after="300" w:line="360" w:lineRule="auto"/>
      <w:jc w:val="center"/>
    </w:pPr>
    <w:rPr>
      <w:rFonts w:ascii="Arial" w:hAnsi="Arial" w:eastAsia="Calibri" w:cs="Arial"/>
      <w:b/>
      <w:color w:val="17365D"/>
      <w:sz w:val="38"/>
      <w:szCs w:val="38"/>
    </w:rPr>
  </w:style>
  <w:style w:type="paragraph" w:styleId="a8">
    <w:name w:val="footnote text"/>
    <w:basedOn w:val="a"/>
    <w:semiHidden/>
    <w:pPr>
      <w:ind w:firstLine="202"/>
      <w:jc w:val="both"/>
    </w:pPr>
    <w:rPr>
      <w:sz w:val="16"/>
      <w:szCs w:val="16"/>
    </w:rPr>
  </w:style>
  <w:style w:type="paragraph" w:styleId="a9">
    <w:name w:val="Body Text Indent"/>
    <w:basedOn w:val="a"/>
    <w:pPr>
      <w:ind w:left="630" w:hanging="630"/>
    </w:pPr>
    <w:rPr>
      <w:szCs w:val="24"/>
    </w:rPr>
  </w:style>
  <w:style w:type="paragraph" w:styleId="aa">
    <w:name w:val="footer"/>
    <w:basedOn w:val="a"/>
    <w:pPr>
      <w:tabs>
        <w:tab w:val="center" w:pos="4320"/>
        <w:tab w:val="right" w:pos="8640"/>
      </w:tabs>
    </w:pPr>
  </w:style>
  <w:style w:type="paragraph" w:styleId="ab">
    <w:name w:val="header"/>
    <w:basedOn w:val="a"/>
    <w:pPr>
      <w:tabs>
        <w:tab w:val="center" w:pos="4320"/>
        <w:tab w:val="right" w:pos="8640"/>
      </w:tabs>
    </w:pPr>
  </w:style>
  <w:style w:type="paragraph" w:customStyle="1" w:styleId="Abstract">
    <w:name w:val="Abstract"/>
    <w:basedOn w:val="a"/>
    <w:next w:val="a"/>
    <w:pPr>
      <w:spacing w:before="20"/>
      <w:ind w:firstLine="202"/>
      <w:jc w:val="both"/>
    </w:pPr>
    <w:rPr>
      <w:b/>
      <w:bCs/>
      <w:sz w:val="18"/>
      <w:szCs w:val="18"/>
    </w:rPr>
  </w:style>
  <w:style w:type="paragraph" w:customStyle="1" w:styleId="Equation">
    <w:name w:val="Equation"/>
    <w:basedOn w:val="a"/>
    <w:next w:val="a"/>
    <w:pPr>
      <w:widowControl w:val="0"/>
      <w:tabs>
        <w:tab w:val="right" w:pos="5040"/>
      </w:tabs>
      <w:spacing w:line="252" w:lineRule="auto"/>
      <w:jc w:val="both"/>
    </w:pPr>
  </w:style>
  <w:style w:type="paragraph" w:customStyle="1" w:styleId="References">
    <w:name w:val="References"/>
    <w:basedOn w:val="a"/>
    <w:pPr>
      <w:numPr>
        <w:numId w:val="2"/>
      </w:numPr>
      <w:tabs>
        <w:tab w:val="left" w:pos="360"/>
      </w:tabs>
      <w:jc w:val="both"/>
    </w:pPr>
    <w:rPr>
      <w:sz w:val="16"/>
      <w:szCs w:val="16"/>
    </w:rPr>
  </w:style>
  <w:style w:type="paragraph" w:customStyle="1" w:styleId="Authors">
    <w:name w:val="Authors"/>
    <w:basedOn w:val="a"/>
    <w:next w:val="a"/>
    <w:pPr>
      <w:framePr w:w="9072" w:hSpace="187" w:vSpace="187" w:wrap="notBeside" w:vAnchor="text" w:hAnchor="page" w:xAlign="center" w:y="1"/>
      <w:spacing w:after="320"/>
      <w:jc w:val="center"/>
    </w:pPr>
    <w:rPr>
      <w:sz w:val="22"/>
      <w:szCs w:val="22"/>
    </w:rPr>
  </w:style>
  <w:style w:type="paragraph" w:customStyle="1" w:styleId="TableTitle">
    <w:name w:val="Table Title"/>
    <w:basedOn w:val="a"/>
    <w:next w:val="Compact"/>
    <w:pPr>
      <w:spacing w:before="80" w:after="40" w:line="240" w:lineRule="auto"/>
      <w:jc w:val="left"/>
    </w:pPr>
    <w:rPr>
      <w:rFonts w:ascii="Arial" w:hAnsi="Arial" w:eastAsia="Calibri" w:cs="Arial"/>
      <w:b/>
      <w:color w:val="44546A"/>
      <w:sz w:val="20"/>
      <w:szCs w:val="20"/>
    </w:rPr>
  </w:style>
  <w:style w:type="paragraph" w:customStyle="1" w:styleId="Text">
    <w:name w:val="Text"/>
    <w:basedOn w:val="a"/>
    <w:pPr>
      <w:widowControl w:val="0"/>
      <w:spacing w:line="252" w:lineRule="auto"/>
      <w:ind w:firstLine="202"/>
      <w:jc w:val="both"/>
    </w:pPr>
  </w:style>
  <w:style w:type="paragraph" w:customStyle="1" w:styleId="IndexTerms">
    <w:name w:val="IndexTerms"/>
    <w:basedOn w:val="a"/>
    <w:next w:val="a"/>
    <w:pPr>
      <w:ind w:firstLine="202"/>
      <w:jc w:val="both"/>
    </w:pPr>
    <w:rPr>
      <w:b/>
      <w:bCs/>
      <w:sz w:val="18"/>
      <w:szCs w:val="18"/>
    </w:rPr>
  </w:style>
  <w:style w:type="paragraph" w:customStyle="1" w:styleId="FigureCaption0">
    <w:name w:val="Figure Caption"/>
    <w:basedOn w:val="a"/>
    <w:link w:val="FigureCaptionChar0"/>
    <w:pPr>
      <w:spacing w:before="40" w:after="60" w:line="240" w:lineRule="auto"/>
      <w:jc w:val="center"/>
    </w:pPr>
    <w:rPr>
      <w:rFonts w:ascii="Arial" w:hAnsi="Arial" w:eastAsia="Calibri" w:cs="Arial"/>
      <w:i/>
      <w:color w:val="44546A"/>
      <w:sz w:val="20"/>
      <w:szCs w:val="20"/>
    </w:rPr>
  </w:style>
  <w:style w:type="paragraph" w:customStyle="1" w:styleId="ReferenceHead">
    <w:name w:val="Reference Head"/>
    <w:basedOn w:val="1"/>
    <w:pPr>
      <w:numPr>
        <w:numId w:val="0"/>
      </w:numPr>
    </w:pPr>
  </w:style>
  <w:style w:type="paragraph" w:customStyle="1" w:styleId="figurecaption">
    <w:name w:val="figure caption"/>
    <w:basedOn w:val="FigureCaption0"/>
    <w:link w:val="figurecaptionChar"/>
    <w:qFormat/>
    <w:pPr>
      <w:jc w:val="center"/>
    </w:pPr>
  </w:style>
  <w:style w:type="table" w:styleId="ac">
    <w:name w:val="Table Grid"/>
    <w:basedOn w:val="a1"/>
    <w:tblPr>
      <w:tblBorders>
        <w:top w:val="single" w:sz="6" w:space="0" w:color="B8CCE4"/>
        <w:left w:val="single" w:sz="6" w:space="0" w:color="B8CCE4"/>
        <w:bottom w:val="single" w:sz="6" w:space="0" w:color="B8CCE4"/>
        <w:right w:val="single" w:sz="6" w:space="0" w:color="B8CCE4"/>
        <w:insideH w:val="single" w:sz="6" w:space="0" w:color="DCE6F1"/>
        <w:insideV w:val="single" w:sz="6" w:space="0" w:color="DCE6F1"/>
      </w:tblBorders>
      <w:tblCellMar>
        <w:top w:w="60" w:type="dxa"/>
        <w:left w:w="120" w:type="dxa"/>
        <w:bottom w:w="60" w:type="dxa"/>
        <w:right w:w="120" w:type="dxa"/>
      </w:tblCellMar>
    </w:tblPr>
  </w:style>
  <w:style w:type="paragraph" w:customStyle="1" w:styleId="FirstParagraph">
    <w:name w:val="First Paragraph"/>
    <w:basedOn w:val="a"/>
    <w:next w:val="a"/>
    <w:qFormat/>
    <w:pPr>
      <w:spacing w:before="0" w:after="80" w:line="300" w:lineRule="auto"/>
      <w:jc w:val="both"/>
    </w:pPr>
    <w:rPr>
      <w:rFonts w:ascii="Arial" w:hAnsi="Arial" w:eastAsia="Calibri" w:cs="Arial"/>
      <w:color w:val="1F2937"/>
      <w:sz w:val="22"/>
      <w:szCs w:val="22"/>
    </w:rPr>
  </w:style>
  <w:style w:type="paragraph" w:customStyle="1" w:styleId="Compact">
    <w:name w:val="Compact"/>
    <w:basedOn w:val="a"/>
    <w:qFormat/>
    <w:pPr>
      <w:spacing w:before="0" w:after="20" w:line="264" w:lineRule="auto"/>
      <w:jc w:val="left"/>
    </w:pPr>
    <w:rPr>
      <w:rFonts w:ascii="Arial" w:hAnsi="Arial" w:eastAsia="Calibri" w:cs="Arial"/>
      <w:color w:val="1F2937"/>
      <w:sz w:val="20"/>
      <w:szCs w:val="20"/>
    </w:rPr>
  </w:style>
  <w:style w:type="paragraph" w:customStyle="1" w:styleId="SourceCode">
    <w:name w:val="Source Code"/>
    <w:basedOn w:val="a"/>
    <w:next w:val="a"/>
    <w:link w:val="VerbatimChar"/>
    <w:pPr>
      <w:spacing w:before="40" w:after="80" w:line="252" w:lineRule="auto"/>
      <w:ind w:left="180" w:right="180"/>
      <w:shd w:val="clear" w:color="auto" w:fill="F8FAFC"/>
      <w:wordWrap w:val="off"/>
    </w:pPr>
    <w:rPr>
      <w:rFonts w:ascii="Consolas" w:hAnsi="Consolas" w:eastAsia="Consolas" w:cs="Consolas"/>
      <w:color w:val="334155"/>
      <w:sz w:val="20"/>
      <w:szCs w:val="20"/>
    </w:rPr>
  </w:style>
  <w:style w:type="character" w:customStyle="1" w:styleId="VerbatimChar">
    <w:name w:val="Verbatim Char"/>
    <w:basedOn w:val="a0"/>
    <w:rPr>
      <w:rFonts w:ascii="Consolas" w:hAnsi="Consolas" w:eastAsia="Consolas" w:cs="Consolas"/>
      <w:color w:val="334155"/>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hyperlink" Target="https://creativecommons.org/licenses/by/4.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oleObject" Target="embeddings/oleObject2.bin"/><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wmf"/><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2825</Words>
  <Characters>16104</Characters>
  <Application>Microsoft Office Word</Application>
  <DocSecurity>4</DocSecurity>
  <Lines>134</Lines>
  <Paragraphs>37</Paragraphs>
  <ScaleCrop>false</ScaleCrop>
  <Company>IEEE</Company>
  <LinksUpToDate>false</LinksUpToDate>
  <CharactersWithSpaces>18892</CharactersWithSpaces>
  <SharedDoc>false</SharedDoc>
  <HLinks>
    <vt:vector size="6" baseType="variant">
      <vt:variant>
        <vt:i4>5308424</vt:i4>
      </vt:variant>
      <vt:variant>
        <vt:i4>6</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cheryl</dc:creator>
  <cp:keywords/>
  <cp:lastModifiedBy>wen zhang</cp:lastModifiedBy>
  <cp:revision>2</cp:revision>
  <cp:lastPrinted>2004-03-25T03:09:00Z</cp:lastPrinted>
  <dcterms:created xsi:type="dcterms:W3CDTF">2026-04-19T03:01:00Z</dcterms:created>
  <dcterms:modified xsi:type="dcterms:W3CDTF">2026-04-19T03:01:00Z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2052-11.1.0.9513</vt:lpwstr>
  </property>
</Properties>
</file>