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CB6" w:rsidRDefault="00453396" w:rsidP="00BD7287">
      <w:pPr>
        <w:pStyle w:val="Title"/>
        <w:jc w:val="center"/>
      </w:pPr>
      <w:r>
        <w:t>DXR</w:t>
      </w:r>
      <w:r w:rsidR="0068587F" w:rsidRPr="0068587F">
        <w:t xml:space="preserve"> Tutorial 1</w:t>
      </w:r>
    </w:p>
    <w:p w:rsidR="00716C28" w:rsidRDefault="0068587F" w:rsidP="00BD7287">
      <w:pPr>
        <w:pStyle w:val="Title"/>
        <w:jc w:val="center"/>
      </w:pPr>
      <w:r w:rsidRPr="0068587F">
        <w:t>Creating a Window</w:t>
      </w:r>
    </w:p>
    <w:p w:rsidR="0068587F" w:rsidRDefault="0068587F" w:rsidP="0068587F">
      <w:pPr>
        <w:jc w:val="center"/>
        <w:rPr>
          <w:sz w:val="32"/>
          <w:szCs w:val="32"/>
          <w:u w:val="single"/>
        </w:rPr>
      </w:pPr>
    </w:p>
    <w:p w:rsidR="0068587F" w:rsidRDefault="0068587F" w:rsidP="0068587F">
      <w:pPr>
        <w:pStyle w:val="Heading1"/>
      </w:pPr>
      <w:r>
        <w:t>Introduction</w:t>
      </w:r>
    </w:p>
    <w:p w:rsidR="0068587F" w:rsidRDefault="0068587F" w:rsidP="0068587F">
      <w:r>
        <w:t xml:space="preserve">Hello everyone and welcome to the DXR tutorial series. Over the course of the next 14 tutorials, we will </w:t>
      </w:r>
      <w:r w:rsidR="00D21DA6">
        <w:t>cover all the basics of the DXR</w:t>
      </w:r>
      <w:r>
        <w:t xml:space="preserve"> API. </w:t>
      </w:r>
    </w:p>
    <w:p w:rsidR="0068587F" w:rsidRDefault="0068587F" w:rsidP="0068587F">
      <w:r>
        <w:t>The tutorials will only cover the DXR API. It is assumed that the reader has good knowledge of DirectX12 and Windows programming.</w:t>
      </w:r>
    </w:p>
    <w:p w:rsidR="0068587F" w:rsidRDefault="0068587F" w:rsidP="0068587F">
      <w:r>
        <w:t>Let’s begin…</w:t>
      </w:r>
    </w:p>
    <w:p w:rsidR="0068587F" w:rsidRDefault="0068587F" w:rsidP="0068587F"/>
    <w:p w:rsidR="0068587F" w:rsidRDefault="0068587F" w:rsidP="0068587F">
      <w:pPr>
        <w:pStyle w:val="Heading1"/>
      </w:pPr>
      <w:proofErr w:type="spellStart"/>
      <w:r>
        <w:t>Falcor</w:t>
      </w:r>
      <w:proofErr w:type="spellEnd"/>
    </w:p>
    <w:p w:rsidR="0068587F" w:rsidRDefault="0068587F" w:rsidP="0068587F">
      <w:r>
        <w:t xml:space="preserve">One of the first things you’ll notice, is that the tutorials are packaged together with </w:t>
      </w:r>
      <w:proofErr w:type="spellStart"/>
      <w:r>
        <w:t>Falcor</w:t>
      </w:r>
      <w:proofErr w:type="spellEnd"/>
      <w:r>
        <w:t xml:space="preserve">. </w:t>
      </w:r>
      <w:proofErr w:type="spellStart"/>
      <w:r>
        <w:t>Falcor</w:t>
      </w:r>
      <w:proofErr w:type="spellEnd"/>
      <w:r>
        <w:t xml:space="preserve"> is a real-time rendering framework which supports many graphics features and abstracts the graphics API. We will not use any of those features in the tutorials, except for the window abstractions. Like I mentioned before – it is assumed that the user knows how to create a window and handle Windows messages. Everything else besides the window will be implemented directly by us, using raw-API calls.</w:t>
      </w:r>
    </w:p>
    <w:p w:rsidR="0068587F" w:rsidRDefault="000D4ED1" w:rsidP="0068587F">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In this tutorial we will not actua</w:t>
      </w:r>
      <w:r w:rsidR="00453396">
        <w:rPr>
          <w:rFonts w:asciiTheme="minorHAnsi" w:eastAsiaTheme="minorHAnsi" w:hAnsiTheme="minorHAnsi" w:cstheme="minorBidi"/>
          <w:color w:val="auto"/>
          <w:sz w:val="22"/>
          <w:szCs w:val="22"/>
        </w:rPr>
        <w:t>lly do anything specific to DXR</w:t>
      </w:r>
      <w:r>
        <w:rPr>
          <w:rFonts w:asciiTheme="minorHAnsi" w:eastAsiaTheme="minorHAnsi" w:hAnsiTheme="minorHAnsi" w:cstheme="minorBidi"/>
          <w:color w:val="auto"/>
          <w:sz w:val="22"/>
          <w:szCs w:val="22"/>
        </w:rPr>
        <w:t xml:space="preserve">, but rather have a quick overview of how to write a </w:t>
      </w:r>
      <w:proofErr w:type="spellStart"/>
      <w:r>
        <w:rPr>
          <w:rFonts w:asciiTheme="minorHAnsi" w:eastAsiaTheme="minorHAnsi" w:hAnsiTheme="minorHAnsi" w:cstheme="minorBidi"/>
          <w:color w:val="auto"/>
          <w:sz w:val="22"/>
          <w:szCs w:val="22"/>
        </w:rPr>
        <w:t>Falcor</w:t>
      </w:r>
      <w:proofErr w:type="spellEnd"/>
      <w:r>
        <w:rPr>
          <w:rFonts w:asciiTheme="minorHAnsi" w:eastAsiaTheme="minorHAnsi" w:hAnsiTheme="minorHAnsi" w:cstheme="minorBidi"/>
          <w:color w:val="auto"/>
          <w:sz w:val="22"/>
          <w:szCs w:val="22"/>
        </w:rPr>
        <w:t xml:space="preserve"> sample.</w:t>
      </w:r>
    </w:p>
    <w:p w:rsidR="000D4ED1" w:rsidRDefault="000D4ED1" w:rsidP="000D4ED1"/>
    <w:p w:rsidR="000D4ED1" w:rsidRDefault="000D4ED1" w:rsidP="000D4ED1">
      <w:pPr>
        <w:pStyle w:val="Heading1"/>
      </w:pPr>
      <w:r>
        <w:t>01-CreateWindow.h</w:t>
      </w:r>
    </w:p>
    <w:p w:rsidR="000D4ED1" w:rsidRDefault="000D4ED1" w:rsidP="000D4ED1">
      <w:r>
        <w:t xml:space="preserve">This is </w:t>
      </w:r>
      <w:r w:rsidR="00453396">
        <w:t>where</w:t>
      </w:r>
      <w:r>
        <w:t xml:space="preserve"> most of the code for the tutorial is.</w:t>
      </w:r>
    </w:p>
    <w:p w:rsidR="00453396" w:rsidRPr="00453396" w:rsidRDefault="00DC0277" w:rsidP="00453396">
      <w:r>
        <w:t xml:space="preserve">We start by including </w:t>
      </w:r>
      <w:r w:rsidRPr="00DC0277">
        <w:rPr>
          <w:rFonts w:ascii="Consolas" w:hAnsi="Consolas"/>
          <w:b/>
          <w:bCs/>
          <w:sz w:val="19"/>
          <w:szCs w:val="19"/>
        </w:rPr>
        <w:t>“</w:t>
      </w:r>
      <w:proofErr w:type="spellStart"/>
      <w:r w:rsidRPr="00DC0277">
        <w:rPr>
          <w:rFonts w:ascii="Consolas" w:hAnsi="Consolas"/>
          <w:b/>
          <w:bCs/>
          <w:sz w:val="19"/>
          <w:szCs w:val="19"/>
        </w:rPr>
        <w:t>Falcor.h</w:t>
      </w:r>
      <w:proofErr w:type="spellEnd"/>
      <w:r w:rsidRPr="00DC0277">
        <w:rPr>
          <w:rFonts w:ascii="Consolas" w:hAnsi="Consolas"/>
          <w:b/>
          <w:bCs/>
          <w:sz w:val="19"/>
          <w:szCs w:val="19"/>
        </w:rPr>
        <w:t>”</w:t>
      </w:r>
      <w:r w:rsidR="000D4ED1">
        <w:t xml:space="preserve">, which contains some required declarations for the window-abstraction. </w:t>
      </w:r>
      <w:r w:rsidR="00453396">
        <w:t xml:space="preserve">If you drill down into the included file, you’ll get to </w:t>
      </w:r>
      <w:r w:rsidR="00453396" w:rsidRPr="00DC0277">
        <w:rPr>
          <w:rFonts w:ascii="Consolas" w:hAnsi="Consolas"/>
          <w:b/>
          <w:bCs/>
          <w:sz w:val="19"/>
          <w:szCs w:val="19"/>
        </w:rPr>
        <w:t>“Falcor</w:t>
      </w:r>
      <w:r w:rsidR="00453396">
        <w:rPr>
          <w:rFonts w:ascii="Consolas" w:hAnsi="Consolas"/>
          <w:b/>
          <w:bCs/>
          <w:sz w:val="19"/>
          <w:szCs w:val="19"/>
        </w:rPr>
        <w:t>D3d12</w:t>
      </w:r>
      <w:r w:rsidR="00453396" w:rsidRPr="00DC0277">
        <w:rPr>
          <w:rFonts w:ascii="Consolas" w:hAnsi="Consolas"/>
          <w:b/>
          <w:bCs/>
          <w:sz w:val="19"/>
          <w:szCs w:val="19"/>
        </w:rPr>
        <w:t>.h”</w:t>
      </w:r>
      <w:r w:rsidR="00453396">
        <w:t xml:space="preserve">. This if where things differ from a regular D3D12 application – as you can see we include a new header file - </w:t>
      </w:r>
      <w:r w:rsidR="00453396" w:rsidRPr="00DC0277">
        <w:rPr>
          <w:rFonts w:ascii="Consolas" w:hAnsi="Consolas"/>
          <w:b/>
          <w:bCs/>
          <w:sz w:val="19"/>
          <w:szCs w:val="19"/>
        </w:rPr>
        <w:t>“</w:t>
      </w:r>
      <w:r w:rsidR="00453396">
        <w:rPr>
          <w:rFonts w:ascii="Consolas" w:hAnsi="Consolas"/>
          <w:b/>
          <w:bCs/>
          <w:sz w:val="19"/>
          <w:szCs w:val="19"/>
        </w:rPr>
        <w:t>d3d12_1</w:t>
      </w:r>
      <w:r w:rsidR="00453396" w:rsidRPr="00DC0277">
        <w:rPr>
          <w:rFonts w:ascii="Consolas" w:hAnsi="Consolas"/>
          <w:b/>
          <w:bCs/>
          <w:sz w:val="19"/>
          <w:szCs w:val="19"/>
        </w:rPr>
        <w:t>.h”</w:t>
      </w:r>
      <w:r w:rsidR="00453396">
        <w:t>. Thi</w:t>
      </w:r>
      <w:r w:rsidR="004E031E">
        <w:t>s header contains all the regular D3D12 declarations, as well as the new DXR declarations.</w:t>
      </w:r>
    </w:p>
    <w:p w:rsidR="00BF1AE6" w:rsidRDefault="00BF1AE6" w:rsidP="00C52D82">
      <w:pPr>
        <w:autoSpaceDE w:val="0"/>
        <w:autoSpaceDN w:val="0"/>
        <w:adjustRightInd w:val="0"/>
        <w:spacing w:after="0" w:line="240" w:lineRule="auto"/>
      </w:pPr>
    </w:p>
    <w:p w:rsidR="00C52D82" w:rsidRDefault="00C52D82" w:rsidP="00C52D82">
      <w:pPr>
        <w:autoSpaceDE w:val="0"/>
        <w:autoSpaceDN w:val="0"/>
        <w:adjustRightInd w:val="0"/>
        <w:spacing w:after="0" w:line="240" w:lineRule="auto"/>
      </w:pPr>
      <w:r>
        <w:t>Let’s get back to 01-CreateWindow.h.</w:t>
      </w:r>
    </w:p>
    <w:p w:rsidR="00C52D82" w:rsidRDefault="00C52D82" w:rsidP="00C52D82">
      <w:pPr>
        <w:autoSpaceDE w:val="0"/>
        <w:autoSpaceDN w:val="0"/>
        <w:adjustRightInd w:val="0"/>
        <w:spacing w:after="0" w:line="240" w:lineRule="auto"/>
      </w:pPr>
    </w:p>
    <w:p w:rsidR="00C52D82" w:rsidRDefault="00C52D82" w:rsidP="00C52D82">
      <w:pPr>
        <w:autoSpaceDE w:val="0"/>
        <w:autoSpaceDN w:val="0"/>
        <w:adjustRightInd w:val="0"/>
        <w:spacing w:after="0" w:line="240" w:lineRule="auto"/>
      </w:pPr>
      <w:r>
        <w:t xml:space="preserve">The only class in this file is </w:t>
      </w:r>
      <w:proofErr w:type="spellStart"/>
      <w:r w:rsidR="00780322" w:rsidRPr="00F248DF">
        <w:rPr>
          <w:rFonts w:ascii="Consolas" w:hAnsi="Consolas" w:cs="Consolas"/>
          <w:b/>
          <w:bCs/>
          <w:color w:val="0000FF"/>
          <w:sz w:val="19"/>
          <w:szCs w:val="19"/>
          <w:lang w:bidi="he-IL"/>
        </w:rPr>
        <w:t>DxrSample</w:t>
      </w:r>
      <w:proofErr w:type="spellEnd"/>
      <w:r w:rsidR="00780322">
        <w:rPr>
          <w:rFonts w:ascii="Consolas" w:hAnsi="Consolas" w:cs="Consolas"/>
          <w:color w:val="0000FF"/>
          <w:sz w:val="19"/>
          <w:szCs w:val="19"/>
          <w:lang w:bidi="he-IL"/>
        </w:rPr>
        <w:t xml:space="preserve"> </w:t>
      </w:r>
      <w:r>
        <w:t xml:space="preserve">which inherits from </w:t>
      </w:r>
      <w:r w:rsidR="00780322" w:rsidRPr="00F248DF">
        <w:rPr>
          <w:rFonts w:ascii="Consolas" w:hAnsi="Consolas" w:cs="Consolas"/>
          <w:b/>
          <w:bCs/>
          <w:color w:val="0000FF"/>
          <w:sz w:val="19"/>
          <w:szCs w:val="19"/>
          <w:lang w:bidi="he-IL"/>
        </w:rPr>
        <w:t>Renderer</w:t>
      </w:r>
      <w:r>
        <w:t xml:space="preserve">. This base class provides the windows and messaging abstraction. As you can see, we are overriding 5 base-class functions. </w:t>
      </w:r>
      <w:r w:rsidR="00881D67">
        <w:t xml:space="preserve">These </w:t>
      </w:r>
      <w:r>
        <w:t xml:space="preserve">functions are </w:t>
      </w:r>
      <w:r w:rsidR="00270133">
        <w:t>callbacks</w:t>
      </w:r>
      <w:r>
        <w:t xml:space="preserve"> which will be called during different times in the application’s lifetime:</w:t>
      </w:r>
    </w:p>
    <w:p w:rsidR="00C52D82" w:rsidRDefault="00C52D82" w:rsidP="00DC0277"/>
    <w:p w:rsidR="00DC0277" w:rsidRDefault="00DC0277" w:rsidP="00DC0277"/>
    <w:p w:rsidR="00C52D82" w:rsidRPr="00DC0277" w:rsidRDefault="00C52D82" w:rsidP="00C52D82">
      <w:pPr>
        <w:autoSpaceDE w:val="0"/>
        <w:autoSpaceDN w:val="0"/>
        <w:adjustRightInd w:val="0"/>
        <w:spacing w:after="0" w:line="240" w:lineRule="auto"/>
        <w:rPr>
          <w:rFonts w:ascii="Consolas" w:hAnsi="Consolas" w:cs="Consolas"/>
          <w:b/>
          <w:bCs/>
          <w:color w:val="CC7833"/>
          <w:sz w:val="19"/>
          <w:szCs w:val="19"/>
          <w:lang w:bidi="he-IL"/>
        </w:rPr>
      </w:pPr>
      <w:proofErr w:type="spellStart"/>
      <w:proofErr w:type="gramStart"/>
      <w:r w:rsidRPr="00DC0277">
        <w:rPr>
          <w:rFonts w:ascii="Consolas" w:hAnsi="Consolas" w:cs="Consolas"/>
          <w:b/>
          <w:bCs/>
          <w:color w:val="CC7833"/>
          <w:sz w:val="19"/>
          <w:szCs w:val="19"/>
          <w:lang w:bidi="he-IL"/>
        </w:rPr>
        <w:lastRenderedPageBreak/>
        <w:t>onLoad</w:t>
      </w:r>
      <w:proofErr w:type="spellEnd"/>
      <w:r w:rsidRPr="00DC0277">
        <w:rPr>
          <w:rFonts w:ascii="Consolas" w:hAnsi="Consolas" w:cs="Consolas"/>
          <w:b/>
          <w:bCs/>
          <w:color w:val="CC7833"/>
          <w:sz w:val="19"/>
          <w:szCs w:val="19"/>
          <w:lang w:bidi="he-IL"/>
        </w:rPr>
        <w:t>(</w:t>
      </w:r>
      <w:proofErr w:type="gramEnd"/>
      <w:r w:rsidRPr="00DC0277">
        <w:rPr>
          <w:rFonts w:ascii="Consolas" w:hAnsi="Consolas" w:cs="Consolas"/>
          <w:b/>
          <w:bCs/>
          <w:color w:val="CC7833"/>
          <w:sz w:val="19"/>
          <w:szCs w:val="19"/>
          <w:lang w:bidi="he-IL"/>
        </w:rPr>
        <w:t>)</w:t>
      </w:r>
    </w:p>
    <w:p w:rsidR="00C52D82" w:rsidRDefault="00C52D82" w:rsidP="00C52D82">
      <w:pPr>
        <w:autoSpaceDE w:val="0"/>
        <w:autoSpaceDN w:val="0"/>
        <w:adjustRightInd w:val="0"/>
        <w:spacing w:after="0" w:line="240" w:lineRule="auto"/>
      </w:pPr>
      <w:r>
        <w:t>Called once at the beginning. The window is already created at this point and we can use the window handle safely. This is where we will initialize the different API objects.</w:t>
      </w:r>
    </w:p>
    <w:p w:rsidR="00DC0277" w:rsidRDefault="00DC0277" w:rsidP="00C52D82">
      <w:pPr>
        <w:autoSpaceDE w:val="0"/>
        <w:autoSpaceDN w:val="0"/>
        <w:adjustRightInd w:val="0"/>
        <w:spacing w:after="0" w:line="240" w:lineRule="auto"/>
        <w:rPr>
          <w:rFonts w:ascii="Consolas" w:hAnsi="Consolas" w:cs="Consolas"/>
          <w:color w:val="E6E1DC"/>
          <w:sz w:val="19"/>
          <w:szCs w:val="19"/>
          <w:lang w:bidi="he-IL"/>
        </w:rPr>
      </w:pPr>
    </w:p>
    <w:p w:rsidR="00C52D82" w:rsidRPr="00DC0277" w:rsidRDefault="00C52D82" w:rsidP="00C52D82">
      <w:pPr>
        <w:autoSpaceDE w:val="0"/>
        <w:autoSpaceDN w:val="0"/>
        <w:adjustRightInd w:val="0"/>
        <w:spacing w:after="0" w:line="240" w:lineRule="auto"/>
        <w:rPr>
          <w:rFonts w:ascii="Consolas" w:hAnsi="Consolas" w:cs="Consolas"/>
          <w:b/>
          <w:bCs/>
          <w:color w:val="CC7833"/>
          <w:sz w:val="19"/>
          <w:szCs w:val="19"/>
          <w:lang w:bidi="he-IL"/>
        </w:rPr>
      </w:pPr>
      <w:proofErr w:type="spellStart"/>
      <w:proofErr w:type="gramStart"/>
      <w:r w:rsidRPr="00DC0277">
        <w:rPr>
          <w:rFonts w:ascii="Consolas" w:hAnsi="Consolas" w:cs="Consolas"/>
          <w:b/>
          <w:bCs/>
          <w:color w:val="CC7833"/>
          <w:sz w:val="19"/>
          <w:szCs w:val="19"/>
          <w:lang w:bidi="he-IL"/>
        </w:rPr>
        <w:t>onFrameRender</w:t>
      </w:r>
      <w:proofErr w:type="spellEnd"/>
      <w:r w:rsidRPr="00DC0277">
        <w:rPr>
          <w:rFonts w:ascii="Consolas" w:hAnsi="Consolas" w:cs="Consolas"/>
          <w:b/>
          <w:bCs/>
          <w:color w:val="CC7833"/>
          <w:sz w:val="19"/>
          <w:szCs w:val="19"/>
          <w:lang w:bidi="he-IL"/>
        </w:rPr>
        <w:t>(</w:t>
      </w:r>
      <w:proofErr w:type="gramEnd"/>
      <w:r w:rsidRPr="00DC0277">
        <w:rPr>
          <w:rFonts w:ascii="Consolas" w:hAnsi="Consolas" w:cs="Consolas"/>
          <w:b/>
          <w:bCs/>
          <w:color w:val="CC7833"/>
          <w:sz w:val="19"/>
          <w:szCs w:val="19"/>
          <w:lang w:bidi="he-IL"/>
        </w:rPr>
        <w:t>)</w:t>
      </w:r>
    </w:p>
    <w:p w:rsidR="00C52D82" w:rsidRDefault="00C52D82" w:rsidP="00C52D82">
      <w:pPr>
        <w:autoSpaceDE w:val="0"/>
        <w:autoSpaceDN w:val="0"/>
        <w:adjustRightInd w:val="0"/>
        <w:spacing w:after="0" w:line="240" w:lineRule="auto"/>
      </w:pPr>
      <w:r>
        <w:t xml:space="preserve">The main render </w:t>
      </w:r>
      <w:proofErr w:type="gramStart"/>
      <w:r>
        <w:t>function</w:t>
      </w:r>
      <w:proofErr w:type="gramEnd"/>
      <w:r>
        <w:t>. This is where will create and submit graphics commands.</w:t>
      </w:r>
    </w:p>
    <w:p w:rsidR="00C52D82" w:rsidRDefault="00C52D82" w:rsidP="00C52D82">
      <w:pPr>
        <w:autoSpaceDE w:val="0"/>
        <w:autoSpaceDN w:val="0"/>
        <w:adjustRightInd w:val="0"/>
        <w:spacing w:after="0" w:line="240" w:lineRule="auto"/>
      </w:pPr>
    </w:p>
    <w:p w:rsidR="00C52D82" w:rsidRPr="00DC0277" w:rsidRDefault="00C52D82" w:rsidP="00C52D82">
      <w:pPr>
        <w:autoSpaceDE w:val="0"/>
        <w:autoSpaceDN w:val="0"/>
        <w:adjustRightInd w:val="0"/>
        <w:spacing w:after="0" w:line="240" w:lineRule="auto"/>
        <w:rPr>
          <w:rFonts w:ascii="Consolas" w:hAnsi="Consolas" w:cs="Consolas"/>
          <w:b/>
          <w:bCs/>
          <w:color w:val="CC7833"/>
          <w:sz w:val="19"/>
          <w:szCs w:val="19"/>
          <w:lang w:bidi="he-IL"/>
        </w:rPr>
      </w:pPr>
      <w:proofErr w:type="spellStart"/>
      <w:proofErr w:type="gramStart"/>
      <w:r w:rsidRPr="00DC0277">
        <w:rPr>
          <w:rFonts w:ascii="Consolas" w:hAnsi="Consolas" w:cs="Consolas"/>
          <w:b/>
          <w:bCs/>
          <w:color w:val="CC7833"/>
          <w:sz w:val="19"/>
          <w:szCs w:val="19"/>
          <w:lang w:bidi="he-IL"/>
        </w:rPr>
        <w:t>onShutdown</w:t>
      </w:r>
      <w:proofErr w:type="spellEnd"/>
      <w:r w:rsidRPr="00DC0277">
        <w:rPr>
          <w:rFonts w:ascii="Consolas" w:hAnsi="Consolas" w:cs="Consolas"/>
          <w:b/>
          <w:bCs/>
          <w:color w:val="CC7833"/>
          <w:sz w:val="19"/>
          <w:szCs w:val="19"/>
          <w:lang w:bidi="he-IL"/>
        </w:rPr>
        <w:t>(</w:t>
      </w:r>
      <w:proofErr w:type="gramEnd"/>
      <w:r w:rsidRPr="00DC0277">
        <w:rPr>
          <w:rFonts w:ascii="Consolas" w:hAnsi="Consolas" w:cs="Consolas"/>
          <w:b/>
          <w:bCs/>
          <w:color w:val="CC7833"/>
          <w:sz w:val="19"/>
          <w:szCs w:val="19"/>
          <w:lang w:bidi="he-IL"/>
        </w:rPr>
        <w:t>)</w:t>
      </w:r>
    </w:p>
    <w:p w:rsidR="00C52D82" w:rsidRPr="00C52D82" w:rsidRDefault="008E6DAE" w:rsidP="00C52D82">
      <w:pPr>
        <w:autoSpaceDE w:val="0"/>
        <w:autoSpaceDN w:val="0"/>
        <w:adjustRightInd w:val="0"/>
        <w:spacing w:after="0" w:line="240" w:lineRule="auto"/>
      </w:pPr>
      <w:r>
        <w:t>Called right before the application terminates. This is where we want to place all the cleanup code. You’ll notice that we are using smart pointers and smart COM pointers, so this function is not really used.</w:t>
      </w:r>
    </w:p>
    <w:p w:rsidR="00C52D82" w:rsidRPr="00C52D82" w:rsidRDefault="00C52D82" w:rsidP="00C52D82">
      <w:pPr>
        <w:autoSpaceDE w:val="0"/>
        <w:autoSpaceDN w:val="0"/>
        <w:adjustRightInd w:val="0"/>
        <w:spacing w:after="0" w:line="240" w:lineRule="auto"/>
      </w:pPr>
    </w:p>
    <w:p w:rsidR="00C52D82" w:rsidRPr="00DC0277" w:rsidRDefault="00C52D82" w:rsidP="008E6DAE">
      <w:pPr>
        <w:autoSpaceDE w:val="0"/>
        <w:autoSpaceDN w:val="0"/>
        <w:adjustRightInd w:val="0"/>
        <w:spacing w:after="0" w:line="240" w:lineRule="auto"/>
        <w:rPr>
          <w:rFonts w:ascii="Consolas" w:hAnsi="Consolas" w:cs="Consolas"/>
          <w:b/>
          <w:bCs/>
          <w:color w:val="CC7833"/>
          <w:sz w:val="19"/>
          <w:szCs w:val="19"/>
          <w:lang w:bidi="he-IL"/>
        </w:rPr>
      </w:pPr>
      <w:proofErr w:type="spellStart"/>
      <w:proofErr w:type="gramStart"/>
      <w:r w:rsidRPr="00DC0277">
        <w:rPr>
          <w:rFonts w:ascii="Consolas" w:hAnsi="Consolas" w:cs="Consolas"/>
          <w:b/>
          <w:bCs/>
          <w:color w:val="CC7833"/>
          <w:sz w:val="19"/>
          <w:szCs w:val="19"/>
          <w:lang w:bidi="he-IL"/>
        </w:rPr>
        <w:t>onKeyEvent</w:t>
      </w:r>
      <w:proofErr w:type="spellEnd"/>
      <w:r w:rsidRPr="00DC0277">
        <w:rPr>
          <w:rFonts w:ascii="Consolas" w:hAnsi="Consolas" w:cs="Consolas"/>
          <w:b/>
          <w:bCs/>
          <w:color w:val="CC7833"/>
          <w:sz w:val="19"/>
          <w:szCs w:val="19"/>
          <w:lang w:bidi="he-IL"/>
        </w:rPr>
        <w:t>(</w:t>
      </w:r>
      <w:proofErr w:type="gramEnd"/>
      <w:r w:rsidRPr="00DC0277">
        <w:rPr>
          <w:rFonts w:ascii="Consolas" w:hAnsi="Consolas" w:cs="Consolas"/>
          <w:b/>
          <w:bCs/>
          <w:color w:val="CC7833"/>
          <w:sz w:val="19"/>
          <w:szCs w:val="19"/>
          <w:lang w:bidi="he-IL"/>
        </w:rPr>
        <w:t>)</w:t>
      </w:r>
      <w:r w:rsidR="008E6DAE" w:rsidRPr="00DC0277">
        <w:rPr>
          <w:b/>
          <w:bCs/>
          <w:color w:val="CC7833"/>
        </w:rPr>
        <w:t xml:space="preserve"> / </w:t>
      </w:r>
      <w:proofErr w:type="spellStart"/>
      <w:r w:rsidRPr="00DC0277">
        <w:rPr>
          <w:rFonts w:ascii="Consolas" w:hAnsi="Consolas" w:cs="Consolas"/>
          <w:b/>
          <w:bCs/>
          <w:color w:val="CC7833"/>
          <w:sz w:val="19"/>
          <w:szCs w:val="19"/>
          <w:lang w:bidi="he-IL"/>
        </w:rPr>
        <w:t>onMouseEvent</w:t>
      </w:r>
      <w:proofErr w:type="spellEnd"/>
      <w:r w:rsidRPr="00DC0277">
        <w:rPr>
          <w:rFonts w:ascii="Consolas" w:hAnsi="Consolas" w:cs="Consolas"/>
          <w:b/>
          <w:bCs/>
          <w:color w:val="CC7833"/>
          <w:sz w:val="19"/>
          <w:szCs w:val="19"/>
          <w:lang w:bidi="he-IL"/>
        </w:rPr>
        <w:t>()</w:t>
      </w:r>
    </w:p>
    <w:p w:rsidR="00C52D82" w:rsidRDefault="008E6DAE" w:rsidP="00C52D82">
      <w:pPr>
        <w:autoSpaceDE w:val="0"/>
        <w:autoSpaceDN w:val="0"/>
        <w:adjustRightInd w:val="0"/>
        <w:spacing w:after="0" w:line="240" w:lineRule="auto"/>
      </w:pPr>
      <w:r>
        <w:t xml:space="preserve">Called whenever we get a mouse or keyboard event from Windows. Not used in </w:t>
      </w:r>
      <w:r w:rsidR="007E3678">
        <w:t>these</w:t>
      </w:r>
      <w:r>
        <w:t xml:space="preserve"> </w:t>
      </w:r>
      <w:r w:rsidR="005B0188">
        <w:t>tutorials</w:t>
      </w:r>
      <w:r>
        <w:t>.</w:t>
      </w:r>
    </w:p>
    <w:p w:rsidR="008E6DAE" w:rsidRDefault="008E6DAE" w:rsidP="00C52D82">
      <w:pPr>
        <w:autoSpaceDE w:val="0"/>
        <w:autoSpaceDN w:val="0"/>
        <w:adjustRightInd w:val="0"/>
        <w:spacing w:after="0" w:line="240" w:lineRule="auto"/>
      </w:pPr>
    </w:p>
    <w:p w:rsidR="006E4D14" w:rsidRDefault="006E4D14" w:rsidP="00C52D82">
      <w:pPr>
        <w:autoSpaceDE w:val="0"/>
        <w:autoSpaceDN w:val="0"/>
        <w:adjustRightInd w:val="0"/>
        <w:spacing w:after="0" w:line="240" w:lineRule="auto"/>
      </w:pPr>
      <w:r>
        <w:t>We can ignore the input parameters to those functions – they will not be used in the tutorials.</w:t>
      </w:r>
    </w:p>
    <w:p w:rsidR="008E6DAE" w:rsidRDefault="006E4D14" w:rsidP="008E6DAE">
      <w:pPr>
        <w:autoSpaceDE w:val="0"/>
        <w:autoSpaceDN w:val="0"/>
        <w:adjustRightInd w:val="0"/>
        <w:spacing w:after="0" w:line="240" w:lineRule="auto"/>
      </w:pPr>
      <w:r w:rsidRPr="006E4D14">
        <w:rPr>
          <w:rFonts w:ascii="Consolas" w:hAnsi="Consolas" w:cs="Consolas"/>
          <w:b/>
          <w:bCs/>
          <w:color w:val="0000FF"/>
          <w:sz w:val="19"/>
          <w:szCs w:val="19"/>
          <w:lang w:bidi="he-IL"/>
        </w:rPr>
        <w:t>Renderer</w:t>
      </w:r>
      <w:r>
        <w:rPr>
          <w:rFonts w:ascii="Consolas" w:hAnsi="Consolas" w:cs="Consolas"/>
          <w:b/>
          <w:bCs/>
          <w:color w:val="0000FF"/>
          <w:sz w:val="19"/>
          <w:szCs w:val="19"/>
          <w:lang w:bidi="he-IL"/>
        </w:rPr>
        <w:t xml:space="preserve"> </w:t>
      </w:r>
      <w:r w:rsidR="008E6DAE">
        <w:t>provides a bunch of other callbacks, but they are not used in these tutorials and will not be covered.</w:t>
      </w:r>
    </w:p>
    <w:p w:rsidR="008E6DAE" w:rsidRDefault="008E6DAE" w:rsidP="008E6DAE">
      <w:pPr>
        <w:autoSpaceDE w:val="0"/>
        <w:autoSpaceDN w:val="0"/>
        <w:adjustRightInd w:val="0"/>
        <w:spacing w:after="0" w:line="240" w:lineRule="auto"/>
      </w:pPr>
    </w:p>
    <w:p w:rsidR="008E6DAE" w:rsidRDefault="008E6DAE" w:rsidP="008E6DAE">
      <w:pPr>
        <w:autoSpaceDE w:val="0"/>
        <w:autoSpaceDN w:val="0"/>
        <w:adjustRightInd w:val="0"/>
        <w:spacing w:after="0" w:line="240" w:lineRule="auto"/>
      </w:pPr>
      <w:r>
        <w:t>Well, that’s it for the header. Time to move to the CPP file.</w:t>
      </w:r>
    </w:p>
    <w:p w:rsidR="008E6DAE" w:rsidRDefault="008E6DAE" w:rsidP="008E6DAE">
      <w:pPr>
        <w:autoSpaceDE w:val="0"/>
        <w:autoSpaceDN w:val="0"/>
        <w:adjustRightInd w:val="0"/>
        <w:spacing w:after="0" w:line="240" w:lineRule="auto"/>
      </w:pPr>
    </w:p>
    <w:p w:rsidR="008E6DAE" w:rsidRDefault="008E6DAE" w:rsidP="008E6DAE">
      <w:pPr>
        <w:pStyle w:val="Heading1"/>
      </w:pPr>
      <w:r>
        <w:t>01-CreateWindow.cpp</w:t>
      </w:r>
    </w:p>
    <w:p w:rsidR="008E6DAE" w:rsidRDefault="008E6DAE" w:rsidP="008E6DAE">
      <w:r>
        <w:t xml:space="preserve">Nothing much here. We included </w:t>
      </w:r>
      <w:r w:rsidRPr="00DC0277">
        <w:rPr>
          <w:rFonts w:ascii="Consolas" w:hAnsi="Consolas" w:cs="Consolas"/>
          <w:b/>
          <w:bCs/>
          <w:sz w:val="19"/>
          <w:szCs w:val="19"/>
          <w:lang w:bidi="he-IL"/>
        </w:rPr>
        <w:t>“01-CreateWindow.h”</w:t>
      </w:r>
      <w:r>
        <w:rPr>
          <w:rFonts w:ascii="Consolas" w:hAnsi="Consolas" w:cs="Consolas"/>
          <w:color w:val="A5C261"/>
          <w:sz w:val="19"/>
          <w:szCs w:val="19"/>
          <w:lang w:bidi="he-IL"/>
        </w:rPr>
        <w:t xml:space="preserve"> </w:t>
      </w:r>
      <w:r>
        <w:t>and added empty definitions of the required callback.</w:t>
      </w:r>
    </w:p>
    <w:p w:rsidR="008E6DAE" w:rsidRDefault="008E6DAE" w:rsidP="008E6DAE">
      <w:r>
        <w:t xml:space="preserve">If you’ll scroll to the bottom of the file, you’ll see the </w:t>
      </w:r>
      <w:proofErr w:type="spellStart"/>
      <w:proofErr w:type="gramStart"/>
      <w:r w:rsidR="00305BA1" w:rsidRPr="00305BA1">
        <w:rPr>
          <w:rFonts w:ascii="Consolas" w:hAnsi="Consolas" w:cs="Consolas"/>
          <w:b/>
          <w:bCs/>
          <w:i/>
          <w:iCs/>
          <w:color w:val="880000"/>
          <w:sz w:val="19"/>
          <w:szCs w:val="19"/>
          <w:lang w:bidi="he-IL"/>
        </w:rPr>
        <w:t>WinMain</w:t>
      </w:r>
      <w:proofErr w:type="spellEnd"/>
      <w:r w:rsidRPr="00DC0277">
        <w:rPr>
          <w:rFonts w:ascii="Consolas" w:hAnsi="Consolas" w:cs="Consolas"/>
          <w:b/>
          <w:bCs/>
          <w:i/>
          <w:iCs/>
          <w:sz w:val="19"/>
          <w:szCs w:val="19"/>
          <w:lang w:bidi="he-IL"/>
        </w:rPr>
        <w:t>(</w:t>
      </w:r>
      <w:proofErr w:type="gramEnd"/>
      <w:r w:rsidRPr="00DC0277">
        <w:rPr>
          <w:rFonts w:ascii="Consolas" w:hAnsi="Consolas" w:cs="Consolas"/>
          <w:b/>
          <w:bCs/>
          <w:i/>
          <w:iCs/>
          <w:sz w:val="19"/>
          <w:szCs w:val="19"/>
          <w:lang w:bidi="he-IL"/>
        </w:rPr>
        <w:t>)</w:t>
      </w:r>
      <w:r>
        <w:rPr>
          <w:rFonts w:ascii="Consolas" w:hAnsi="Consolas" w:cs="Consolas"/>
          <w:i/>
          <w:iCs/>
          <w:color w:val="CC7833"/>
          <w:sz w:val="19"/>
          <w:szCs w:val="19"/>
          <w:lang w:bidi="he-IL"/>
        </w:rPr>
        <w:t xml:space="preserve"> </w:t>
      </w:r>
      <w:r>
        <w:t>function. It doesn’t do much.</w:t>
      </w:r>
    </w:p>
    <w:p w:rsidR="008E6DAE" w:rsidRDefault="008E6DAE" w:rsidP="008E6DAE">
      <w:pPr>
        <w:spacing w:after="0" w:line="240" w:lineRule="auto"/>
      </w:pPr>
      <w:r>
        <w:t xml:space="preserve">First, we instantiate a </w:t>
      </w:r>
      <w:proofErr w:type="spellStart"/>
      <w:r w:rsidR="009C04F9" w:rsidRPr="009C04F9">
        <w:rPr>
          <w:rFonts w:ascii="Consolas" w:hAnsi="Consolas" w:cs="Consolas"/>
          <w:b/>
          <w:bCs/>
          <w:color w:val="0000FF"/>
          <w:sz w:val="19"/>
          <w:szCs w:val="19"/>
          <w:lang w:bidi="he-IL"/>
        </w:rPr>
        <w:t>DxrSample</w:t>
      </w:r>
      <w:proofErr w:type="spellEnd"/>
      <w:r w:rsidRPr="00DC0277">
        <w:rPr>
          <w:rFonts w:ascii="Consolas" w:hAnsi="Consolas" w:cs="Consolas"/>
          <w:sz w:val="19"/>
          <w:szCs w:val="19"/>
          <w:lang w:bidi="he-IL"/>
        </w:rPr>
        <w:t xml:space="preserve"> </w:t>
      </w:r>
      <w:r>
        <w:t>object</w:t>
      </w:r>
      <w:r w:rsidR="009C04F9">
        <w:t xml:space="preserve"> using a </w:t>
      </w:r>
      <w:proofErr w:type="spellStart"/>
      <w:r w:rsidR="009C04F9">
        <w:rPr>
          <w:rFonts w:ascii="Consolas" w:hAnsi="Consolas" w:cs="Consolas"/>
          <w:color w:val="0000FF"/>
          <w:sz w:val="19"/>
          <w:szCs w:val="19"/>
          <w:lang w:bidi="he-IL"/>
        </w:rPr>
        <w:t>unique_ptr</w:t>
      </w:r>
      <w:proofErr w:type="spellEnd"/>
      <w:r w:rsidR="009C04F9">
        <w:rPr>
          <w:rFonts w:ascii="Consolas" w:hAnsi="Consolas" w:cs="Consolas"/>
          <w:color w:val="0000FF"/>
          <w:sz w:val="19"/>
          <w:szCs w:val="19"/>
          <w:lang w:bidi="he-IL"/>
        </w:rPr>
        <w:t>.</w:t>
      </w:r>
    </w:p>
    <w:p w:rsidR="008E6DAE" w:rsidRDefault="008E6DAE" w:rsidP="00593C42">
      <w:pPr>
        <w:spacing w:line="240" w:lineRule="auto"/>
      </w:pPr>
      <w:r>
        <w:t xml:space="preserve">Then, we create and initialize a </w:t>
      </w:r>
      <w:proofErr w:type="spellStart"/>
      <w:r w:rsidR="00593C42" w:rsidRPr="00593C42">
        <w:rPr>
          <w:rFonts w:ascii="Consolas" w:hAnsi="Consolas" w:cs="Consolas"/>
          <w:b/>
          <w:bCs/>
          <w:color w:val="0000FF"/>
          <w:sz w:val="19"/>
          <w:szCs w:val="19"/>
          <w:lang w:bidi="he-IL"/>
        </w:rPr>
        <w:t>SampleConfig</w:t>
      </w:r>
      <w:proofErr w:type="spellEnd"/>
      <w:r w:rsidRPr="00DC0277">
        <w:rPr>
          <w:rFonts w:ascii="Consolas" w:hAnsi="Consolas" w:cs="Consolas"/>
          <w:sz w:val="19"/>
          <w:szCs w:val="19"/>
          <w:lang w:bidi="he-IL"/>
        </w:rPr>
        <w:t xml:space="preserve"> </w:t>
      </w:r>
      <w:r>
        <w:t>object. It has many fields, but we only care about 2 of them.</w:t>
      </w:r>
    </w:p>
    <w:p w:rsidR="008E6DAE" w:rsidRPr="00DC0277" w:rsidRDefault="00887E2F" w:rsidP="00DC0277">
      <w:pPr>
        <w:pStyle w:val="ListParagraph"/>
        <w:numPr>
          <w:ilvl w:val="0"/>
          <w:numId w:val="2"/>
        </w:numPr>
        <w:autoSpaceDE w:val="0"/>
        <w:autoSpaceDN w:val="0"/>
        <w:adjustRightInd w:val="0"/>
        <w:spacing w:after="0" w:line="240" w:lineRule="auto"/>
        <w:rPr>
          <w:rFonts w:ascii="Consolas" w:hAnsi="Consolas" w:cs="Consolas"/>
          <w:b/>
          <w:bCs/>
          <w:sz w:val="19"/>
          <w:szCs w:val="19"/>
          <w:lang w:bidi="he-IL"/>
        </w:rPr>
      </w:pPr>
      <w:proofErr w:type="spellStart"/>
      <w:proofErr w:type="gramStart"/>
      <w:r>
        <w:rPr>
          <w:rFonts w:ascii="Consolas" w:hAnsi="Consolas" w:cs="Consolas"/>
          <w:color w:val="000080"/>
          <w:sz w:val="19"/>
          <w:szCs w:val="19"/>
          <w:lang w:bidi="he-IL"/>
        </w:rPr>
        <w:t>config</w:t>
      </w:r>
      <w:r>
        <w:rPr>
          <w:rFonts w:ascii="Consolas" w:hAnsi="Consolas" w:cs="Consolas"/>
          <w:color w:val="000000"/>
          <w:sz w:val="19"/>
          <w:szCs w:val="19"/>
          <w:lang w:bidi="he-IL"/>
        </w:rPr>
        <w:t>.</w:t>
      </w:r>
      <w:r>
        <w:rPr>
          <w:rFonts w:ascii="Consolas" w:hAnsi="Consolas" w:cs="Consolas"/>
          <w:color w:val="000080"/>
          <w:sz w:val="19"/>
          <w:szCs w:val="19"/>
          <w:lang w:bidi="he-IL"/>
        </w:rPr>
        <w:t>windowDesc</w:t>
      </w:r>
      <w:r>
        <w:rPr>
          <w:rFonts w:ascii="Consolas" w:hAnsi="Consolas" w:cs="Consolas"/>
          <w:color w:val="000000"/>
          <w:sz w:val="19"/>
          <w:szCs w:val="19"/>
          <w:lang w:bidi="he-IL"/>
        </w:rPr>
        <w:t>.</w:t>
      </w:r>
      <w:r>
        <w:rPr>
          <w:rFonts w:ascii="Consolas" w:hAnsi="Consolas" w:cs="Consolas"/>
          <w:color w:val="000080"/>
          <w:sz w:val="19"/>
          <w:szCs w:val="19"/>
          <w:lang w:bidi="he-IL"/>
        </w:rPr>
        <w:t>title</w:t>
      </w:r>
      <w:proofErr w:type="spellEnd"/>
      <w:proofErr w:type="gramEnd"/>
      <w:r w:rsidRPr="00DC0277">
        <w:rPr>
          <w:rFonts w:ascii="Consolas" w:hAnsi="Consolas" w:cs="Consolas"/>
          <w:b/>
          <w:bCs/>
          <w:sz w:val="19"/>
          <w:szCs w:val="19"/>
          <w:lang w:bidi="he-IL"/>
        </w:rPr>
        <w:t xml:space="preserve"> </w:t>
      </w:r>
      <w:r w:rsidR="008E6DAE" w:rsidRPr="00DC0277">
        <w:rPr>
          <w:rFonts w:ascii="Consolas" w:hAnsi="Consolas" w:cs="Consolas"/>
          <w:b/>
          <w:bCs/>
          <w:sz w:val="19"/>
          <w:szCs w:val="19"/>
          <w:lang w:bidi="he-IL"/>
        </w:rPr>
        <w:t xml:space="preserve">= </w:t>
      </w:r>
      <w:r w:rsidR="00194304">
        <w:rPr>
          <w:rFonts w:ascii="Consolas" w:hAnsi="Consolas" w:cs="Consolas"/>
          <w:color w:val="A31515"/>
          <w:sz w:val="19"/>
          <w:szCs w:val="19"/>
          <w:lang w:bidi="he-IL"/>
        </w:rPr>
        <w:t>"Tutorial 01 - Create Window"</w:t>
      </w:r>
      <w:r w:rsidR="008E6DAE" w:rsidRPr="00DC0277">
        <w:rPr>
          <w:rFonts w:ascii="Consolas" w:hAnsi="Consolas" w:cs="Consolas"/>
          <w:b/>
          <w:bCs/>
          <w:sz w:val="19"/>
          <w:szCs w:val="19"/>
          <w:lang w:bidi="he-IL"/>
        </w:rPr>
        <w:t>;</w:t>
      </w:r>
    </w:p>
    <w:p w:rsidR="005F3843" w:rsidRDefault="00DC0277" w:rsidP="005F3843">
      <w:pPr>
        <w:spacing w:line="240" w:lineRule="auto"/>
      </w:pPr>
      <w:r>
        <w:t>This line sets the window title.</w:t>
      </w:r>
    </w:p>
    <w:p w:rsidR="00527C7D" w:rsidRDefault="00527C7D" w:rsidP="005F3843">
      <w:pPr>
        <w:pStyle w:val="ListParagraph"/>
        <w:numPr>
          <w:ilvl w:val="0"/>
          <w:numId w:val="2"/>
        </w:numPr>
        <w:spacing w:line="240" w:lineRule="auto"/>
      </w:pPr>
      <w:proofErr w:type="spellStart"/>
      <w:proofErr w:type="gramStart"/>
      <w:r w:rsidRPr="005F3843">
        <w:rPr>
          <w:rFonts w:ascii="Consolas" w:hAnsi="Consolas" w:cs="Consolas"/>
          <w:color w:val="000080"/>
          <w:sz w:val="19"/>
          <w:szCs w:val="19"/>
          <w:lang w:bidi="he-IL"/>
        </w:rPr>
        <w:t>config</w:t>
      </w:r>
      <w:r w:rsidRPr="005F3843">
        <w:rPr>
          <w:rFonts w:ascii="Consolas" w:hAnsi="Consolas" w:cs="Consolas"/>
          <w:color w:val="000000"/>
          <w:sz w:val="19"/>
          <w:szCs w:val="19"/>
          <w:lang w:bidi="he-IL"/>
        </w:rPr>
        <w:t>.</w:t>
      </w:r>
      <w:r w:rsidRPr="005F3843">
        <w:rPr>
          <w:rFonts w:ascii="Consolas" w:hAnsi="Consolas" w:cs="Consolas"/>
          <w:color w:val="000080"/>
          <w:sz w:val="19"/>
          <w:szCs w:val="19"/>
          <w:lang w:bidi="he-IL"/>
        </w:rPr>
        <w:t>flags</w:t>
      </w:r>
      <w:proofErr w:type="spellEnd"/>
      <w:proofErr w:type="gramEnd"/>
      <w:r w:rsidRPr="005F3843">
        <w:rPr>
          <w:rFonts w:ascii="Consolas" w:hAnsi="Consolas" w:cs="Consolas"/>
          <w:color w:val="000000"/>
          <w:sz w:val="19"/>
          <w:szCs w:val="19"/>
          <w:lang w:bidi="he-IL"/>
        </w:rPr>
        <w:t xml:space="preserve"> = </w:t>
      </w:r>
      <w:proofErr w:type="spellStart"/>
      <w:r w:rsidRPr="005F3843">
        <w:rPr>
          <w:rFonts w:ascii="Consolas" w:hAnsi="Consolas" w:cs="Consolas"/>
          <w:color w:val="0000FF"/>
          <w:sz w:val="19"/>
          <w:szCs w:val="19"/>
          <w:lang w:bidi="he-IL"/>
        </w:rPr>
        <w:t>SampleConfig</w:t>
      </w:r>
      <w:proofErr w:type="spellEnd"/>
      <w:r w:rsidRPr="005F3843">
        <w:rPr>
          <w:rFonts w:ascii="Consolas" w:hAnsi="Consolas" w:cs="Consolas"/>
          <w:color w:val="000000"/>
          <w:sz w:val="19"/>
          <w:szCs w:val="19"/>
          <w:lang w:bidi="he-IL"/>
        </w:rPr>
        <w:t>::</w:t>
      </w:r>
      <w:r w:rsidRPr="005F3843">
        <w:rPr>
          <w:rFonts w:ascii="Consolas" w:hAnsi="Consolas" w:cs="Consolas"/>
          <w:color w:val="0000FF"/>
          <w:sz w:val="19"/>
          <w:szCs w:val="19"/>
          <w:lang w:bidi="he-IL"/>
        </w:rPr>
        <w:t>Flags</w:t>
      </w:r>
      <w:r w:rsidRPr="005F3843">
        <w:rPr>
          <w:rFonts w:ascii="Consolas" w:hAnsi="Consolas" w:cs="Consolas"/>
          <w:color w:val="000000"/>
          <w:sz w:val="19"/>
          <w:szCs w:val="19"/>
          <w:lang w:bidi="he-IL"/>
        </w:rPr>
        <w:t>::</w:t>
      </w:r>
      <w:proofErr w:type="spellStart"/>
      <w:r w:rsidRPr="005F3843">
        <w:rPr>
          <w:rFonts w:ascii="Consolas" w:hAnsi="Consolas" w:cs="Consolas"/>
          <w:color w:val="A000A0"/>
          <w:sz w:val="19"/>
          <w:szCs w:val="19"/>
          <w:lang w:bidi="he-IL"/>
        </w:rPr>
        <w:t>DoNotCreateDevice</w:t>
      </w:r>
      <w:proofErr w:type="spellEnd"/>
      <w:r w:rsidRPr="005F3843">
        <w:rPr>
          <w:rFonts w:ascii="Consolas" w:hAnsi="Consolas" w:cs="Consolas"/>
          <w:color w:val="000000"/>
          <w:sz w:val="19"/>
          <w:szCs w:val="19"/>
          <w:lang w:bidi="he-IL"/>
        </w:rPr>
        <w:t>;</w:t>
      </w:r>
      <w:r>
        <w:t xml:space="preserve"> </w:t>
      </w:r>
    </w:p>
    <w:p w:rsidR="00DC0277" w:rsidRDefault="00DC0277" w:rsidP="003515A0">
      <w:r>
        <w:t xml:space="preserve">Here we set a flag that tells </w:t>
      </w:r>
      <w:proofErr w:type="spellStart"/>
      <w:r>
        <w:t>Falcor</w:t>
      </w:r>
      <w:proofErr w:type="spellEnd"/>
      <w:r>
        <w:t xml:space="preserve"> not to create a device. We will create the device ourselves in the next tutorial.</w:t>
      </w:r>
      <w:r w:rsidR="003515A0">
        <w:t xml:space="preserve"> </w:t>
      </w:r>
    </w:p>
    <w:p w:rsidR="00DC0277" w:rsidRDefault="00DC0277" w:rsidP="00DC0277">
      <w:pPr>
        <w:autoSpaceDE w:val="0"/>
        <w:autoSpaceDN w:val="0"/>
        <w:adjustRightInd w:val="0"/>
        <w:spacing w:after="0" w:line="240" w:lineRule="auto"/>
      </w:pPr>
      <w:r>
        <w:t>Once we initialize the configuration, we are ready to go. Calling</w:t>
      </w:r>
      <w:r>
        <w:rPr>
          <w:rFonts w:ascii="Consolas" w:hAnsi="Consolas" w:cs="Consolas"/>
          <w:color w:val="000000"/>
          <w:sz w:val="19"/>
          <w:szCs w:val="19"/>
          <w:lang w:bidi="he-IL"/>
        </w:rPr>
        <w:t xml:space="preserve"> </w:t>
      </w:r>
      <w:r w:rsidR="003515A0">
        <w:rPr>
          <w:rFonts w:ascii="Consolas" w:hAnsi="Consolas" w:cs="Consolas"/>
          <w:color w:val="0000FF"/>
          <w:sz w:val="19"/>
          <w:szCs w:val="19"/>
          <w:lang w:bidi="he-IL"/>
        </w:rPr>
        <w:t>Sample</w:t>
      </w:r>
      <w:r w:rsidR="003515A0">
        <w:rPr>
          <w:rFonts w:ascii="Consolas" w:hAnsi="Consolas" w:cs="Consolas"/>
          <w:color w:val="000000"/>
          <w:sz w:val="19"/>
          <w:szCs w:val="19"/>
          <w:lang w:bidi="he-IL"/>
        </w:rPr>
        <w:t>::</w:t>
      </w:r>
      <w:r w:rsidR="003515A0">
        <w:rPr>
          <w:rFonts w:ascii="Consolas" w:hAnsi="Consolas" w:cs="Consolas"/>
          <w:color w:val="880000"/>
          <w:sz w:val="19"/>
          <w:szCs w:val="19"/>
          <w:lang w:bidi="he-IL"/>
        </w:rPr>
        <w:t>run</w:t>
      </w:r>
      <w:r w:rsidR="003515A0">
        <w:rPr>
          <w:rFonts w:ascii="Consolas" w:hAnsi="Consolas" w:cs="Consolas"/>
          <w:color w:val="000000"/>
          <w:sz w:val="19"/>
          <w:szCs w:val="19"/>
          <w:lang w:bidi="he-IL"/>
        </w:rPr>
        <w:t>(</w:t>
      </w:r>
      <w:r w:rsidR="003515A0">
        <w:rPr>
          <w:rFonts w:ascii="Consolas" w:hAnsi="Consolas" w:cs="Consolas"/>
          <w:color w:val="000080"/>
          <w:sz w:val="19"/>
          <w:szCs w:val="19"/>
          <w:lang w:bidi="he-IL"/>
        </w:rPr>
        <w:t>config</w:t>
      </w:r>
      <w:r w:rsidR="003515A0">
        <w:rPr>
          <w:rFonts w:ascii="Consolas" w:hAnsi="Consolas" w:cs="Consolas"/>
          <w:color w:val="000000"/>
          <w:sz w:val="19"/>
          <w:szCs w:val="19"/>
          <w:lang w:bidi="he-IL"/>
        </w:rPr>
        <w:t xml:space="preserve">, </w:t>
      </w:r>
      <w:proofErr w:type="spellStart"/>
      <w:r w:rsidR="003515A0">
        <w:rPr>
          <w:rFonts w:ascii="Consolas" w:hAnsi="Consolas" w:cs="Consolas"/>
          <w:color w:val="000080"/>
          <w:sz w:val="19"/>
          <w:szCs w:val="19"/>
          <w:lang w:bidi="he-IL"/>
        </w:rPr>
        <w:t>pSample</w:t>
      </w:r>
      <w:proofErr w:type="spellEnd"/>
      <w:r w:rsidR="003515A0">
        <w:rPr>
          <w:rFonts w:ascii="Consolas" w:hAnsi="Consolas" w:cs="Consolas"/>
          <w:color w:val="000000"/>
          <w:sz w:val="19"/>
          <w:szCs w:val="19"/>
          <w:lang w:bidi="he-IL"/>
        </w:rPr>
        <w:t>)</w:t>
      </w:r>
      <w:r w:rsidR="00CD12D7">
        <w:rPr>
          <w:rFonts w:ascii="Consolas" w:hAnsi="Consolas" w:cs="Consolas"/>
          <w:color w:val="000000"/>
          <w:sz w:val="19"/>
          <w:szCs w:val="19"/>
          <w:lang w:bidi="he-IL"/>
        </w:rPr>
        <w:t xml:space="preserve"> </w:t>
      </w:r>
      <w:bookmarkStart w:id="0" w:name="_GoBack"/>
      <w:bookmarkEnd w:id="0"/>
      <w:r>
        <w:t xml:space="preserve">will start </w:t>
      </w:r>
      <w:proofErr w:type="spellStart"/>
      <w:r>
        <w:t>Falcor’s</w:t>
      </w:r>
      <w:proofErr w:type="spellEnd"/>
      <w:r>
        <w:t xml:space="preserve"> render loop, which will call our callbacks when suitable.</w:t>
      </w:r>
    </w:p>
    <w:p w:rsidR="00DC0277" w:rsidRDefault="00DC0277" w:rsidP="00DC0277">
      <w:pPr>
        <w:autoSpaceDE w:val="0"/>
        <w:autoSpaceDN w:val="0"/>
        <w:adjustRightInd w:val="0"/>
        <w:spacing w:after="0" w:line="240" w:lineRule="auto"/>
      </w:pPr>
    </w:p>
    <w:p w:rsidR="00DC0277" w:rsidRDefault="00DC0277" w:rsidP="00DC0277">
      <w:pPr>
        <w:autoSpaceDE w:val="0"/>
        <w:autoSpaceDN w:val="0"/>
        <w:adjustRightInd w:val="0"/>
        <w:spacing w:after="0" w:line="240" w:lineRule="auto"/>
      </w:pPr>
      <w:r>
        <w:t>Running this application doesn’t yield much. Just an empty window.</w:t>
      </w:r>
    </w:p>
    <w:p w:rsidR="00BC45FD" w:rsidRDefault="00BC45FD" w:rsidP="00DC0277">
      <w:pPr>
        <w:autoSpaceDE w:val="0"/>
        <w:autoSpaceDN w:val="0"/>
        <w:adjustRightInd w:val="0"/>
        <w:spacing w:after="0" w:line="240" w:lineRule="auto"/>
      </w:pPr>
    </w:p>
    <w:p w:rsidR="00BC45FD" w:rsidRDefault="00BC45FD" w:rsidP="00BC45FD">
      <w:pPr>
        <w:pStyle w:val="Heading1"/>
        <w:rPr>
          <w:lang w:bidi="he-IL"/>
        </w:rPr>
      </w:pPr>
      <w:r>
        <w:rPr>
          <w:lang w:bidi="he-IL"/>
        </w:rPr>
        <w:t>Conclusion</w:t>
      </w:r>
    </w:p>
    <w:p w:rsidR="00DC0277" w:rsidRPr="00DC0277" w:rsidRDefault="00BC45FD" w:rsidP="005B0188">
      <w:pPr>
        <w:rPr>
          <w:b/>
          <w:bCs/>
        </w:rPr>
      </w:pPr>
      <w:r>
        <w:rPr>
          <w:lang w:bidi="he-IL"/>
        </w:rPr>
        <w:t>We didn’t do much here. Just creating a window. In the next tutorial we will start using DXR.</w:t>
      </w:r>
    </w:p>
    <w:sectPr w:rsidR="00DC0277" w:rsidRPr="00DC0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E1AE2"/>
    <w:multiLevelType w:val="hybridMultilevel"/>
    <w:tmpl w:val="66A64FC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02454A"/>
    <w:multiLevelType w:val="hybridMultilevel"/>
    <w:tmpl w:val="2092FB0A"/>
    <w:lvl w:ilvl="0" w:tplc="5F965108">
      <w:start w:val="1"/>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385"/>
    <w:rsid w:val="00080385"/>
    <w:rsid w:val="000A330B"/>
    <w:rsid w:val="000D4ED1"/>
    <w:rsid w:val="000F6491"/>
    <w:rsid w:val="00112E81"/>
    <w:rsid w:val="00194304"/>
    <w:rsid w:val="00270133"/>
    <w:rsid w:val="002E77D7"/>
    <w:rsid w:val="00305BA1"/>
    <w:rsid w:val="003515A0"/>
    <w:rsid w:val="00453396"/>
    <w:rsid w:val="004E031E"/>
    <w:rsid w:val="00527C7D"/>
    <w:rsid w:val="00593C42"/>
    <w:rsid w:val="005B0188"/>
    <w:rsid w:val="005F3843"/>
    <w:rsid w:val="00641DD5"/>
    <w:rsid w:val="0068587F"/>
    <w:rsid w:val="006E1890"/>
    <w:rsid w:val="006E4D14"/>
    <w:rsid w:val="00716C28"/>
    <w:rsid w:val="00746308"/>
    <w:rsid w:val="00770F91"/>
    <w:rsid w:val="00780322"/>
    <w:rsid w:val="007E3678"/>
    <w:rsid w:val="00881D67"/>
    <w:rsid w:val="00887E2F"/>
    <w:rsid w:val="008E6DAE"/>
    <w:rsid w:val="009C04F9"/>
    <w:rsid w:val="00A91210"/>
    <w:rsid w:val="00AD2CB6"/>
    <w:rsid w:val="00AF4F4C"/>
    <w:rsid w:val="00BC45FD"/>
    <w:rsid w:val="00BD7287"/>
    <w:rsid w:val="00BF1AE6"/>
    <w:rsid w:val="00C42A6D"/>
    <w:rsid w:val="00C52D82"/>
    <w:rsid w:val="00C95DBF"/>
    <w:rsid w:val="00CD12D7"/>
    <w:rsid w:val="00D21DA6"/>
    <w:rsid w:val="00DC0277"/>
    <w:rsid w:val="00F248D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ABBF2"/>
  <w15:chartTrackingRefBased/>
  <w15:docId w15:val="{D7CAAA0D-F1FD-4C84-9E11-FD679A38E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8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58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8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587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D4ED1"/>
    <w:pPr>
      <w:ind w:left="720"/>
      <w:contextualSpacing/>
    </w:pPr>
  </w:style>
  <w:style w:type="paragraph" w:styleId="BalloonText">
    <w:name w:val="Balloon Text"/>
    <w:basedOn w:val="Normal"/>
    <w:link w:val="BalloonTextChar"/>
    <w:uiPriority w:val="99"/>
    <w:semiHidden/>
    <w:unhideWhenUsed/>
    <w:rsid w:val="00BF1A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1A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NVIDIA</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Benty</dc:creator>
  <cp:keywords/>
  <dc:description/>
  <cp:lastModifiedBy>Nir Benty</cp:lastModifiedBy>
  <cp:revision>34</cp:revision>
  <dcterms:created xsi:type="dcterms:W3CDTF">2017-10-23T18:15:00Z</dcterms:created>
  <dcterms:modified xsi:type="dcterms:W3CDTF">2018-03-07T06:57:00Z</dcterms:modified>
</cp:coreProperties>
</file>