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2" w:lineRule="auto" w:before="528" w:after="0"/>
        <w:ind w:left="0" w:right="0" w:firstLine="0"/>
        <w:jc w:val="center"/>
      </w:pPr>
      <w:r>
        <w:rPr>
          <w:rFonts w:ascii="Arial MT Pro" w:hAnsi="Arial MT Pro" w:eastAsia="Arial MT Pro"/>
          <w:b w:val="0"/>
          <w:i w:val="0"/>
          <w:color w:val="1E1E1E"/>
          <w:sz w:val="56"/>
        </w:rPr>
        <w:t>NICULAE GEORGE - ALEXANDRU</w:t>
      </w:r>
    </w:p>
    <w:p>
      <w:pPr>
        <w:autoSpaceDN w:val="0"/>
        <w:autoSpaceDE w:val="0"/>
        <w:widowControl/>
        <w:spacing w:line="192" w:lineRule="auto" w:before="158" w:after="0"/>
        <w:ind w:left="2874" w:right="0" w:firstLine="0"/>
        <w:jc w:val="left"/>
      </w:pPr>
      <w:r>
        <w:rPr>
          <w:rFonts w:ascii="Arial MT Pro" w:hAnsi="Arial MT Pro" w:eastAsia="Arial MT Pro"/>
          <w:b w:val="0"/>
          <w:i w:val="0"/>
          <w:color w:val="1E1E1E"/>
          <w:sz w:val="28"/>
        </w:rPr>
        <w:t>INDUSTRIAL ENGINEERING UNDERGRADUATE</w:t>
      </w:r>
    </w:p>
    <w:p>
      <w:pPr>
        <w:autoSpaceDN w:val="0"/>
        <w:autoSpaceDE w:val="0"/>
        <w:widowControl/>
        <w:spacing w:line="245" w:lineRule="auto" w:before="240" w:after="0"/>
        <w:ind w:left="2880" w:right="2880" w:firstLine="0"/>
        <w:jc w:val="center"/>
      </w:pPr>
      <w:r>
        <w:rPr>
          <w:rFonts w:ascii="Arial MT Pro" w:hAnsi="Arial MT Pro" w:eastAsia="Arial MT Pro"/>
          <w:b w:val="0"/>
          <w:i w:val="0"/>
          <w:color w:val="1E1E1E"/>
          <w:sz w:val="22"/>
        </w:rPr>
        <w:t xml:space="preserve">Bucharest, Ro, +40 767 310 496, alexniculae367@gmail.com </w:t>
      </w:r>
      <w:r>
        <w:rPr>
          <w:rFonts w:ascii="Arial MT Pro" w:hAnsi="Arial MT Pro" w:eastAsia="Arial MT Pro"/>
          <w:b w:val="0"/>
          <w:i w:val="0"/>
          <w:color w:val="1E1E1E"/>
          <w:sz w:val="22"/>
        </w:rPr>
        <w:t xml:space="preserve">Socials: </w:t>
      </w:r>
      <w:r>
        <w:rPr>
          <w:u w:val="single" w:color="1d1d1d"/>
          <w:rFonts w:ascii="Arial MT Pro" w:hAnsi="Arial MT Pro" w:eastAsia="Arial MT Pro"/>
          <w:b w:val="0"/>
          <w:i w:val="0"/>
          <w:color w:val="1E1E1E"/>
          <w:sz w:val="22"/>
        </w:rPr>
        <w:hyperlink r:id="rId9" w:history="1">
          <w:r>
            <w:rPr>
              <w:rStyle w:val="Hyperlink"/>
            </w:rPr>
            <w:t>LinkedIn</w:t>
          </w:r>
        </w:hyperlink>
      </w:r>
      <w:r>
        <w:rPr>
          <w:rFonts w:ascii="Arial MT Pro" w:hAnsi="Arial MT Pro" w:eastAsia="Arial MT Pro"/>
          <w:b w:val="0"/>
          <w:i w:val="0"/>
          <w:color w:val="1E1E1E"/>
          <w:sz w:val="22"/>
        </w:rPr>
        <w:t xml:space="preserve">   </w:t>
      </w:r>
      <w:r>
        <w:rPr>
          <w:u w:val="single" w:color="1d1d1d"/>
          <w:rFonts w:ascii="Arial MT Pro" w:hAnsi="Arial MT Pro" w:eastAsia="Arial MT Pro"/>
          <w:b w:val="0"/>
          <w:i w:val="0"/>
          <w:color w:val="1E1E1E"/>
          <w:sz w:val="22"/>
        </w:rPr>
        <w:hyperlink r:id="rId10" w:history="1">
          <w:r>
            <w:rPr>
              <w:rStyle w:val="Hyperlink"/>
            </w:rPr>
            <w:t>GitHub</w:t>
          </w:r>
        </w:hyperlink>
      </w:r>
    </w:p>
    <w:p>
      <w:pPr>
        <w:autoSpaceDN w:val="0"/>
        <w:autoSpaceDE w:val="0"/>
        <w:widowControl/>
        <w:spacing w:line="192" w:lineRule="auto" w:before="258" w:after="0"/>
        <w:ind w:left="780" w:right="0" w:firstLine="0"/>
        <w:jc w:val="left"/>
      </w:pPr>
      <w:r>
        <w:rPr>
          <w:rFonts w:ascii="Arial MT Pro" w:hAnsi="Arial MT Pro" w:eastAsia="Arial MT Pro"/>
          <w:b/>
          <w:i w:val="0"/>
          <w:color w:val="1E1E1E"/>
          <w:sz w:val="26"/>
        </w:rPr>
        <w:t>SUMMARY</w:t>
      </w:r>
    </w:p>
    <w:p>
      <w:pPr>
        <w:autoSpaceDN w:val="0"/>
        <w:autoSpaceDE w:val="0"/>
        <w:widowControl/>
        <w:spacing w:line="245" w:lineRule="auto" w:before="276" w:after="0"/>
        <w:ind w:left="780" w:right="864" w:firstLine="0"/>
        <w:jc w:val="both"/>
      </w:pPr>
      <w:r>
        <w:rPr>
          <w:rFonts w:ascii="Arial MT Pro" w:hAnsi="Arial MT Pro" w:eastAsia="Arial MT Pro"/>
          <w:b w:val="0"/>
          <w:i w:val="0"/>
          <w:color w:val="1E1E1E"/>
          <w:sz w:val="22"/>
        </w:rPr>
        <w:t xml:space="preserve">I am a motivated and adaptable individual with a strong analytical mindset and a passion for technology. </w:t>
      </w:r>
      <w:r>
        <w:rPr>
          <w:rFonts w:ascii="Arial MT Pro" w:hAnsi="Arial MT Pro" w:eastAsia="Arial MT Pro"/>
          <w:b w:val="0"/>
          <w:i w:val="0"/>
          <w:color w:val="1E1E1E"/>
          <w:sz w:val="22"/>
        </w:rPr>
        <w:t xml:space="preserve">Through my academic journey and hands-on experience, I have developed problem-solving skills and the </w:t>
      </w:r>
      <w:r>
        <w:rPr>
          <w:rFonts w:ascii="Arial MT Pro" w:hAnsi="Arial MT Pro" w:eastAsia="Arial MT Pro"/>
          <w:b w:val="0"/>
          <w:i w:val="0"/>
          <w:color w:val="1E1E1E"/>
          <w:sz w:val="22"/>
        </w:rPr>
        <w:t xml:space="preserve">ability to work efficiently both independently and within a team. I am always eager to take on new </w:t>
      </w:r>
      <w:r>
        <w:rPr>
          <w:rFonts w:ascii="Arial MT Pro" w:hAnsi="Arial MT Pro" w:eastAsia="Arial MT Pro"/>
          <w:b w:val="0"/>
          <w:i w:val="0"/>
          <w:color w:val="1E1E1E"/>
          <w:sz w:val="22"/>
        </w:rPr>
        <w:t xml:space="preserve">challenges, learn quickly, and contribute to innovative projects. </w:t>
      </w:r>
    </w:p>
    <w:p>
      <w:pPr>
        <w:autoSpaceDN w:val="0"/>
        <w:autoSpaceDE w:val="0"/>
        <w:widowControl/>
        <w:spacing w:line="192" w:lineRule="auto" w:before="258" w:after="100"/>
        <w:ind w:left="766" w:right="0" w:firstLine="0"/>
        <w:jc w:val="left"/>
      </w:pPr>
      <w:r>
        <w:rPr>
          <w:rFonts w:ascii="Arial MT Pro" w:hAnsi="Arial MT Pro" w:eastAsia="Arial MT Pro"/>
          <w:b/>
          <w:i w:val="0"/>
          <w:color w:val="1E1E1E"/>
          <w:sz w:val="26"/>
        </w:rPr>
        <w:t>WORK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8.0" w:type="dxa"/>
      </w:tblPr>
      <w:tblGrid>
        <w:gridCol w:w="3010"/>
        <w:gridCol w:w="3010"/>
        <w:gridCol w:w="3010"/>
      </w:tblGrid>
      <w:tr>
        <w:trPr>
          <w:trHeight w:hRule="exact" w:val="454"/>
        </w:trPr>
        <w:tc>
          <w:tcPr>
            <w:tcW w:type="dxa" w:w="4702"/>
            <w:gridSpan w:val="2"/>
            <w:tcBorders>
              <w:top w:sz="6.00226163864135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76" w:after="0"/>
              <w:ind w:left="8" w:right="0" w:firstLine="0"/>
              <w:jc w:val="left"/>
            </w:pP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EVA Staff</w:t>
            </w:r>
          </w:p>
        </w:tc>
        <w:tc>
          <w:tcPr>
            <w:tcW w:type="dxa" w:w="6080"/>
            <w:tcBorders>
              <w:top w:sz="6.0022616386413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76" w:after="0"/>
              <w:ind w:left="0" w:right="340" w:firstLine="0"/>
              <w:jc w:val="right"/>
            </w:pP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Bucharest, RO</w:t>
            </w:r>
          </w:p>
        </w:tc>
      </w:tr>
      <w:tr>
        <w:trPr>
          <w:trHeight w:hRule="exact" w:val="340"/>
        </w:trPr>
        <w:tc>
          <w:tcPr>
            <w:tcW w:type="dxa" w:w="47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36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>Intern</w:t>
            </w:r>
          </w:p>
        </w:tc>
        <w:tc>
          <w:tcPr>
            <w:tcW w:type="dxa" w:w="6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0" w:right="340" w:firstLine="0"/>
              <w:jc w:val="right"/>
            </w:pPr>
            <w:r>
              <w:rPr>
                <w:rFonts w:ascii="Arial MT Pro" w:hAnsi="Arial MT Pro" w:eastAsia="Arial MT Pro"/>
                <w:b w:val="0"/>
                <w:i/>
                <w:color w:val="1E1E1E"/>
                <w:sz w:val="22"/>
              </w:rPr>
              <w:t>Jun 2024 - Aug 2024</w:t>
            </w:r>
          </w:p>
        </w:tc>
      </w:tr>
      <w:tr>
        <w:trPr>
          <w:trHeight w:hRule="exact" w:val="340"/>
        </w:trPr>
        <w:tc>
          <w:tcPr>
            <w:tcW w:type="dxa" w:w="3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96" w:after="0"/>
              <w:ind w:left="74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Learned how </w:t>
            </w: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to manage and organize</w:t>
            </w: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 projects </w:t>
            </w:r>
          </w:p>
        </w:tc>
      </w:tr>
      <w:tr>
        <w:trPr>
          <w:trHeight w:hRule="exact" w:val="300"/>
        </w:trPr>
        <w:tc>
          <w:tcPr>
            <w:tcW w:type="dxa" w:w="3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8" w:after="0"/>
              <w:ind w:left="74" w:right="0" w:firstLine="0"/>
              <w:jc w:val="left"/>
            </w:pP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Working in a team</w:t>
            </w: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 and collaborating efficiently </w:t>
            </w:r>
          </w:p>
        </w:tc>
      </w:tr>
      <w:tr>
        <w:trPr>
          <w:trHeight w:hRule="exact" w:val="318"/>
        </w:trPr>
        <w:tc>
          <w:tcPr>
            <w:tcW w:type="dxa" w:w="3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8" w:after="0"/>
              <w:ind w:left="74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Implemented an </w:t>
            </w: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IoT solution to automate software processes</w:t>
            </w: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 using programming languages like</w:t>
            </w:r>
          </w:p>
        </w:tc>
      </w:tr>
    </w:tbl>
    <w:p>
      <w:pPr>
        <w:autoSpaceDN w:val="0"/>
        <w:autoSpaceDE w:val="0"/>
        <w:widowControl/>
        <w:spacing w:line="192" w:lineRule="auto" w:before="32" w:after="0"/>
        <w:ind w:left="1154" w:right="0" w:firstLine="0"/>
        <w:jc w:val="left"/>
      </w:pPr>
      <w:r>
        <w:rPr>
          <w:rFonts w:ascii="Arial MT Pro" w:hAnsi="Arial MT Pro" w:eastAsia="Arial MT Pro"/>
          <w:b/>
          <w:i w:val="0"/>
          <w:color w:val="1E1E1E"/>
          <w:sz w:val="22"/>
        </w:rPr>
        <w:t>Python</w:t>
      </w:r>
    </w:p>
    <w:p>
      <w:pPr>
        <w:autoSpaceDN w:val="0"/>
        <w:tabs>
          <w:tab w:pos="1154" w:val="left"/>
        </w:tabs>
        <w:autoSpaceDE w:val="0"/>
        <w:widowControl/>
        <w:spacing w:line="240" w:lineRule="auto" w:before="80" w:after="0"/>
        <w:ind w:left="96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 MT Pro" w:hAnsi="Arial MT Pro" w:eastAsia="Arial MT Pro"/>
          <w:b w:val="0"/>
          <w:i w:val="0"/>
          <w:color w:val="1E1E1E"/>
          <w:sz w:val="22"/>
        </w:rPr>
        <w:t xml:space="preserve">Gained hands-on experience in project management, IoT implementation, team communication, and </w:t>
      </w:r>
      <w:r>
        <w:tab/>
      </w:r>
      <w:r>
        <w:rPr>
          <w:rFonts w:ascii="Arial MT Pro" w:hAnsi="Arial MT Pro" w:eastAsia="Arial MT Pro"/>
          <w:b w:val="0"/>
          <w:i w:val="0"/>
          <w:color w:val="1E1E1E"/>
          <w:sz w:val="22"/>
        </w:rPr>
        <w:t>software automation..</w:t>
      </w:r>
    </w:p>
    <w:p>
      <w:pPr>
        <w:autoSpaceDN w:val="0"/>
        <w:autoSpaceDE w:val="0"/>
        <w:widowControl/>
        <w:spacing w:line="192" w:lineRule="auto" w:before="318" w:after="96"/>
        <w:ind w:left="766" w:right="0" w:firstLine="0"/>
        <w:jc w:val="left"/>
      </w:pPr>
      <w:r>
        <w:rPr>
          <w:rFonts w:ascii="Arial MT Pro" w:hAnsi="Arial MT Pro" w:eastAsia="Arial MT Pro"/>
          <w:b/>
          <w:i w:val="0"/>
          <w:color w:val="1E1E1E"/>
          <w:sz w:val="26"/>
        </w:rPr>
        <w:t>PERSONAL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6.0" w:type="dxa"/>
      </w:tblPr>
      <w:tblGrid>
        <w:gridCol w:w="3010"/>
        <w:gridCol w:w="3010"/>
        <w:gridCol w:w="3010"/>
      </w:tblGrid>
      <w:tr>
        <w:trPr>
          <w:trHeight w:hRule="exact" w:val="500"/>
        </w:trPr>
        <w:tc>
          <w:tcPr>
            <w:tcW w:type="dxa" w:w="4834"/>
            <w:gridSpan w:val="2"/>
            <w:tcBorders>
              <w:top w:sz="6.002261638641357" w:val="single" w:color="#1D1D1D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4" w:after="0"/>
              <w:ind w:left="0" w:right="0" w:firstLine="0"/>
              <w:jc w:val="left"/>
            </w:pP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Start Up GymShop - E-commerce website</w:t>
            </w:r>
          </w:p>
        </w:tc>
        <w:tc>
          <w:tcPr>
            <w:tcW w:type="dxa" w:w="5544"/>
            <w:tcBorders>
              <w:top w:sz="6.002261638641357" w:val="single" w:color="#1D1D1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4" w:after="0"/>
              <w:ind w:left="0" w:right="0" w:firstLine="0"/>
              <w:jc w:val="center"/>
            </w:pPr>
            <w:r>
              <w:rPr>
                <w:rFonts w:ascii="Arial MT Pro" w:hAnsi="Arial MT Pro" w:eastAsia="Arial MT Pro"/>
                <w:b w:val="0"/>
                <w:i/>
                <w:color w:val="1E1E1E"/>
                <w:sz w:val="22"/>
              </w:rPr>
              <w:t>HTML | CSS | JavaScript | Python - Django | SQL</w:t>
            </w:r>
          </w:p>
        </w:tc>
      </w:tr>
      <w:tr>
        <w:trPr>
          <w:trHeight w:hRule="exact" w:val="320"/>
        </w:trPr>
        <w:tc>
          <w:tcPr>
            <w:tcW w:type="dxa" w:w="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78" w:after="0"/>
              <w:ind w:left="88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>Developed a full-stack e-commerce platform for sports equipment</w:t>
            </w:r>
          </w:p>
        </w:tc>
      </w:tr>
      <w:tr>
        <w:trPr>
          <w:trHeight w:hRule="exact" w:val="300"/>
        </w:trPr>
        <w:tc>
          <w:tcPr>
            <w:tcW w:type="dxa" w:w="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8" w:after="0"/>
              <w:ind w:left="88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>Implemented user</w:t>
            </w: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 xml:space="preserve"> authentication and session management</w:t>
            </w:r>
          </w:p>
        </w:tc>
      </w:tr>
      <w:tr>
        <w:trPr>
          <w:trHeight w:hRule="exact" w:val="300"/>
        </w:trPr>
        <w:tc>
          <w:tcPr>
            <w:tcW w:type="dxa" w:w="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8" w:after="0"/>
              <w:ind w:left="88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>Implemented secure password handling using Django best practices</w:t>
            </w:r>
          </w:p>
        </w:tc>
      </w:tr>
      <w:tr>
        <w:trPr>
          <w:trHeight w:hRule="exact" w:val="300"/>
        </w:trPr>
        <w:tc>
          <w:tcPr>
            <w:tcW w:type="dxa" w:w="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8" w:after="0"/>
              <w:ind w:left="88" w:right="0" w:firstLine="0"/>
              <w:jc w:val="left"/>
            </w:pP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Applied HTML, CSS, and JavaScript</w:t>
            </w: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 for responsive front-end design</w:t>
            </w:r>
          </w:p>
        </w:tc>
      </w:tr>
      <w:tr>
        <w:trPr>
          <w:trHeight w:hRule="exact" w:val="300"/>
        </w:trPr>
        <w:tc>
          <w:tcPr>
            <w:tcW w:type="dxa" w:w="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8" w:after="0"/>
              <w:ind w:left="88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Utilized </w:t>
            </w: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Django and SupaBase</w:t>
            </w: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 for </w:t>
            </w: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back-end</w:t>
            </w: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 logic and database integration</w:t>
            </w:r>
          </w:p>
        </w:tc>
      </w:tr>
      <w:tr>
        <w:trPr>
          <w:trHeight w:hRule="exact" w:val="420"/>
        </w:trPr>
        <w:tc>
          <w:tcPr>
            <w:tcW w:type="dxa" w:w="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8" w:after="0"/>
              <w:ind w:left="88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>Demonstrated foundational skills in building scalable, secure web systems</w:t>
            </w:r>
          </w:p>
        </w:tc>
      </w:tr>
      <w:tr>
        <w:trPr>
          <w:trHeight w:hRule="exact" w:val="460"/>
        </w:trPr>
        <w:tc>
          <w:tcPr>
            <w:tcW w:type="dxa" w:w="48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48" w:after="0"/>
              <w:ind w:left="0" w:right="0" w:firstLine="0"/>
              <w:jc w:val="left"/>
            </w:pP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Entity Resolution with Fuzzy Deduplication</w:t>
            </w:r>
          </w:p>
        </w:tc>
        <w:tc>
          <w:tcPr>
            <w:tcW w:type="dxa" w:w="55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48" w:after="0"/>
              <w:ind w:left="1342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/>
                <w:color w:val="1E1E1E"/>
                <w:sz w:val="22"/>
              </w:rPr>
              <w:t>Python | RapidFuzz | NetworkX | Pandas</w:t>
            </w:r>
          </w:p>
        </w:tc>
      </w:tr>
      <w:tr>
        <w:trPr>
          <w:trHeight w:hRule="exact" w:val="380"/>
        </w:trPr>
        <w:tc>
          <w:tcPr>
            <w:tcW w:type="dxa" w:w="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26" w:after="0"/>
              <w:ind w:left="88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Developed a scalable </w:t>
            </w: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fuzzy deduplication</w:t>
            </w: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 system for entity resolution</w:t>
            </w:r>
          </w:p>
        </w:tc>
      </w:tr>
      <w:tr>
        <w:trPr>
          <w:trHeight w:hRule="exact" w:val="300"/>
        </w:trPr>
        <w:tc>
          <w:tcPr>
            <w:tcW w:type="dxa" w:w="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46" w:after="0"/>
              <w:ind w:left="88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Processed 33,000+ noisy company records into </w:t>
            </w: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~7,000 unique entities</w:t>
            </w:r>
          </w:p>
        </w:tc>
      </w:tr>
      <w:tr>
        <w:trPr>
          <w:trHeight w:hRule="exact" w:val="300"/>
        </w:trPr>
        <w:tc>
          <w:tcPr>
            <w:tcW w:type="dxa" w:w="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46" w:after="0"/>
              <w:ind w:left="88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>Designed custom</w:t>
            </w: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 xml:space="preserve"> similarity scoring</w:t>
            </w: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 and blocking strategies to</w:t>
            </w: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 xml:space="preserve"> improve performance</w:t>
            </w:r>
          </w:p>
        </w:tc>
      </w:tr>
      <w:tr>
        <w:trPr>
          <w:trHeight w:hRule="exact" w:val="300"/>
        </w:trPr>
        <w:tc>
          <w:tcPr>
            <w:tcW w:type="dxa" w:w="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46" w:after="0"/>
              <w:ind w:left="88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Applied </w:t>
            </w: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graph-based clustering</w:t>
            </w: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 for accurate grouping of duplicate entries</w:t>
            </w:r>
          </w:p>
        </w:tc>
      </w:tr>
      <w:tr>
        <w:trPr>
          <w:trHeight w:hRule="exact" w:val="326"/>
        </w:trPr>
        <w:tc>
          <w:tcPr>
            <w:tcW w:type="dxa" w:w="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46" w:after="0"/>
              <w:ind w:left="88" w:right="0" w:firstLine="0"/>
              <w:jc w:val="left"/>
            </w:pP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>Achieved results without labeled data or pre-trained models (unsupervised approach)</w:t>
            </w:r>
          </w:p>
        </w:tc>
      </w:tr>
    </w:tbl>
    <w:p>
      <w:pPr>
        <w:autoSpaceDN w:val="0"/>
        <w:autoSpaceDE w:val="0"/>
        <w:widowControl/>
        <w:spacing w:line="192" w:lineRule="auto" w:before="296" w:after="112"/>
        <w:ind w:left="766" w:right="0" w:firstLine="0"/>
        <w:jc w:val="left"/>
      </w:pPr>
      <w:r>
        <w:rPr>
          <w:rFonts w:ascii="Arial MT Pro" w:hAnsi="Arial MT Pro" w:eastAsia="Arial MT Pro"/>
          <w:b/>
          <w:i w:val="0"/>
          <w:color w:val="1E1E1E"/>
          <w:sz w:val="26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6.0" w:type="dxa"/>
      </w:tblPr>
      <w:tblGrid>
        <w:gridCol w:w="4515"/>
        <w:gridCol w:w="4515"/>
      </w:tblGrid>
      <w:tr>
        <w:trPr>
          <w:trHeight w:hRule="exact" w:val="482"/>
        </w:trPr>
        <w:tc>
          <w:tcPr>
            <w:tcW w:type="dxa" w:w="7334"/>
            <w:tcBorders>
              <w:top w:sz="6.002261638641357" w:val="single" w:color="#1D1D1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4" w:after="0"/>
              <w:ind w:left="0" w:right="0" w:firstLine="0"/>
              <w:jc w:val="left"/>
            </w:pP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Bachelor of Industrial engineering and Robotics UNSTB - FIIR</w:t>
            </w:r>
          </w:p>
        </w:tc>
        <w:tc>
          <w:tcPr>
            <w:tcW w:type="dxa" w:w="3044"/>
            <w:tcBorders>
              <w:top w:sz="6.002261638641357" w:val="single" w:color="#1D1D1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4" w:after="0"/>
              <w:ind w:left="0" w:right="162" w:firstLine="0"/>
              <w:jc w:val="right"/>
            </w:pPr>
            <w:r>
              <w:rPr>
                <w:rFonts w:ascii="Arial MT Pro" w:hAnsi="Arial MT Pro" w:eastAsia="Arial MT Pro"/>
                <w:b w:val="0"/>
                <w:i/>
                <w:color w:val="1E1E1E"/>
                <w:sz w:val="22"/>
              </w:rPr>
              <w:t>Oct 2022 - Jun 2026</w:t>
            </w:r>
          </w:p>
        </w:tc>
      </w:tr>
    </w:tbl>
    <w:p>
      <w:pPr>
        <w:autoSpaceDN w:val="0"/>
        <w:autoSpaceDE w:val="0"/>
        <w:widowControl/>
        <w:spacing w:line="192" w:lineRule="auto" w:before="86" w:after="0"/>
        <w:ind w:left="766" w:right="0" w:firstLine="0"/>
        <w:jc w:val="left"/>
      </w:pPr>
      <w:r>
        <w:rPr>
          <w:rFonts w:ascii="Arial MT Pro" w:hAnsi="Arial MT Pro" w:eastAsia="Arial MT Pro"/>
          <w:b w:val="0"/>
          <w:i/>
          <w:color w:val="1E1E1E"/>
          <w:sz w:val="22"/>
        </w:rPr>
        <w:t xml:space="preserve">Specialization: </w:t>
      </w:r>
      <w:r>
        <w:rPr>
          <w:rFonts w:ascii="Arial MT Pro" w:hAnsi="Arial MT Pro" w:eastAsia="Arial MT Pro"/>
          <w:b/>
          <w:i/>
          <w:color w:val="1E1E1E"/>
          <w:sz w:val="22"/>
        </w:rPr>
        <w:t>Industrial Informatics</w:t>
      </w:r>
    </w:p>
    <w:p>
      <w:pPr>
        <w:autoSpaceDN w:val="0"/>
        <w:tabs>
          <w:tab w:pos="1140" w:val="left"/>
        </w:tabs>
        <w:autoSpaceDE w:val="0"/>
        <w:widowControl/>
        <w:spacing w:line="240" w:lineRule="auto" w:before="82" w:after="0"/>
        <w:ind w:left="940" w:right="1872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38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 MT Pro" w:hAnsi="Arial MT Pro" w:eastAsia="Arial MT Pro"/>
          <w:b w:val="0"/>
          <w:i w:val="0"/>
          <w:color w:val="1E1E1E"/>
          <w:sz w:val="22"/>
        </w:rPr>
        <w:t xml:space="preserve">Relevant coursework: algorithms, programming languages, robotics, neural networks, web </w:t>
      </w:r>
      <w:r>
        <w:tab/>
      </w:r>
      <w:r>
        <w:rPr>
          <w:rFonts w:ascii="Arial MT Pro" w:hAnsi="Arial MT Pro" w:eastAsia="Arial MT Pro"/>
          <w:b w:val="0"/>
          <w:i w:val="0"/>
          <w:color w:val="1E1E1E"/>
          <w:sz w:val="22"/>
        </w:rPr>
        <w:t>technologies, and systems engineering.</w:t>
      </w:r>
    </w:p>
    <w:p>
      <w:pPr>
        <w:autoSpaceDN w:val="0"/>
        <w:autoSpaceDE w:val="0"/>
        <w:widowControl/>
        <w:spacing w:line="192" w:lineRule="auto" w:before="152" w:after="114"/>
        <w:ind w:left="766" w:right="0" w:firstLine="0"/>
        <w:jc w:val="left"/>
      </w:pPr>
      <w:r>
        <w:rPr>
          <w:rFonts w:ascii="Arial MT Pro" w:hAnsi="Arial MT Pro" w:eastAsia="Arial MT Pro"/>
          <w:b/>
          <w:i w:val="0"/>
          <w:color w:val="1E1E1E"/>
          <w:sz w:val="26"/>
        </w:rP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6.0" w:type="dxa"/>
      </w:tblPr>
      <w:tblGrid>
        <w:gridCol w:w="4515"/>
        <w:gridCol w:w="4515"/>
      </w:tblGrid>
      <w:tr>
        <w:trPr>
          <w:trHeight w:hRule="exact" w:val="1110"/>
        </w:trPr>
        <w:tc>
          <w:tcPr>
            <w:tcW w:type="dxa" w:w="294"/>
            <w:tcBorders>
              <w:top w:sz="6.002261638641357" w:val="single" w:color="#1D1D1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84"/>
            <w:tcBorders>
              <w:top w:sz="6.002261638641357" w:val="single" w:color="#1D1D1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80" w:right="1296" w:firstLine="0"/>
              <w:jc w:val="left"/>
            </w:pP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Technical Skills</w:t>
            </w: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: Python, JavaScript, Java, HTML, CSS, C++, LabView, MATLAB, PHP </w:t>
            </w: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Languages</w:t>
            </w: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 xml:space="preserve">: English,  Romanian </w:t>
            </w:r>
            <w:r>
              <w:br/>
            </w:r>
            <w:r>
              <w:rPr>
                <w:rFonts w:ascii="Arial MT Pro" w:hAnsi="Arial MT Pro" w:eastAsia="Arial MT Pro"/>
                <w:b/>
                <w:i w:val="0"/>
                <w:color w:val="1E1E1E"/>
                <w:sz w:val="22"/>
              </w:rPr>
              <w:t>Soft skills</w:t>
            </w:r>
            <w:r>
              <w:rPr>
                <w:rFonts w:ascii="Arial MT Pro" w:hAnsi="Arial MT Pro" w:eastAsia="Arial MT Pro"/>
                <w:b w:val="0"/>
                <w:i w:val="0"/>
                <w:color w:val="1E1E1E"/>
                <w:sz w:val="22"/>
              </w:rPr>
              <w:t>: Critical Thinking, Teamwork, Problem Solving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45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linkedin.com/in/alex-niculae-5313631ba" TargetMode="External"/><Relationship Id="rId10" Type="http://schemas.openxmlformats.org/officeDocument/2006/relationships/hyperlink" Target="https://github.com/AlexNick03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