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716" w:right="0" w:firstLine="0"/>
        <w:jc w:val="left"/>
      </w:pPr>
      <w:r>
        <w:rPr>
          <w:rFonts w:ascii="Arial" w:hAnsi="Arial" w:eastAsia="Arial"/>
          <w:b w:val="0"/>
          <w:i w:val="0"/>
          <w:color w:val="1E1E1E"/>
          <w:sz w:val="56"/>
        </w:rPr>
        <w:t>NICULAE GEORGE - ALEXANDRU</w:t>
      </w:r>
    </w:p>
    <w:p>
      <w:pPr>
        <w:autoSpaceDN w:val="0"/>
        <w:autoSpaceDE w:val="0"/>
        <w:widowControl/>
        <w:spacing w:line="233" w:lineRule="auto" w:before="92" w:after="0"/>
        <w:ind w:left="2116" w:right="0" w:firstLine="0"/>
        <w:jc w:val="left"/>
      </w:pPr>
      <w:r>
        <w:rPr>
          <w:rFonts w:ascii="Arial" w:hAnsi="Arial" w:eastAsia="Arial"/>
          <w:b w:val="0"/>
          <w:i w:val="0"/>
          <w:color w:val="1E1E1E"/>
          <w:sz w:val="28"/>
        </w:rPr>
        <w:t>INDUSTRIAL ENGINEERING UNDERGRADUATE</w:t>
      </w:r>
    </w:p>
    <w:p>
      <w:pPr>
        <w:autoSpaceDN w:val="0"/>
        <w:autoSpaceDE w:val="0"/>
        <w:widowControl/>
        <w:spacing w:line="245" w:lineRule="auto" w:before="238" w:after="0"/>
        <w:ind w:left="2160" w:right="2448" w:firstLine="0"/>
        <w:jc w:val="center"/>
      </w:pPr>
      <w:r>
        <w:rPr>
          <w:rFonts w:ascii="Arial" w:hAnsi="Arial" w:eastAsia="Arial"/>
          <w:b w:val="0"/>
          <w:i w:val="0"/>
          <w:color w:val="1E1E1E"/>
          <w:sz w:val="22"/>
        </w:rPr>
        <w:t xml:space="preserve">Bucharest, Ro, +40 767 310 496, alexniculae367@gmail.com </w:t>
      </w:r>
      <w:r>
        <w:rPr>
          <w:rFonts w:ascii="Arial" w:hAnsi="Arial" w:eastAsia="Arial"/>
          <w:b w:val="0"/>
          <w:i w:val="0"/>
          <w:color w:val="1E1E1E"/>
          <w:sz w:val="22"/>
        </w:rPr>
        <w:t>Socials:</w:t>
      </w:r>
      <w:r>
        <w:rPr>
          <w:rFonts w:ascii="Arial" w:hAnsi="Arial" w:eastAsia="Arial"/>
          <w:b w:val="0"/>
          <w:i w:val="0"/>
          <w:color w:val="1E1E1E"/>
          <w:sz w:val="22"/>
        </w:rPr>
        <w:t xml:space="preserve"> </w:t>
      </w:r>
      <w:r>
        <w:rPr>
          <w:u w:val="single" w:color="1d1d1d"/>
          <w:rFonts w:ascii="Arial" w:hAnsi="Arial" w:eastAsia="Arial"/>
          <w:b w:val="0"/>
          <w:i w:val="0"/>
          <w:color w:val="1E1E1E"/>
          <w:sz w:val="22"/>
        </w:rPr>
        <w:hyperlink r:id="rId9" w:history="1">
          <w:r>
            <w:rPr>
              <w:rStyle w:val="Hyperlink"/>
            </w:rPr>
            <w:t>LinkedIn</w:t>
          </w:r>
        </w:hyperlink>
      </w:r>
      <w:r>
        <w:rPr>
          <w:rFonts w:ascii="Arial" w:hAnsi="Arial" w:eastAsia="Arial"/>
          <w:b w:val="0"/>
          <w:i w:val="0"/>
          <w:color w:val="1E1E1E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1E1E1E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1E1E1E"/>
          <w:sz w:val="22"/>
        </w:rPr>
        <w:t xml:space="preserve"> </w:t>
      </w:r>
      <w:r>
        <w:rPr>
          <w:u w:val="single" w:color="1d1d1d"/>
          <w:rFonts w:ascii="Arial" w:hAnsi="Arial" w:eastAsia="Arial"/>
          <w:b w:val="0"/>
          <w:i w:val="0"/>
          <w:color w:val="1E1E1E"/>
          <w:sz w:val="22"/>
        </w:rPr>
        <w:hyperlink r:id="rId10" w:history="1">
          <w:r>
            <w:rPr>
              <w:rStyle w:val="Hyperlink"/>
            </w:rPr>
            <w:t>GitHub</w:t>
          </w:r>
        </w:hyperlink>
      </w:r>
    </w:p>
    <w:p>
      <w:pPr>
        <w:autoSpaceDN w:val="0"/>
        <w:autoSpaceDE w:val="0"/>
        <w:widowControl/>
        <w:spacing w:line="233" w:lineRule="auto" w:before="222" w:after="0"/>
        <w:ind w:left="22" w:right="0" w:firstLine="0"/>
        <w:jc w:val="left"/>
      </w:pPr>
      <w:r>
        <w:rPr>
          <w:rFonts w:ascii="Arial" w:hAnsi="Arial" w:eastAsia="Arial"/>
          <w:b/>
          <w:i w:val="0"/>
          <w:color w:val="1E1E1E"/>
          <w:sz w:val="26"/>
        </w:rPr>
        <w:t>SUMMARY</w:t>
      </w:r>
    </w:p>
    <w:p>
      <w:pPr>
        <w:autoSpaceDN w:val="0"/>
        <w:autoSpaceDE w:val="0"/>
        <w:widowControl/>
        <w:spacing w:line="245" w:lineRule="auto" w:before="274" w:after="0"/>
        <w:ind w:left="22" w:right="452" w:firstLine="0"/>
        <w:jc w:val="both"/>
      </w:pPr>
      <w:r>
        <w:rPr>
          <w:rFonts w:ascii="Arial" w:hAnsi="Arial" w:eastAsia="Arial"/>
          <w:b w:val="0"/>
          <w:i w:val="0"/>
          <w:color w:val="1E1E1E"/>
          <w:sz w:val="22"/>
        </w:rPr>
        <w:t xml:space="preserve">I am a motivated and adaptable individual with a strong analytical mindset and a passion for technology. </w:t>
      </w:r>
      <w:r>
        <w:rPr>
          <w:rFonts w:ascii="Arial" w:hAnsi="Arial" w:eastAsia="Arial"/>
          <w:b w:val="0"/>
          <w:i w:val="0"/>
          <w:color w:val="1E1E1E"/>
          <w:sz w:val="22"/>
        </w:rPr>
        <w:t xml:space="preserve">Through my academic journey and hands-on experience, I have developed problem-solving skills and the </w:t>
      </w:r>
      <w:r>
        <w:rPr>
          <w:rFonts w:ascii="Arial" w:hAnsi="Arial" w:eastAsia="Arial"/>
          <w:b w:val="0"/>
          <w:i w:val="0"/>
          <w:color w:val="1E1E1E"/>
          <w:sz w:val="22"/>
        </w:rPr>
        <w:t xml:space="preserve">ability to work efficiently both independently and within a team. I am always eager to take on new </w:t>
      </w:r>
      <w:r>
        <w:rPr>
          <w:rFonts w:ascii="Arial" w:hAnsi="Arial" w:eastAsia="Arial"/>
          <w:b w:val="0"/>
          <w:i w:val="0"/>
          <w:color w:val="1E1E1E"/>
          <w:sz w:val="22"/>
        </w:rPr>
        <w:t xml:space="preserve">challenges, learn quickly, and contribute to innovative projects. </w:t>
      </w:r>
    </w:p>
    <w:p>
      <w:pPr>
        <w:autoSpaceDN w:val="0"/>
        <w:autoSpaceDE w:val="0"/>
        <w:widowControl/>
        <w:spacing w:line="233" w:lineRule="auto" w:before="224" w:after="86"/>
        <w:ind w:left="8" w:right="0" w:firstLine="0"/>
        <w:jc w:val="left"/>
      </w:pPr>
      <w:r>
        <w:rPr>
          <w:rFonts w:ascii="Arial" w:hAnsi="Arial" w:eastAsia="Arial"/>
          <w:b/>
          <w:i w:val="0"/>
          <w:color w:val="1E1E1E"/>
          <w:sz w:val="26"/>
        </w:rPr>
        <w:t>WORK 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01"/>
        <w:gridCol w:w="5401"/>
      </w:tblGrid>
      <w:tr>
        <w:trPr>
          <w:trHeight w:hRule="exact" w:val="778"/>
        </w:trPr>
        <w:tc>
          <w:tcPr>
            <w:tcW w:type="dxa" w:w="4704"/>
            <w:tcBorders>
              <w:top w:sz="6.39999999999986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" w:val="left"/>
              </w:tabs>
              <w:autoSpaceDE w:val="0"/>
              <w:widowControl/>
              <w:spacing w:line="269" w:lineRule="auto" w:before="140" w:after="0"/>
              <w:ind w:left="8" w:right="360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1E1E1E"/>
                <w:sz w:val="22"/>
              </w:rPr>
              <w:t xml:space="preserve">EVA Staff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1E1E1E"/>
                <w:sz w:val="22"/>
              </w:rPr>
              <w:t>Intern</w:t>
            </w:r>
          </w:p>
        </w:tc>
        <w:tc>
          <w:tcPr>
            <w:tcW w:type="dxa" w:w="6080"/>
            <w:tcBorders>
              <w:top w:sz="6.39999999999986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40" w:after="0"/>
              <w:ind w:left="3698" w:right="288" w:firstLine="514"/>
              <w:jc w:val="left"/>
            </w:pPr>
            <w:r>
              <w:rPr>
                <w:rFonts w:ascii="Arial" w:hAnsi="Arial" w:eastAsia="Arial"/>
                <w:b/>
                <w:i w:val="0"/>
                <w:color w:val="1E1E1E"/>
                <w:sz w:val="22"/>
              </w:rPr>
              <w:t xml:space="preserve">Bucharest, RO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1E1E1E"/>
                <w:sz w:val="22"/>
              </w:rPr>
              <w:t>Jun 2024 - Aug 2024</w:t>
            </w:r>
          </w:p>
        </w:tc>
      </w:tr>
    </w:tbl>
    <w:p>
      <w:pPr>
        <w:autoSpaceDN w:val="0"/>
        <w:autoSpaceDE w:val="0"/>
        <w:widowControl/>
        <w:spacing w:line="233" w:lineRule="auto" w:before="60" w:after="0"/>
        <w:ind w:left="396" w:right="0" w:firstLine="0"/>
        <w:jc w:val="left"/>
      </w:pPr>
      <w:r>
        <w:rPr>
          <w:rFonts w:ascii="Arial" w:hAnsi="Arial" w:eastAsia="Arial"/>
          <w:b w:val="0"/>
          <w:i w:val="0"/>
          <w:color w:val="1E1E1E"/>
          <w:sz w:val="22"/>
        </w:rPr>
        <w:t xml:space="preserve">Learned how </w:t>
      </w:r>
      <w:r>
        <w:rPr>
          <w:rFonts w:ascii="Arial" w:hAnsi="Arial" w:eastAsia="Arial"/>
          <w:b/>
          <w:i w:val="0"/>
          <w:color w:val="1E1E1E"/>
          <w:sz w:val="22"/>
        </w:rPr>
        <w:t>to manage and organize</w:t>
      </w:r>
      <w:r>
        <w:rPr>
          <w:rFonts w:ascii="Arial" w:hAnsi="Arial" w:eastAsia="Arial"/>
          <w:b w:val="0"/>
          <w:i w:val="0"/>
          <w:color w:val="1E1E1E"/>
          <w:sz w:val="22"/>
        </w:rPr>
        <w:t xml:space="preserve"> projects </w:t>
      </w:r>
    </w:p>
    <w:p>
      <w:pPr>
        <w:autoSpaceDN w:val="0"/>
        <w:autoSpaceDE w:val="0"/>
        <w:widowControl/>
        <w:spacing w:line="233" w:lineRule="auto" w:before="56" w:after="0"/>
        <w:ind w:left="396" w:right="0" w:firstLine="0"/>
        <w:jc w:val="left"/>
      </w:pPr>
      <w:r>
        <w:rPr>
          <w:rFonts w:ascii="Arial" w:hAnsi="Arial" w:eastAsia="Arial"/>
          <w:b/>
          <w:i w:val="0"/>
          <w:color w:val="1E1E1E"/>
          <w:sz w:val="22"/>
        </w:rPr>
        <w:t>Working in a team</w:t>
      </w:r>
      <w:r>
        <w:rPr>
          <w:rFonts w:ascii="Arial" w:hAnsi="Arial" w:eastAsia="Arial"/>
          <w:b w:val="0"/>
          <w:i w:val="0"/>
          <w:color w:val="1E1E1E"/>
          <w:sz w:val="22"/>
        </w:rPr>
        <w:t xml:space="preserve"> and collaborating efficiently </w:t>
      </w:r>
    </w:p>
    <w:p>
      <w:pPr>
        <w:autoSpaceDN w:val="0"/>
        <w:autoSpaceDE w:val="0"/>
        <w:widowControl/>
        <w:spacing w:line="233" w:lineRule="auto" w:before="54" w:after="0"/>
        <w:ind w:left="396" w:right="0" w:firstLine="0"/>
        <w:jc w:val="left"/>
      </w:pPr>
      <w:r>
        <w:rPr>
          <w:rFonts w:ascii="Arial" w:hAnsi="Arial" w:eastAsia="Arial"/>
          <w:b w:val="0"/>
          <w:i w:val="0"/>
          <w:color w:val="1E1E1E"/>
          <w:sz w:val="22"/>
        </w:rPr>
        <w:t xml:space="preserve">Implemented an </w:t>
      </w:r>
      <w:r>
        <w:rPr>
          <w:rFonts w:ascii="Arial" w:hAnsi="Arial" w:eastAsia="Arial"/>
          <w:b/>
          <w:i w:val="0"/>
          <w:color w:val="1E1E1E"/>
          <w:sz w:val="22"/>
        </w:rPr>
        <w:t>IoT solution to automate software processes</w:t>
      </w:r>
      <w:r>
        <w:rPr>
          <w:rFonts w:ascii="Arial" w:hAnsi="Arial" w:eastAsia="Arial"/>
          <w:b w:val="0"/>
          <w:i w:val="0"/>
          <w:color w:val="1E1E1E"/>
          <w:sz w:val="22"/>
        </w:rPr>
        <w:t xml:space="preserve"> using programming languages like</w:t>
      </w:r>
    </w:p>
    <w:p>
      <w:pPr>
        <w:autoSpaceDN w:val="0"/>
        <w:autoSpaceDE w:val="0"/>
        <w:widowControl/>
        <w:spacing w:line="233" w:lineRule="auto" w:before="48" w:after="0"/>
        <w:ind w:left="396" w:right="0" w:firstLine="0"/>
        <w:jc w:val="left"/>
      </w:pPr>
      <w:r>
        <w:rPr>
          <w:rFonts w:ascii="Arial" w:hAnsi="Arial" w:eastAsia="Arial"/>
          <w:b/>
          <w:i w:val="0"/>
          <w:color w:val="1E1E1E"/>
          <w:sz w:val="22"/>
        </w:rPr>
        <w:t>Python</w:t>
      </w:r>
    </w:p>
    <w:p>
      <w:pPr>
        <w:autoSpaceDN w:val="0"/>
        <w:tabs>
          <w:tab w:pos="396" w:val="left"/>
        </w:tabs>
        <w:autoSpaceDE w:val="0"/>
        <w:widowControl/>
        <w:spacing w:line="240" w:lineRule="auto" w:before="80" w:after="0"/>
        <w:ind w:left="202" w:right="576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50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Arial" w:hAnsi="Arial" w:eastAsia="Arial"/>
          <w:b w:val="0"/>
          <w:i w:val="0"/>
          <w:color w:val="1E1E1E"/>
          <w:sz w:val="22"/>
        </w:rPr>
        <w:t xml:space="preserve">Gained hands-on experience in project management, IoT implementation, team communication, and </w:t>
      </w:r>
      <w:r>
        <w:tab/>
      </w:r>
      <w:r>
        <w:rPr>
          <w:rFonts w:ascii="Arial" w:hAnsi="Arial" w:eastAsia="Arial"/>
          <w:b w:val="0"/>
          <w:i w:val="0"/>
          <w:color w:val="1E1E1E"/>
          <w:sz w:val="22"/>
        </w:rPr>
        <w:t>software automation..</w:t>
      </w:r>
    </w:p>
    <w:p>
      <w:pPr>
        <w:autoSpaceDN w:val="0"/>
        <w:autoSpaceDE w:val="0"/>
        <w:widowControl/>
        <w:spacing w:line="233" w:lineRule="auto" w:before="278" w:after="82"/>
        <w:ind w:left="8" w:right="0" w:firstLine="0"/>
        <w:jc w:val="left"/>
      </w:pPr>
      <w:r>
        <w:rPr>
          <w:rFonts w:ascii="Arial" w:hAnsi="Arial" w:eastAsia="Arial"/>
          <w:b/>
          <w:i w:val="0"/>
          <w:color w:val="1E1E1E"/>
          <w:sz w:val="26"/>
        </w:rPr>
        <w:t>PERSONAL 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401"/>
        <w:gridCol w:w="5401"/>
      </w:tblGrid>
      <w:tr>
        <w:trPr>
          <w:trHeight w:hRule="exact" w:val="476"/>
        </w:trPr>
        <w:tc>
          <w:tcPr>
            <w:tcW w:type="dxa" w:w="4834"/>
            <w:tcBorders>
              <w:top w:sz="5.599999999999909" w:val="single" w:color="#1D1D1D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2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1E1E1E"/>
                <w:sz w:val="22"/>
              </w:rPr>
              <w:t>Start Up GymShop - E-commerce website</w:t>
            </w:r>
          </w:p>
        </w:tc>
        <w:tc>
          <w:tcPr>
            <w:tcW w:type="dxa" w:w="5546"/>
            <w:tcBorders>
              <w:top w:sz="5.599999999999909" w:val="single" w:color="#1D1D1D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/>
                <w:color w:val="1E1E1E"/>
                <w:sz w:val="22"/>
              </w:rPr>
              <w:t>HTML | CSS | JavaScript | Python - Django | SQL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5401"/>
        <w:gridCol w:w="5401"/>
      </w:tblGrid>
      <w:tr>
        <w:trPr>
          <w:trHeight w:hRule="exact" w:val="2854"/>
        </w:trPr>
        <w:tc>
          <w:tcPr>
            <w:tcW w:type="dxa" w:w="4856"/>
            <w:tcBorders>
              <w:top w:sz="5.599999999999909" w:val="single" w:color="#1D1D1D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530" w:after="0"/>
              <w:ind w:left="41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1E1E1E"/>
                <w:sz w:val="22"/>
              </w:rPr>
              <w:t xml:space="preserve">Developed a full-stack e-commerce platform f </w:t>
            </w:r>
            <w:r>
              <w:rPr>
                <w:rFonts w:ascii="Arial" w:hAnsi="Arial" w:eastAsia="Arial"/>
                <w:b w:val="0"/>
                <w:i w:val="0"/>
                <w:color w:val="1E1E1E"/>
                <w:sz w:val="22"/>
              </w:rPr>
              <w:t>Implemented user</w:t>
            </w:r>
            <w:r>
              <w:rPr>
                <w:rFonts w:ascii="Arial" w:hAnsi="Arial" w:eastAsia="Arial"/>
                <w:b/>
                <w:i w:val="0"/>
                <w:color w:val="1E1E1E"/>
                <w:sz w:val="22"/>
              </w:rPr>
              <w:t xml:space="preserve"> authentication and sessi </w:t>
            </w:r>
            <w:r>
              <w:rPr>
                <w:rFonts w:ascii="Arial" w:hAnsi="Arial" w:eastAsia="Arial"/>
                <w:b w:val="0"/>
                <w:i w:val="0"/>
                <w:color w:val="1E1E1E"/>
                <w:sz w:val="22"/>
              </w:rPr>
              <w:t xml:space="preserve">Implemented secure password handling using </w:t>
            </w:r>
            <w:r>
              <w:rPr>
                <w:rFonts w:ascii="Arial" w:hAnsi="Arial" w:eastAsia="Arial"/>
                <w:b/>
                <w:i w:val="0"/>
                <w:color w:val="1E1E1E"/>
                <w:sz w:val="22"/>
              </w:rPr>
              <w:t>Applied HTML, CSS, and JavaScript</w:t>
            </w:r>
            <w:r>
              <w:rPr>
                <w:rFonts w:ascii="Arial" w:hAnsi="Arial" w:eastAsia="Arial"/>
                <w:b w:val="0"/>
                <w:i w:val="0"/>
                <w:color w:val="1E1E1E"/>
                <w:sz w:val="22"/>
              </w:rPr>
              <w:t xml:space="preserve"> for res </w:t>
            </w:r>
            <w:r>
              <w:rPr>
                <w:rFonts w:ascii="Arial" w:hAnsi="Arial" w:eastAsia="Arial"/>
                <w:b w:val="0"/>
                <w:i w:val="0"/>
                <w:color w:val="1E1E1E"/>
                <w:sz w:val="22"/>
              </w:rPr>
              <w:t xml:space="preserve">Utilized </w:t>
            </w:r>
            <w:r>
              <w:rPr>
                <w:rFonts w:ascii="Arial" w:hAnsi="Arial" w:eastAsia="Arial"/>
                <w:b/>
                <w:i w:val="0"/>
                <w:color w:val="1E1E1E"/>
                <w:sz w:val="22"/>
              </w:rPr>
              <w:t>Django and SupaBase</w:t>
            </w:r>
            <w:r>
              <w:rPr>
                <w:rFonts w:ascii="Arial" w:hAnsi="Arial" w:eastAsia="Arial"/>
                <w:b w:val="0"/>
                <w:i w:val="0"/>
                <w:color w:val="1E1E1E"/>
                <w:sz w:val="22"/>
              </w:rPr>
              <w:t xml:space="preserve"> for </w:t>
            </w:r>
            <w:r>
              <w:rPr>
                <w:rFonts w:ascii="Arial" w:hAnsi="Arial" w:eastAsia="Arial"/>
                <w:b/>
                <w:i w:val="0"/>
                <w:color w:val="1E1E1E"/>
                <w:sz w:val="22"/>
              </w:rPr>
              <w:t xml:space="preserve">back-end </w:t>
            </w:r>
            <w:r>
              <w:rPr>
                <w:rFonts w:ascii="Arial" w:hAnsi="Arial" w:eastAsia="Arial"/>
                <w:b w:val="0"/>
                <w:i w:val="0"/>
                <w:color w:val="1E1E1E"/>
                <w:sz w:val="22"/>
              </w:rPr>
              <w:t>Demonstrated foundational skills in building s</w:t>
            </w:r>
          </w:p>
          <w:p>
            <w:pPr>
              <w:autoSpaceDN w:val="0"/>
              <w:autoSpaceDE w:val="0"/>
              <w:widowControl/>
              <w:spacing w:line="240" w:lineRule="auto" w:before="50" w:after="0"/>
              <w:ind w:left="2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508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33" w:lineRule="auto" w:before="136" w:after="0"/>
              <w:ind w:left="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1E1E1E"/>
                <w:sz w:val="22"/>
              </w:rPr>
              <w:t>Entity Resolution with Fuzzy Deduplication</w:t>
            </w:r>
          </w:p>
        </w:tc>
        <w:tc>
          <w:tcPr>
            <w:tcW w:type="dxa" w:w="5530"/>
            <w:tcBorders>
              <w:top w:sz="5.599999999999909" w:val="single" w:color="#1D1D1D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" w:val="left"/>
                <w:tab w:pos="38" w:val="left"/>
                <w:tab w:pos="62" w:val="left"/>
                <w:tab w:pos="86" w:val="left"/>
              </w:tabs>
              <w:autoSpaceDE w:val="0"/>
              <w:widowControl/>
              <w:spacing w:line="274" w:lineRule="auto" w:before="530" w:after="0"/>
              <w:ind w:left="0" w:right="244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1E1E1E"/>
                <w:sz w:val="22"/>
              </w:rPr>
              <w:t xml:space="preserve">or sports equipment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1E1E1E"/>
                <w:sz w:val="22"/>
              </w:rPr>
              <w:t>on management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1E1E1E"/>
                <w:sz w:val="22"/>
              </w:rPr>
              <w:t xml:space="preserve"> Django best practices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1E1E1E"/>
                <w:sz w:val="22"/>
              </w:rPr>
              <w:t>ponsive front-end design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1E1E1E"/>
                <w:sz w:val="22"/>
              </w:rPr>
              <w:t xml:space="preserve"> logic and database integration </w:t>
            </w:r>
            <w:r>
              <w:rPr>
                <w:rFonts w:ascii="Arial" w:hAnsi="Arial" w:eastAsia="Arial"/>
                <w:b w:val="0"/>
                <w:i w:val="0"/>
                <w:color w:val="1E1E1E"/>
                <w:sz w:val="22"/>
              </w:rPr>
              <w:t>calable, secure web systems</w:t>
            </w:r>
          </w:p>
          <w:p>
            <w:pPr>
              <w:autoSpaceDN w:val="0"/>
              <w:autoSpaceDE w:val="0"/>
              <w:widowControl/>
              <w:spacing w:line="233" w:lineRule="auto" w:before="266" w:after="0"/>
              <w:ind w:left="132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1E1E1E"/>
                <w:sz w:val="22"/>
              </w:rPr>
              <w:t>Python | RapidFuzz | NetworkX | Pandas</w:t>
            </w:r>
          </w:p>
        </w:tc>
      </w:tr>
    </w:tbl>
    <w:p>
      <w:pPr>
        <w:autoSpaceDN w:val="0"/>
        <w:autoSpaceDE w:val="0"/>
        <w:widowControl/>
        <w:spacing w:line="233" w:lineRule="auto" w:before="126" w:after="0"/>
        <w:ind w:left="412" w:right="0" w:firstLine="0"/>
        <w:jc w:val="left"/>
      </w:pPr>
      <w:r>
        <w:rPr>
          <w:rFonts w:ascii="Arial" w:hAnsi="Arial" w:eastAsia="Arial"/>
          <w:b w:val="0"/>
          <w:i w:val="0"/>
          <w:color w:val="1E1E1E"/>
          <w:sz w:val="22"/>
        </w:rPr>
        <w:t xml:space="preserve">Developed a scalable </w:t>
      </w:r>
      <w:r>
        <w:rPr>
          <w:rFonts w:ascii="Arial" w:hAnsi="Arial" w:eastAsia="Arial"/>
          <w:b/>
          <w:i w:val="0"/>
          <w:color w:val="1E1E1E"/>
          <w:sz w:val="22"/>
        </w:rPr>
        <w:t>fuzzy deduplication</w:t>
      </w:r>
      <w:r>
        <w:rPr>
          <w:rFonts w:ascii="Arial" w:hAnsi="Arial" w:eastAsia="Arial"/>
          <w:b w:val="0"/>
          <w:i w:val="0"/>
          <w:color w:val="1E1E1E"/>
          <w:sz w:val="22"/>
        </w:rPr>
        <w:t xml:space="preserve"> system for entity resolution</w:t>
      </w:r>
    </w:p>
    <w:p>
      <w:pPr>
        <w:autoSpaceDN w:val="0"/>
        <w:autoSpaceDE w:val="0"/>
        <w:widowControl/>
        <w:spacing w:line="235" w:lineRule="auto" w:before="50" w:after="0"/>
        <w:ind w:left="412" w:right="0" w:firstLine="0"/>
        <w:jc w:val="left"/>
      </w:pPr>
      <w:r>
        <w:rPr>
          <w:rFonts w:ascii="Arial" w:hAnsi="Arial" w:eastAsia="Arial"/>
          <w:b w:val="0"/>
          <w:i w:val="0"/>
          <w:color w:val="1E1E1E"/>
          <w:sz w:val="22"/>
        </w:rPr>
        <w:t xml:space="preserve">Processed 33,000+ noisy company records into </w:t>
      </w:r>
      <w:r>
        <w:rPr>
          <w:rFonts w:ascii="Arial" w:hAnsi="Arial" w:eastAsia="Arial"/>
          <w:b/>
          <w:i w:val="0"/>
          <w:color w:val="1E1E1E"/>
          <w:sz w:val="22"/>
        </w:rPr>
        <w:t>~7,000 unique entities</w:t>
      </w:r>
    </w:p>
    <w:p>
      <w:pPr>
        <w:autoSpaceDN w:val="0"/>
        <w:autoSpaceDE w:val="0"/>
        <w:widowControl/>
        <w:spacing w:line="235" w:lineRule="auto" w:before="52" w:after="0"/>
        <w:ind w:left="412" w:right="0" w:firstLine="0"/>
        <w:jc w:val="left"/>
      </w:pPr>
      <w:r>
        <w:rPr>
          <w:rFonts w:ascii="Arial" w:hAnsi="Arial" w:eastAsia="Arial"/>
          <w:b w:val="0"/>
          <w:i w:val="0"/>
          <w:color w:val="1E1E1E"/>
          <w:sz w:val="22"/>
        </w:rPr>
        <w:t>Designed custom</w:t>
      </w:r>
      <w:r>
        <w:rPr>
          <w:rFonts w:ascii="Arial" w:hAnsi="Arial" w:eastAsia="Arial"/>
          <w:b/>
          <w:i w:val="0"/>
          <w:color w:val="1E1E1E"/>
          <w:sz w:val="22"/>
        </w:rPr>
        <w:t xml:space="preserve"> similarity scoring</w:t>
      </w:r>
      <w:r>
        <w:rPr>
          <w:rFonts w:ascii="Arial" w:hAnsi="Arial" w:eastAsia="Arial"/>
          <w:b w:val="0"/>
          <w:i w:val="0"/>
          <w:color w:val="1E1E1E"/>
          <w:sz w:val="22"/>
        </w:rPr>
        <w:t xml:space="preserve"> and blocking strategies to</w:t>
      </w:r>
      <w:r>
        <w:rPr>
          <w:rFonts w:ascii="Arial" w:hAnsi="Arial" w:eastAsia="Arial"/>
          <w:b/>
          <w:i w:val="0"/>
          <w:color w:val="1E1E1E"/>
          <w:sz w:val="22"/>
        </w:rPr>
        <w:t xml:space="preserve"> improve performance</w:t>
      </w:r>
    </w:p>
    <w:p>
      <w:pPr>
        <w:autoSpaceDN w:val="0"/>
        <w:autoSpaceDE w:val="0"/>
        <w:widowControl/>
        <w:spacing w:line="235" w:lineRule="auto" w:before="52" w:after="0"/>
        <w:ind w:left="412" w:right="0" w:firstLine="0"/>
        <w:jc w:val="left"/>
      </w:pPr>
      <w:r>
        <w:rPr>
          <w:rFonts w:ascii="Arial" w:hAnsi="Arial" w:eastAsia="Arial"/>
          <w:b w:val="0"/>
          <w:i w:val="0"/>
          <w:color w:val="1E1E1E"/>
          <w:sz w:val="22"/>
        </w:rPr>
        <w:t xml:space="preserve">Applied </w:t>
      </w:r>
      <w:r>
        <w:rPr>
          <w:rFonts w:ascii="Arial" w:hAnsi="Arial" w:eastAsia="Arial"/>
          <w:b/>
          <w:i w:val="0"/>
          <w:color w:val="1E1E1E"/>
          <w:sz w:val="22"/>
        </w:rPr>
        <w:t>graph-based clustering</w:t>
      </w:r>
      <w:r>
        <w:rPr>
          <w:rFonts w:ascii="Arial" w:hAnsi="Arial" w:eastAsia="Arial"/>
          <w:b w:val="0"/>
          <w:i w:val="0"/>
          <w:color w:val="1E1E1E"/>
          <w:sz w:val="22"/>
        </w:rPr>
        <w:t xml:space="preserve"> for accurate grouping of duplicate entries</w:t>
      </w:r>
    </w:p>
    <w:p>
      <w:pPr>
        <w:autoSpaceDN w:val="0"/>
        <w:autoSpaceDE w:val="0"/>
        <w:widowControl/>
        <w:spacing w:line="235" w:lineRule="auto" w:before="52" w:after="0"/>
        <w:ind w:left="412" w:right="0" w:firstLine="0"/>
        <w:jc w:val="left"/>
      </w:pPr>
      <w:r>
        <w:rPr>
          <w:rFonts w:ascii="Arial" w:hAnsi="Arial" w:eastAsia="Arial"/>
          <w:b w:val="0"/>
          <w:i w:val="0"/>
          <w:color w:val="1E1E1E"/>
          <w:sz w:val="22"/>
        </w:rPr>
        <w:t>Achieved results without labeled data or pre-trained models (unsupervised approach)</w:t>
      </w:r>
    </w:p>
    <w:p>
      <w:pPr>
        <w:autoSpaceDN w:val="0"/>
        <w:autoSpaceDE w:val="0"/>
        <w:widowControl/>
        <w:spacing w:line="233" w:lineRule="auto" w:before="328" w:after="102"/>
        <w:ind w:left="8" w:right="0" w:firstLine="0"/>
        <w:jc w:val="left"/>
      </w:pPr>
      <w:r>
        <w:rPr>
          <w:rFonts w:ascii="Arial" w:hAnsi="Arial" w:eastAsia="Arial"/>
          <w:b/>
          <w:i w:val="0"/>
          <w:color w:val="1E1E1E"/>
          <w:sz w:val="26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401"/>
        <w:gridCol w:w="5401"/>
      </w:tblGrid>
      <w:tr>
        <w:trPr>
          <w:trHeight w:hRule="exact" w:val="466"/>
        </w:trPr>
        <w:tc>
          <w:tcPr>
            <w:tcW w:type="dxa" w:w="7336"/>
            <w:tcBorders>
              <w:top w:sz="5.600000000000364" w:val="single" w:color="#1D1D1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6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1E1E1E"/>
                <w:sz w:val="22"/>
              </w:rPr>
              <w:t>Bachelor of Industrial engineering and Robotics UNSTB - FIIR</w:t>
            </w:r>
          </w:p>
        </w:tc>
        <w:tc>
          <w:tcPr>
            <w:tcW w:type="dxa" w:w="3044"/>
            <w:tcBorders>
              <w:top w:sz="5.600000000000364" w:val="single" w:color="#1D1D1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6" w:after="0"/>
              <w:ind w:left="0" w:right="158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1E1E1E"/>
                <w:sz w:val="22"/>
              </w:rPr>
              <w:t>Oct 2022 - Jun 2026</w:t>
            </w:r>
          </w:p>
        </w:tc>
      </w:tr>
    </w:tbl>
    <w:p>
      <w:pPr>
        <w:autoSpaceDN w:val="0"/>
        <w:autoSpaceDE w:val="0"/>
        <w:widowControl/>
        <w:spacing w:line="233" w:lineRule="auto" w:before="48" w:after="0"/>
        <w:ind w:left="8" w:right="0" w:firstLine="0"/>
        <w:jc w:val="left"/>
      </w:pPr>
      <w:r>
        <w:rPr>
          <w:rFonts w:ascii="Arial" w:hAnsi="Arial" w:eastAsia="Arial"/>
          <w:b w:val="0"/>
          <w:i/>
          <w:color w:val="1E1E1E"/>
          <w:sz w:val="22"/>
        </w:rPr>
        <w:t xml:space="preserve">Specialization: </w:t>
      </w:r>
      <w:r>
        <w:rPr>
          <w:rFonts w:ascii="Arial" w:hAnsi="Arial" w:eastAsia="Arial"/>
          <w:b/>
          <w:i/>
          <w:color w:val="1E1E1E"/>
          <w:sz w:val="22"/>
        </w:rPr>
        <w:t>Industrial Informatics</w:t>
      </w:r>
    </w:p>
    <w:p>
      <w:pPr>
        <w:autoSpaceDN w:val="0"/>
        <w:tabs>
          <w:tab w:pos="382" w:val="left"/>
        </w:tabs>
        <w:autoSpaceDE w:val="0"/>
        <w:widowControl/>
        <w:spacing w:line="240" w:lineRule="auto" w:before="84" w:after="0"/>
        <w:ind w:left="182" w:right="1584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38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Arial" w:hAnsi="Arial" w:eastAsia="Arial"/>
          <w:b w:val="0"/>
          <w:i w:val="0"/>
          <w:color w:val="1E1E1E"/>
          <w:sz w:val="22"/>
        </w:rPr>
        <w:t xml:space="preserve">Relevant coursework: algorithms, programming languages, robotics, neural networks, web </w:t>
      </w:r>
      <w:r>
        <w:tab/>
      </w:r>
      <w:r>
        <w:rPr>
          <w:rFonts w:ascii="Arial" w:hAnsi="Arial" w:eastAsia="Arial"/>
          <w:b w:val="0"/>
          <w:i w:val="0"/>
          <w:color w:val="1E1E1E"/>
          <w:sz w:val="22"/>
        </w:rPr>
        <w:t>technologies, and systems engineering.</w:t>
      </w:r>
    </w:p>
    <w:p>
      <w:pPr>
        <w:autoSpaceDN w:val="0"/>
        <w:autoSpaceDE w:val="0"/>
        <w:widowControl/>
        <w:spacing w:line="233" w:lineRule="auto" w:before="114" w:after="0"/>
        <w:ind w:left="8" w:right="0" w:firstLine="0"/>
        <w:jc w:val="left"/>
      </w:pPr>
      <w:r>
        <w:rPr>
          <w:rFonts w:ascii="Arial" w:hAnsi="Arial" w:eastAsia="Arial"/>
          <w:b/>
          <w:i w:val="0"/>
          <w:color w:val="1E1E1E"/>
          <w:sz w:val="26"/>
        </w:rPr>
        <w:t>SKILLS</w:t>
      </w:r>
    </w:p>
    <w:p>
      <w:pPr>
        <w:autoSpaceDN w:val="0"/>
        <w:autoSpaceDE w:val="0"/>
        <w:widowControl/>
        <w:spacing w:line="233" w:lineRule="auto" w:before="364" w:after="8"/>
        <w:ind w:left="382" w:right="0" w:firstLine="0"/>
        <w:jc w:val="left"/>
      </w:pPr>
      <w:r>
        <w:rPr>
          <w:rFonts w:ascii="Arial" w:hAnsi="Arial" w:eastAsia="Arial"/>
          <w:b/>
          <w:i w:val="0"/>
          <w:color w:val="1E1E1E"/>
          <w:sz w:val="22"/>
        </w:rPr>
        <w:t>Technical Skills</w:t>
      </w:r>
      <w:r>
        <w:rPr>
          <w:rFonts w:ascii="Arial" w:hAnsi="Arial" w:eastAsia="Arial"/>
          <w:b w:val="0"/>
          <w:i w:val="0"/>
          <w:color w:val="1E1E1E"/>
          <w:sz w:val="22"/>
        </w:rPr>
        <w:t xml:space="preserve">: Python, JavaScript, Java, HTML, CSS, C++, LabView, MATLAB, PHP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.00000000000003" w:type="dxa"/>
      </w:tblPr>
      <w:tblGrid>
        <w:gridCol w:w="5401"/>
        <w:gridCol w:w="5401"/>
      </w:tblGrid>
      <w:tr>
        <w:trPr>
          <w:trHeight w:hRule="exact" w:val="260"/>
        </w:trPr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" cy="381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8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1E1E1E"/>
                <w:sz w:val="22"/>
              </w:rPr>
              <w:t>Languages</w:t>
            </w:r>
            <w:r>
              <w:rPr>
                <w:rFonts w:ascii="Arial" w:hAnsi="Arial" w:eastAsia="Arial"/>
                <w:b w:val="0"/>
                <w:i w:val="0"/>
                <w:color w:val="1E1E1E"/>
                <w:sz w:val="22"/>
              </w:rPr>
              <w:t xml:space="preserve">: English,  Romanian 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382" w:right="0" w:firstLine="0"/>
        <w:jc w:val="left"/>
      </w:pPr>
      <w:r>
        <w:rPr>
          <w:rFonts w:ascii="Arial" w:hAnsi="Arial" w:eastAsia="Arial"/>
          <w:b/>
          <w:i w:val="0"/>
          <w:color w:val="1E1E1E"/>
          <w:sz w:val="22"/>
        </w:rPr>
        <w:t>Soft skills</w:t>
      </w:r>
      <w:r>
        <w:rPr>
          <w:rFonts w:ascii="Arial" w:hAnsi="Arial" w:eastAsia="Arial"/>
          <w:b w:val="0"/>
          <w:i w:val="0"/>
          <w:color w:val="1E1E1E"/>
          <w:sz w:val="22"/>
        </w:rPr>
        <w:t>: Critical Thinking, Teamwork, Problem Solving</w:t>
      </w:r>
    </w:p>
    <w:p>
      <w:pPr>
        <w:autoSpaceDN w:val="0"/>
        <w:autoSpaceDE w:val="0"/>
        <w:widowControl/>
        <w:spacing w:line="240" w:lineRule="auto" w:before="12" w:after="0"/>
        <w:ind w:left="18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38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11" w:h="16846"/>
      <w:pgMar w:top="222" w:right="350" w:bottom="436" w:left="75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www.linkedin.com/in/alex-niculae-5313631ba" TargetMode="External"/><Relationship Id="rId10" Type="http://schemas.openxmlformats.org/officeDocument/2006/relationships/hyperlink" Target="https://github.com/AlexNick03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