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82"/>
        <w:gridCol w:w="1017"/>
        <w:gridCol w:w="986"/>
        <w:gridCol w:w="964"/>
        <w:gridCol w:w="914"/>
        <w:gridCol w:w="1019"/>
        <w:gridCol w:w="1027"/>
        <w:gridCol w:w="952"/>
        <w:gridCol w:w="931"/>
        <w:gridCol w:w="949"/>
        <w:gridCol w:w="838"/>
        <w:gridCol w:w="182"/>
        <w:gridCol w:w="812"/>
      </w:tblGrid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center"/>
          </w:tcPr>
          <w:p w:rsidR="00EB6A3A" w:rsidRDefault="008E5DE0">
            <w:pPr>
              <w:jc w:val="right"/>
            </w:pPr>
            <w:r>
              <w:rPr>
                <w:rFonts w:ascii="Microsoft Sans Serif" w:hAnsi="Microsoft Sans Serif"/>
                <w:b/>
                <w:szCs w:val="16"/>
              </w:rPr>
              <w:t>Приложение №1</w:t>
            </w: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center"/>
          </w:tcPr>
          <w:p w:rsidR="00EB6A3A" w:rsidRDefault="008E5DE0" w:rsidP="00702945">
            <w:pPr>
              <w:jc w:val="both"/>
            </w:pPr>
            <w:r>
              <w:rPr>
                <w:rFonts w:ascii="Microsoft Sans Serif" w:hAnsi="Microsoft Sans Serif"/>
                <w:szCs w:val="16"/>
              </w:rPr>
              <w:tab/>
              <w:t>Подписание настоящего Приложения ИСПОЛНИТЕЛЕМ и ЗАКАЗЧИКОМ подтверждает факт заключения Сторонами Договора о реализации турпродукта № г..</w:t>
            </w: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1550" w:type="dxa"/>
            <w:gridSpan w:val="12"/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С порядком возврата денежных средств при отказе от круиза пассажир ознакомлен</w:t>
            </w:r>
          </w:p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945" w:type="dxa"/>
            <w:shd w:val="clear" w:color="FFFFFF" w:fill="auto"/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ab/>
              <w:t>Сведения о туре:</w:t>
            </w: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Заказчик</w:t>
            </w:r>
          </w:p>
        </w:tc>
        <w:tc>
          <w:tcPr>
            <w:tcW w:w="7245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>
              <w:left w:w="210" w:type="dxa"/>
            </w:tcMar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Контактные данные заказчика</w:t>
            </w:r>
          </w:p>
        </w:tc>
        <w:tc>
          <w:tcPr>
            <w:tcW w:w="7245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>
              <w:left w:w="210" w:type="dxa"/>
            </w:tcMar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Теплоход</w:t>
            </w:r>
          </w:p>
        </w:tc>
        <w:tc>
          <w:tcPr>
            <w:tcW w:w="7245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>
              <w:left w:w="210" w:type="dxa"/>
            </w:tcMar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Маршрут</w:t>
            </w:r>
          </w:p>
        </w:tc>
        <w:tc>
          <w:tcPr>
            <w:tcW w:w="7245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>
              <w:left w:w="210" w:type="dxa"/>
            </w:tcMar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Дата и время отправления</w:t>
            </w:r>
          </w:p>
        </w:tc>
        <w:tc>
          <w:tcPr>
            <w:tcW w:w="7245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>
              <w:left w:w="210" w:type="dxa"/>
            </w:tcMar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Дата и время прибытия</w:t>
            </w:r>
          </w:p>
        </w:tc>
        <w:tc>
          <w:tcPr>
            <w:tcW w:w="7245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>
              <w:left w:w="210" w:type="dxa"/>
            </w:tcMar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Продолжительность тура</w:t>
            </w:r>
          </w:p>
        </w:tc>
        <w:tc>
          <w:tcPr>
            <w:tcW w:w="7245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>
              <w:left w:w="210" w:type="dxa"/>
            </w:tcMar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b/>
                <w:szCs w:val="16"/>
              </w:rPr>
              <w:t>Расчет стоимости договора</w:t>
            </w: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szCs w:val="16"/>
              </w:rPr>
              <w:t>№</w:t>
            </w:r>
          </w:p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szCs w:val="16"/>
              </w:rPr>
              <w:t>Наименование товара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szCs w:val="16"/>
              </w:rPr>
              <w:t>Единица измерения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szCs w:val="16"/>
              </w:rPr>
              <w:t>Количество</w:t>
            </w:r>
          </w:p>
        </w:tc>
        <w:tc>
          <w:tcPr>
            <w:tcW w:w="210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szCs w:val="16"/>
              </w:rPr>
              <w:t>Цена</w:t>
            </w:r>
          </w:p>
        </w:tc>
        <w:tc>
          <w:tcPr>
            <w:tcW w:w="199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szCs w:val="16"/>
              </w:rPr>
              <w:t>Сумма</w:t>
            </w: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szCs w:val="16"/>
              </w:rPr>
              <w:t>1</w:t>
            </w:r>
          </w:p>
        </w:tc>
        <w:tc>
          <w:tcPr>
            <w:tcW w:w="315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199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6300" w:type="dxa"/>
            <w:gridSpan w:val="6"/>
            <w:shd w:val="clear" w:color="FFFFFF" w:fill="auto"/>
            <w:vAlign w:val="bottom"/>
          </w:tcPr>
          <w:p w:rsidR="00EB6A3A" w:rsidRDefault="00EB6A3A"/>
        </w:tc>
        <w:tc>
          <w:tcPr>
            <w:tcW w:w="2100" w:type="dxa"/>
            <w:gridSpan w:val="2"/>
            <w:shd w:val="clear" w:color="FFFFFF" w:fill="auto"/>
            <w:vAlign w:val="center"/>
          </w:tcPr>
          <w:p w:rsidR="00EB6A3A" w:rsidRDefault="008E5DE0">
            <w:pPr>
              <w:jc w:val="right"/>
            </w:pPr>
            <w:r>
              <w:rPr>
                <w:rFonts w:ascii="Microsoft Sans Serif" w:hAnsi="Microsoft Sans Serif"/>
                <w:b/>
                <w:szCs w:val="16"/>
              </w:rPr>
              <w:t>Итого:</w:t>
            </w:r>
          </w:p>
        </w:tc>
        <w:tc>
          <w:tcPr>
            <w:tcW w:w="199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6300" w:type="dxa"/>
            <w:gridSpan w:val="6"/>
            <w:shd w:val="clear" w:color="FFFFFF" w:fill="auto"/>
            <w:vAlign w:val="bottom"/>
          </w:tcPr>
          <w:p w:rsidR="00EB6A3A" w:rsidRDefault="00EB6A3A"/>
        </w:tc>
        <w:tc>
          <w:tcPr>
            <w:tcW w:w="2100" w:type="dxa"/>
            <w:gridSpan w:val="2"/>
            <w:shd w:val="clear" w:color="FFFFFF" w:fill="auto"/>
            <w:vAlign w:val="center"/>
          </w:tcPr>
          <w:p w:rsidR="00EB6A3A" w:rsidRDefault="008E5DE0">
            <w:pPr>
              <w:jc w:val="right"/>
            </w:pPr>
            <w:r>
              <w:rPr>
                <w:rFonts w:ascii="Microsoft Sans Serif" w:hAnsi="Microsoft Sans Serif"/>
                <w:b/>
                <w:szCs w:val="16"/>
              </w:rPr>
              <w:t>НДС в том числе:</w:t>
            </w:r>
          </w:p>
        </w:tc>
        <w:tc>
          <w:tcPr>
            <w:tcW w:w="199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b/>
                <w:szCs w:val="16"/>
              </w:rPr>
              <w:t>-------</w:t>
            </w: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6300" w:type="dxa"/>
            <w:gridSpan w:val="6"/>
            <w:shd w:val="clear" w:color="FFFFFF" w:fill="auto"/>
            <w:vAlign w:val="bottom"/>
          </w:tcPr>
          <w:p w:rsidR="00EB6A3A" w:rsidRDefault="00EB6A3A"/>
        </w:tc>
        <w:tc>
          <w:tcPr>
            <w:tcW w:w="2100" w:type="dxa"/>
            <w:gridSpan w:val="2"/>
            <w:shd w:val="clear" w:color="FFFFFF" w:fill="auto"/>
            <w:vAlign w:val="center"/>
          </w:tcPr>
          <w:p w:rsidR="00EB6A3A" w:rsidRDefault="008E5DE0">
            <w:pPr>
              <w:jc w:val="right"/>
            </w:pPr>
            <w:r>
              <w:rPr>
                <w:rFonts w:ascii="Microsoft Sans Serif" w:hAnsi="Microsoft Sans Serif"/>
                <w:b/>
                <w:szCs w:val="16"/>
              </w:rPr>
              <w:t>Всего к оплате:</w:t>
            </w:r>
          </w:p>
        </w:tc>
        <w:tc>
          <w:tcPr>
            <w:tcW w:w="199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945" w:type="dxa"/>
            <w:shd w:val="clear" w:color="FFFFFF" w:fill="auto"/>
            <w:vAlign w:val="bottom"/>
          </w:tcPr>
          <w:p w:rsidR="00EB6A3A" w:rsidRDefault="00EB6A3A"/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bottom"/>
          </w:tcPr>
          <w:p w:rsidR="00EB6A3A" w:rsidRDefault="008E5DE0">
            <w:r>
              <w:rPr>
                <w:szCs w:val="16"/>
              </w:rPr>
              <w:t>Порядок возврата денежных средств при отказе Заказчика от круиза</w:t>
            </w:r>
            <w:r>
              <w:rPr>
                <w:szCs w:val="16"/>
              </w:rPr>
              <w:br/>
              <w:t>В соответствии со ст. 32 Закона РФ "О защите прав потребителя" потребитель вправе отказаться от исполнения договора о выполнении работ (оказании услуг) в любое время при условии оплаты исполнителю фактически понесенных им расходов, связанных с исполнением обязательств по данному договору.</w:t>
            </w:r>
            <w:r>
              <w:rPr>
                <w:szCs w:val="16"/>
              </w:rPr>
              <w:br/>
              <w:t>В случае отказа Заказчика от круиза Исполнитель производит возврат денежных средств в следующем порядке.</w:t>
            </w:r>
            <w:r>
              <w:rPr>
                <w:szCs w:val="16"/>
              </w:rPr>
              <w:br/>
              <w:t>- При отказе от круиза по инициативе заказчика за 15 дней до даты оправления в размере 80 % уплаченной стоимости.</w:t>
            </w:r>
            <w:r>
              <w:rPr>
                <w:szCs w:val="16"/>
              </w:rPr>
              <w:br/>
              <w:t>- При отказе от круиза за 10 дней до даты оправления в размере 40 % уплаченной стоимости.</w:t>
            </w:r>
            <w:r>
              <w:rPr>
                <w:szCs w:val="16"/>
              </w:rPr>
              <w:br/>
              <w:t>- При отказе от круиза за 5 дней до даты оправления в размере 20 % уплаченной стоимости.</w:t>
            </w:r>
            <w:r>
              <w:rPr>
                <w:szCs w:val="16"/>
              </w:rPr>
              <w:br/>
              <w:t>- При отказе от круиза менее чем за 5 дней денежные средства, уплаченные Заказчиком, возврату не подлежат</w:t>
            </w: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10395" w:type="dxa"/>
            <w:gridSpan w:val="10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b/>
                <w:i/>
                <w:szCs w:val="16"/>
              </w:rPr>
              <w:t>ИСПОЛНИТЕЛЬ</w:t>
            </w:r>
          </w:p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8E5DE0">
            <w:pPr>
              <w:jc w:val="center"/>
            </w:pPr>
            <w:r>
              <w:rPr>
                <w:rFonts w:ascii="Microsoft Sans Serif" w:hAnsi="Microsoft Sans Serif"/>
                <w:b/>
                <w:i/>
                <w:szCs w:val="16"/>
              </w:rPr>
              <w:t>ЗАКАЗЧИК</w:t>
            </w:r>
          </w:p>
        </w:tc>
        <w:tc>
          <w:tcPr>
            <w:tcW w:w="945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945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</w:tcPr>
          <w:p w:rsidR="00EB6A3A" w:rsidRDefault="00582FE7">
            <w:bookmarkStart w:id="0" w:name="_GoBack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0.1pt;margin-top:41.3pt;width:142.85pt;height:119.05pt;z-index:251659264;mso-position-horizontal-relative:text;mso-position-vertical-relative:text;mso-width-relative:page;mso-height-relative:page">
                  <v:imagedata r:id="rId4" o:title="печать-removebg-preview"/>
                  <w10:wrap anchory="page"/>
                </v:shape>
              </w:pict>
            </w:r>
            <w:bookmarkEnd w:id="0"/>
            <w:r w:rsidR="008E5DE0">
              <w:rPr>
                <w:rFonts w:ascii="Microsoft Sans Serif" w:hAnsi="Microsoft Sans Serif"/>
                <w:szCs w:val="16"/>
              </w:rPr>
              <w:t>ООО "</w:t>
            </w:r>
            <w:proofErr w:type="spellStart"/>
            <w:r w:rsidR="008E5DE0">
              <w:rPr>
                <w:rFonts w:ascii="Microsoft Sans Serif" w:hAnsi="Microsoft Sans Serif"/>
                <w:szCs w:val="16"/>
              </w:rPr>
              <w:t>Ленатурфлот</w:t>
            </w:r>
            <w:proofErr w:type="spellEnd"/>
            <w:r w:rsidR="008E5DE0">
              <w:rPr>
                <w:rFonts w:ascii="Microsoft Sans Serif" w:hAnsi="Microsoft Sans Serif"/>
                <w:szCs w:val="16"/>
              </w:rPr>
              <w:t>"</w:t>
            </w:r>
            <w:r w:rsidR="008E5DE0">
              <w:rPr>
                <w:rFonts w:ascii="Microsoft Sans Serif" w:hAnsi="Microsoft Sans Serif"/>
                <w:szCs w:val="16"/>
              </w:rPr>
              <w:br/>
              <w:t>677000, г. Якутск, ул. Дзержинского 2</w:t>
            </w:r>
            <w:r w:rsidR="008E5DE0">
              <w:rPr>
                <w:rFonts w:ascii="Microsoft Sans Serif" w:hAnsi="Microsoft Sans Serif"/>
                <w:szCs w:val="16"/>
              </w:rPr>
              <w:br/>
              <w:t>тел.: (4112)42-43-24,42-51-51</w:t>
            </w:r>
            <w:r w:rsidR="008E5DE0">
              <w:rPr>
                <w:rFonts w:ascii="Microsoft Sans Serif" w:hAnsi="Microsoft Sans Serif"/>
                <w:szCs w:val="16"/>
              </w:rPr>
              <w:br/>
              <w:t>ИНН/КПП 1435135982/143501001</w:t>
            </w:r>
            <w:r w:rsidR="008E5DE0">
              <w:rPr>
                <w:rFonts w:ascii="Microsoft Sans Serif" w:hAnsi="Microsoft Sans Serif"/>
                <w:szCs w:val="16"/>
              </w:rPr>
              <w:br/>
              <w:t>р/с 40702810476000005227</w:t>
            </w:r>
            <w:r w:rsidR="008E5DE0">
              <w:rPr>
                <w:rFonts w:ascii="Microsoft Sans Serif" w:hAnsi="Microsoft Sans Serif"/>
                <w:szCs w:val="16"/>
              </w:rPr>
              <w:br/>
              <w:t>Якутское отделение №8603 ПАО "Сбербанк"</w:t>
            </w:r>
            <w:r w:rsidR="008E5DE0">
              <w:rPr>
                <w:rFonts w:ascii="Microsoft Sans Serif" w:hAnsi="Microsoft Sans Serif"/>
                <w:szCs w:val="16"/>
              </w:rPr>
              <w:br/>
              <w:t>к/с 30101810400000000609</w:t>
            </w:r>
            <w:r w:rsidR="008E5DE0">
              <w:rPr>
                <w:rFonts w:ascii="Microsoft Sans Serif" w:hAnsi="Microsoft Sans Serif"/>
                <w:szCs w:val="16"/>
              </w:rPr>
              <w:br/>
              <w:t>БИК 049805609</w:t>
            </w:r>
          </w:p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</w:tcPr>
          <w:p w:rsidR="00EB6A3A" w:rsidRDefault="00EB6A3A"/>
        </w:tc>
        <w:tc>
          <w:tcPr>
            <w:tcW w:w="945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EB6A3A"/>
        </w:tc>
        <w:tc>
          <w:tcPr>
            <w:tcW w:w="945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EB6A3A"/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EB6A3A"/>
        </w:tc>
        <w:tc>
          <w:tcPr>
            <w:tcW w:w="945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8E5DE0">
            <w:r>
              <w:rPr>
                <w:rFonts w:ascii="Microsoft Sans Serif" w:hAnsi="Microsoft Sans Serif"/>
                <w:szCs w:val="16"/>
              </w:rPr>
              <w:t>Генеральный директор</w:t>
            </w:r>
          </w:p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shd w:val="clear" w:color="FFFFFF" w:fill="auto"/>
            <w:vAlign w:val="center"/>
          </w:tcPr>
          <w:p w:rsidR="00EB6A3A" w:rsidRDefault="00EB6A3A"/>
        </w:tc>
        <w:tc>
          <w:tcPr>
            <w:tcW w:w="945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  <w:tr w:rsidR="00EB6A3A">
        <w:trPr>
          <w:gridAfter w:val="1"/>
          <w:wAfter w:w="360" w:type="dxa"/>
          <w:trHeight w:val="60"/>
        </w:trPr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pPr>
              <w:jc w:val="right"/>
            </w:pPr>
            <w:r>
              <w:rPr>
                <w:szCs w:val="16"/>
              </w:rPr>
              <w:t>/ Егоров Б.Т.</w:t>
            </w:r>
          </w:p>
        </w:tc>
        <w:tc>
          <w:tcPr>
            <w:tcW w:w="1050" w:type="dxa"/>
            <w:shd w:val="clear" w:color="FFFFFF" w:fill="auto"/>
            <w:vAlign w:val="bottom"/>
          </w:tcPr>
          <w:p w:rsidR="00EB6A3A" w:rsidRDefault="00EB6A3A"/>
        </w:tc>
        <w:tc>
          <w:tcPr>
            <w:tcW w:w="420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B6A3A" w:rsidRDefault="008E5DE0">
            <w:pPr>
              <w:jc w:val="right"/>
            </w:pPr>
            <w:r>
              <w:rPr>
                <w:szCs w:val="16"/>
              </w:rPr>
              <w:t>/</w:t>
            </w:r>
          </w:p>
        </w:tc>
        <w:tc>
          <w:tcPr>
            <w:tcW w:w="945" w:type="dxa"/>
            <w:shd w:val="clear" w:color="FFFFFF" w:fill="auto"/>
            <w:vAlign w:val="center"/>
          </w:tcPr>
          <w:p w:rsidR="00EB6A3A" w:rsidRDefault="00EB6A3A">
            <w:pPr>
              <w:jc w:val="center"/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EB6A3A" w:rsidRDefault="00EB6A3A"/>
        </w:tc>
      </w:tr>
    </w:tbl>
    <w:p w:rsidR="008E5DE0" w:rsidRDefault="008E5DE0"/>
    <w:sectPr w:rsidR="008E5DE0" w:rsidSect="00EB6A3A">
      <w:pgSz w:w="11907" w:h="1683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B6A3A"/>
    <w:rsid w:val="00356FD2"/>
    <w:rsid w:val="00582FE7"/>
    <w:rsid w:val="005C149D"/>
    <w:rsid w:val="00702945"/>
    <w:rsid w:val="008E5DE0"/>
    <w:rsid w:val="00DB5DF1"/>
    <w:rsid w:val="00EB6A3A"/>
    <w:rsid w:val="00E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5871DCE-7A00-4961-97F4-52B0C85C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EB6A3A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Nikolaev</dc:creator>
  <cp:lastModifiedBy>Alexey Nikolaev</cp:lastModifiedBy>
  <cp:revision>7</cp:revision>
  <cp:lastPrinted>2022-07-05T21:44:00Z</cp:lastPrinted>
  <dcterms:created xsi:type="dcterms:W3CDTF">2022-07-05T12:48:00Z</dcterms:created>
  <dcterms:modified xsi:type="dcterms:W3CDTF">2022-07-07T12:58:00Z</dcterms:modified>
</cp:coreProperties>
</file>