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Черные риелторы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Немного истории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За время адвокатской практики приходилось участвовать в разных судебных делах. Некоторые из них хорошо запомнились. Вот одно из них. </w:t>
      </w:r>
    </w:p>
    <w:p>
      <w:pPr>
        <w:pStyle w:val="Normal"/>
        <w:rPr/>
      </w:pPr>
      <w:r>
        <w:rPr>
          <w:rStyle w:val="Def"/>
        </w:rPr>
        <w:t xml:space="preserve">О "черных риелторах", полагаю, слышали многие, но вот встречаться с ними непосредственно, а при этом еще и поучаствовать в судебном процессе над ними, наверное, приходилось не всем. </w:t>
      </w:r>
    </w:p>
    <w:p>
      <w:pPr>
        <w:pStyle w:val="Normal"/>
        <w:rPr/>
      </w:pPr>
      <w:r>
        <w:rPr>
          <w:rStyle w:val="Def"/>
        </w:rPr>
        <w:t xml:space="preserve">В очередной раз, когда объемов работ было немного, областной суд предложил поучаствовать по назначению в таком деле.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Группа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скамье подсудимых находилась группа молодых людей-спортсменов, в основном в возрасте около 30 лет, имевших хорошее образование и разное семейное положение. </w:t>
      </w:r>
    </w:p>
    <w:p>
      <w:pPr>
        <w:pStyle w:val="Normal"/>
        <w:rPr/>
      </w:pPr>
      <w:r>
        <w:rPr>
          <w:rStyle w:val="Def"/>
        </w:rPr>
        <w:t xml:space="preserve">Группа была хорошо организована, структурирована, работала, соблюдая определенную конспирацию. Помимо руководителя в ней были нотариус, водители, риелторы и исполнители- специалисты. Было и определенное прикрытие сверху, "крыша." </w:t>
      </w:r>
    </w:p>
    <w:p>
      <w:pPr>
        <w:pStyle w:val="Normal"/>
        <w:rPr/>
      </w:pPr>
      <w:r>
        <w:rPr>
          <w:rStyle w:val="Def"/>
        </w:rPr>
        <w:t xml:space="preserve">Группа занималась в основном тем, что убивала пенсионеров, часто одиноких, и завладевала их имуществом, а потом реализовывала его. </w:t>
      </w:r>
    </w:p>
    <w:p>
      <w:pPr>
        <w:pStyle w:val="Normal"/>
        <w:rPr/>
      </w:pPr>
      <w:r>
        <w:rPr>
          <w:rStyle w:val="Def"/>
        </w:rPr>
        <w:t xml:space="preserve">Дело было неплохо расследовано, тем более, что руководитель группы заключил сделку со следствием и сдал своих подельников. Его дело было выделено в отдельное производство, и в этом судебном процессе он участвовал уже в качестве свидетеля.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Палачи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Наибольший интерес вызывали двое, так называемые исполнители-специалисты, я бы назвал их палачами. При этом адвокат по соглашению, какая-то "московская знаменитость", был из всей группы только у одного из них – наняли родители. </w:t>
      </w:r>
    </w:p>
    <w:p>
      <w:pPr>
        <w:pStyle w:val="Normal"/>
        <w:rPr/>
      </w:pPr>
      <w:r>
        <w:rPr>
          <w:rStyle w:val="Def"/>
        </w:rPr>
        <w:t xml:space="preserve">Оба палача, на первый взгляд, казались нормальными людьми, с совершенно чистыми анкетами и положительными характеристиками. При этом один из них старался занизить свою роль в убийствах, пытаясь свалить большую часть вины на своего подельника. </w:t>
      </w:r>
    </w:p>
    <w:p>
      <w:pPr>
        <w:pStyle w:val="Normal"/>
        <w:rPr/>
      </w:pPr>
      <w:r>
        <w:rPr>
          <w:rStyle w:val="Def"/>
        </w:rPr>
        <w:t xml:space="preserve">Второй же, наоборот, в красках и со вкусом описывал процесс убийства пожилых людей, а только доказанных эпизодов было более 15, отчего действительно становилось не по себе. Он не просто высказывался, а защищал свое мнение, подводя под свои действия основательную доказательную базу, ссылаясь при этом на позицию в этом вопросе наших видных либералов. </w:t>
      </w:r>
    </w:p>
    <w:p>
      <w:pPr>
        <w:pStyle w:val="Normal"/>
        <w:rPr/>
      </w:pPr>
      <w:r>
        <w:rPr>
          <w:rStyle w:val="Def"/>
        </w:rPr>
        <w:t xml:space="preserve">Он говорил, что уничтоженные ими люди уже достаточно пожили, и пора освободить место другим, молодым, а их группа выполняла, по его словам, необходимую миссию "санитаров общества." При этом указывал, что в нашей стране все состояния в основном нажиты преступным путем и то, чем занималась их группа – это не более, чем бизнес, ничем не хуже других. Он не только не раскаивался, а своим выступлением как бы говорил, что именно такие, как он, и являются хозяевами нынешней жизни, а здесь он просто по недоразумению. </w:t>
      </w:r>
    </w:p>
    <w:p>
      <w:pPr>
        <w:pStyle w:val="Normal"/>
        <w:rPr/>
      </w:pPr>
      <w:r>
        <w:rPr>
          <w:rStyle w:val="Def"/>
        </w:rPr>
        <w:t xml:space="preserve">Более того, в конце даже ставил перед судом вопрос: "Не в этом ли суть нынешнего общественного строя и его идеалы?" После таких сентенций своего подопечного нашему московскому коллеге можно было только посочувствовать.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Аз воздам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зале было довольно много родственников погибших, которые приехали со всех концов страны. Обстановка в суде, прерываемая негромкими всхлипами, была гнетущей и </w:t>
      </w:r>
      <w:r>
        <w:rPr>
          <w:rStyle w:val="Def"/>
          <w:lang w:val="ru-RU"/>
        </w:rPr>
        <w:t>могла</w:t>
      </w:r>
      <w:r>
        <w:rPr>
          <w:rStyle w:val="Def"/>
        </w:rPr>
        <w:t xml:space="preserve"> взорваться в любой момент. И хотя мой подзащитный не участвовал непосредственно в убийствах, привлекаясь периодически лишь к оформлению документов, но возникала устойчивая неприязнь и к нему. </w:t>
      </w:r>
    </w:p>
    <w:p>
      <w:pPr>
        <w:pStyle w:val="Normal"/>
        <w:rPr/>
      </w:pPr>
      <w:r>
        <w:rPr>
          <w:rStyle w:val="Def"/>
        </w:rPr>
        <w:t xml:space="preserve">Что-то подобное я заметил и у своих коллег, так как все </w:t>
      </w:r>
      <w:r>
        <w:rPr>
          <w:rStyle w:val="Def"/>
          <w:lang w:val="ru-RU"/>
        </w:rPr>
        <w:t>подсудимые,</w:t>
      </w:r>
      <w:r>
        <w:rPr>
          <w:rStyle w:val="Def"/>
        </w:rPr>
        <w:t xml:space="preserve"> хотя официально и раскаивались, кроме одного, но при этом фактически считали следствие и суд лишь досадной помехой, нарушившей их налаженный бизнес. Появилось даже какое-то чувство раздвоенности, но так как адвокат в данном случае, не может отказаться от защиты, то я довел своего клиента до конца: он был на подписке и получил свой условный срок. Всем остальным суд вынес приговоры в соответствии с их участием в совершенных преступлениях. </w:t>
      </w:r>
    </w:p>
    <w:p>
      <w:pPr>
        <w:pStyle w:val="Normal"/>
        <w:rPr/>
      </w:pPr>
      <w:r>
        <w:rPr>
          <w:rStyle w:val="Def"/>
        </w:rPr>
        <w:t>Если существует Суд небесный, то хотелось бы надеяться, что он действительно воздаст в будущем этим людям и их либеральным вдохновителям по делам их. Ведь говорится в Библии: "Мне отмщение и Аз есмь воздам". Ну а пока наказание участникам группы вынес суд земной.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2</Pages>
  <Words>572</Words>
  <Characters>3359</Characters>
  <CharactersWithSpaces>3932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2021-08-15T17:06:32Z</dcterms:created>
  <dc:creator/>
  <dc:description/>
  <dc:language>ru-RU</dc:language>
  <cp:lastModifiedBy/>
  <dcterms:modified xsi:type="dcterms:W3CDTF">2021-08-19T14:17:28Z</dcterms:modified>
  <cp:revision>2</cp:revision>
  <dc:subject/>
  <dc:title/>
</cp:coreProperties>
</file>