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Пакт о ненападении 1939 года </w:t>
      </w:r>
    </w:p>
    <w:p>
      <w:pPr>
        <w:pStyle w:val="Normal"/>
        <w:rPr>
          <w:rStyle w:val="Def"/>
        </w:rPr>
      </w:pPr>
      <w:r>
        <w:rPr/>
      </w:r>
    </w:p>
    <w:p>
      <w:pPr>
        <w:pStyle w:val="Normal"/>
        <w:rPr/>
      </w:pPr>
      <w:r>
        <w:rPr>
          <w:rStyle w:val="Def"/>
        </w:rPr>
        <w:t xml:space="preserve">Пакт (от лат. paktum, соглашение) – в международных отношениях пакты обычно заключаются между двумя или более суверенными государствами. </w:t>
      </w:r>
    </w:p>
    <w:p>
      <w:pPr>
        <w:pStyle w:val="Normal"/>
        <w:rPr>
          <w:rStyle w:val="Def"/>
        </w:rPr>
      </w:pPr>
      <w:r>
        <w:rPr/>
      </w:r>
    </w:p>
    <w:p>
      <w:pPr>
        <w:pStyle w:val="Normal"/>
        <w:rPr/>
      </w:pPr>
      <w:r>
        <w:rPr>
          <w:rStyle w:val="Def"/>
        </w:rPr>
        <w:t xml:space="preserve">Предпосылки заключения соглашения </w:t>
      </w:r>
    </w:p>
    <w:p>
      <w:pPr>
        <w:pStyle w:val="Normal"/>
        <w:rPr>
          <w:rStyle w:val="Def"/>
        </w:rPr>
      </w:pPr>
      <w:r>
        <w:rPr/>
      </w:r>
    </w:p>
    <w:p>
      <w:pPr>
        <w:pStyle w:val="Normal"/>
        <w:rPr/>
      </w:pPr>
      <w:r>
        <w:rPr>
          <w:rStyle w:val="Def"/>
        </w:rPr>
        <w:t xml:space="preserve">Перед войной, в 30-е годы, между европейскими странами было заключено много различных договоров: </w:t>
      </w:r>
    </w:p>
    <w:p>
      <w:pPr>
        <w:pStyle w:val="Normal"/>
        <w:rPr/>
      </w:pPr>
      <w:r>
        <w:rPr>
          <w:rStyle w:val="Def"/>
        </w:rPr>
        <w:t xml:space="preserve">в 1933 году – пакт четырех (Великобритания, Германия, Италия и Франция), </w:t>
      </w:r>
    </w:p>
    <w:p>
      <w:pPr>
        <w:pStyle w:val="Normal"/>
        <w:rPr/>
      </w:pPr>
      <w:r>
        <w:rPr>
          <w:rStyle w:val="Def"/>
        </w:rPr>
        <w:t xml:space="preserve">в 1934 году подписан договор о ненападении между Германией и Польшей, </w:t>
      </w:r>
    </w:p>
    <w:p>
      <w:pPr>
        <w:pStyle w:val="Normal"/>
        <w:rPr/>
      </w:pPr>
      <w:r>
        <w:rPr>
          <w:rStyle w:val="Def"/>
        </w:rPr>
        <w:t xml:space="preserve">в 1935 году заключено англо-германское морское соглашение, </w:t>
      </w:r>
    </w:p>
    <w:p>
      <w:pPr>
        <w:pStyle w:val="Normal"/>
        <w:rPr/>
      </w:pPr>
      <w:r>
        <w:rPr>
          <w:rStyle w:val="Def"/>
        </w:rPr>
        <w:t xml:space="preserve">в 1938 году соответственно англо-германская и франко-германская декларации, </w:t>
      </w:r>
    </w:p>
    <w:p>
      <w:pPr>
        <w:pStyle w:val="Normal"/>
        <w:rPr/>
      </w:pPr>
      <w:r>
        <w:rPr>
          <w:rStyle w:val="Def"/>
        </w:rPr>
        <w:t xml:space="preserve">в 1938 году – Мюнхенское соглашение, </w:t>
      </w:r>
    </w:p>
    <w:p>
      <w:pPr>
        <w:pStyle w:val="Normal"/>
        <w:rPr/>
      </w:pPr>
      <w:r>
        <w:rPr>
          <w:rStyle w:val="Def"/>
        </w:rPr>
        <w:t xml:space="preserve">в 1939 году – пакты о ненападении между Германией и прибалтийскими государствами. </w:t>
      </w:r>
    </w:p>
    <w:p>
      <w:pPr>
        <w:pStyle w:val="Normal"/>
        <w:rPr/>
      </w:pPr>
      <w:r>
        <w:rPr>
          <w:rStyle w:val="Def"/>
        </w:rPr>
        <w:t xml:space="preserve">Несмотря на все эти соглашения, Европа находилась в ожидании большой войны. Вот в таких условиях возобновились переговоры о создании системы коллективной безопасности между СССР с одной стороны и Англией и Францией с другой. </w:t>
      </w:r>
    </w:p>
    <w:p>
      <w:pPr>
        <w:pStyle w:val="Normal"/>
        <w:rPr/>
      </w:pPr>
      <w:r>
        <w:rPr>
          <w:rStyle w:val="Def"/>
        </w:rPr>
        <w:t xml:space="preserve">Со стороны Англии и Франции это была ответная реакция на Мюнхенское соглашение, чтобы успокоить общественное мнение своих стран. Следует сказать, что переговоры были заранее обречены на провал, так как руководство указанных стран по большому счету изначально не хотело заключать с СССР никаких договоров, направленных против фашистской Германии, которая являлась  частью западной (атлантической) цивилизации . При этом они сами ее взрастили и  пытались направить  на Восток, то есть на СССР. </w:t>
      </w:r>
    </w:p>
    <w:p>
      <w:pPr>
        <w:pStyle w:val="Normal"/>
        <w:rPr>
          <w:rStyle w:val="Def"/>
        </w:rPr>
      </w:pPr>
      <w:r>
        <w:rPr/>
      </w:r>
    </w:p>
    <w:p>
      <w:pPr>
        <w:pStyle w:val="Normal"/>
        <w:rPr/>
      </w:pPr>
      <w:r>
        <w:rPr>
          <w:rStyle w:val="Def"/>
        </w:rPr>
        <w:t xml:space="preserve">Подписание и содержание соглашения </w:t>
      </w:r>
    </w:p>
    <w:p>
      <w:pPr>
        <w:pStyle w:val="Normal"/>
        <w:rPr>
          <w:rStyle w:val="Def"/>
        </w:rPr>
      </w:pPr>
      <w:r>
        <w:rPr/>
      </w:r>
    </w:p>
    <w:p>
      <w:pPr>
        <w:pStyle w:val="Normal"/>
        <w:rPr/>
      </w:pPr>
      <w:r>
        <w:rPr>
          <w:rStyle w:val="Def"/>
        </w:rPr>
        <w:t xml:space="preserve">В то же самое время Германия делала неоднократные попытки заключить договор с СССР. На фоне безрезультатных переговоров с западными странами и заключения Германией ряда соглашений в СССР было принято решение о подписании такого договора с Германией. 23 августа 1939 года был заключен пакт о ненападении с Германией. При этом решение о нападении на Польшу Гитлер принял раньше. Заключенное соглашение впоследствии сыграло решающую роль в подписании в 1941 году пакта о нейтралитете с Японией. </w:t>
      </w:r>
    </w:p>
    <w:p>
      <w:pPr>
        <w:pStyle w:val="Normal"/>
        <w:rPr/>
      </w:pPr>
      <w:r>
        <w:rPr>
          <w:rStyle w:val="Def"/>
        </w:rPr>
        <w:t xml:space="preserve">Пакт Молотова – Риббентропа состоял из нескольких статей и секретного протокола к нему. </w:t>
      </w:r>
    </w:p>
    <w:p>
      <w:pPr>
        <w:pStyle w:val="Normal"/>
        <w:rPr/>
      </w:pPr>
      <w:r>
        <w:rPr>
          <w:rStyle w:val="Def"/>
        </w:rPr>
        <w:t xml:space="preserve">Статья первая обязывала стороны воздержаться от агрессии в отношении друг друга. </w:t>
      </w:r>
    </w:p>
    <w:p>
      <w:pPr>
        <w:pStyle w:val="Normal"/>
        <w:rPr/>
      </w:pPr>
      <w:r>
        <w:rPr>
          <w:rStyle w:val="Def"/>
        </w:rPr>
        <w:t xml:space="preserve">Статья вторая требовала от сторон в случае, если одна из них окажется объектом военных действий со стороны третьей державы, не поддерживать эту державу ни в какой форме. </w:t>
      </w:r>
    </w:p>
    <w:p>
      <w:pPr>
        <w:pStyle w:val="Normal"/>
        <w:rPr/>
      </w:pPr>
      <w:r>
        <w:rPr>
          <w:rStyle w:val="Def"/>
        </w:rPr>
        <w:t xml:space="preserve">Статья третья предполагала контакты между сторонами для информирования друг друга в вопросах, затрагивающих их общие интересы. </w:t>
      </w:r>
    </w:p>
    <w:p>
      <w:pPr>
        <w:pStyle w:val="Normal"/>
        <w:rPr/>
      </w:pPr>
      <w:r>
        <w:rPr>
          <w:rStyle w:val="Def"/>
        </w:rPr>
        <w:t xml:space="preserve">Статья четвертая обязывала стороны не участвовать в какой-нибудь группировке держав, которая прямо или косвенно направлена против другой стороны. </w:t>
      </w:r>
    </w:p>
    <w:p>
      <w:pPr>
        <w:pStyle w:val="Normal"/>
        <w:rPr/>
      </w:pPr>
      <w:r>
        <w:rPr>
          <w:rStyle w:val="Def"/>
        </w:rPr>
        <w:t xml:space="preserve">Статья пятая указывала, что при возникновении конфликтов стороны будут разрешать их исключительно мирным путем. </w:t>
      </w:r>
    </w:p>
    <w:p>
      <w:pPr>
        <w:pStyle w:val="Normal"/>
        <w:rPr/>
      </w:pPr>
      <w:r>
        <w:rPr>
          <w:rStyle w:val="Def"/>
        </w:rPr>
        <w:t xml:space="preserve">Статья шестая оговаривала срок действия соглашения. </w:t>
      </w:r>
    </w:p>
    <w:p>
      <w:pPr>
        <w:pStyle w:val="Normal"/>
        <w:rPr/>
      </w:pPr>
      <w:r>
        <w:rPr>
          <w:rStyle w:val="Def"/>
        </w:rPr>
        <w:t xml:space="preserve">Статья седьмая описывала процедуру его ратификации. </w:t>
      </w:r>
    </w:p>
    <w:p>
      <w:pPr>
        <w:pStyle w:val="Normal"/>
        <w:rPr>
          <w:rStyle w:val="Def"/>
        </w:rPr>
      </w:pPr>
      <w:r>
        <w:rPr/>
      </w:r>
    </w:p>
    <w:p>
      <w:pPr>
        <w:pStyle w:val="Normal"/>
        <w:rPr/>
      </w:pPr>
      <w:r>
        <w:rPr>
          <w:rStyle w:val="Def"/>
        </w:rPr>
        <w:t xml:space="preserve">Секретный протокол к пакту определял границы сфер интересов сторон в случае территориально-политического переустройства Прибалтики и Польши. Литва, Латвия и Эстония по договору входили в сферу интересов СССР. При этом Литва получала Вильнюс (на тот момент польский), а границы интересов сторон устанавливались по рекам Нарев, Висла и Сан. Также СССР подчеркивал свой интерес к Бессарабии, а Германия – свою незаинтересованность в ней. </w:t>
      </w:r>
    </w:p>
    <w:p>
      <w:pPr>
        <w:pStyle w:val="Normal"/>
        <w:rPr>
          <w:rStyle w:val="Def"/>
        </w:rPr>
      </w:pPr>
      <w:r>
        <w:rPr/>
      </w:r>
    </w:p>
    <w:p>
      <w:pPr>
        <w:pStyle w:val="Normal"/>
        <w:rPr/>
      </w:pPr>
      <w:r>
        <w:rPr>
          <w:rStyle w:val="Def"/>
        </w:rPr>
        <w:t xml:space="preserve">Оценка пакта </w:t>
      </w:r>
    </w:p>
    <w:p>
      <w:pPr>
        <w:pStyle w:val="Normal"/>
        <w:rPr>
          <w:rStyle w:val="Def"/>
        </w:rPr>
      </w:pPr>
      <w:r>
        <w:rPr/>
      </w:r>
    </w:p>
    <w:p>
      <w:pPr>
        <w:pStyle w:val="Normal"/>
        <w:rPr/>
      </w:pPr>
      <w:r>
        <w:rPr>
          <w:rStyle w:val="Def"/>
        </w:rPr>
        <w:t xml:space="preserve">Как оценить подписанный документ? Полагаю, что лучше всего в этой ситуации обратиться к мнению известных политических деятелей того времени. </w:t>
      </w:r>
    </w:p>
    <w:p>
      <w:pPr>
        <w:pStyle w:val="Normal"/>
        <w:rPr/>
      </w:pPr>
      <w:r>
        <w:rPr>
          <w:rStyle w:val="Def"/>
        </w:rPr>
        <w:t xml:space="preserve">Павел Милюков: "В чем же провинился Сталин? В том, что он предпочел нейтралитет и тем выиграл еще полтора года для подготовки к войне, которую считал неизбежной". </w:t>
      </w:r>
    </w:p>
    <w:p>
      <w:pPr>
        <w:pStyle w:val="Normal"/>
        <w:rPr/>
      </w:pPr>
      <w:r>
        <w:rPr>
          <w:rStyle w:val="Def"/>
        </w:rPr>
        <w:t xml:space="preserve">Генерал де Голль: "В позиции, занятой Сталиным, проявилось убеждение, что Франция не сдвинется с места, а у Германии, таким образом, руки будут свободными, и лучше уж разделить вместе с ней добычу, чем оказаться ее жертвой. В то время как силы противника почти полностью были заняты на Висле, мы (французы), кроме нескольких демонстративных действий, ничего не предприняли, чтобы выйти на Рейн". </w:t>
      </w:r>
    </w:p>
    <w:p>
      <w:pPr>
        <w:pStyle w:val="Normal"/>
        <w:rPr/>
      </w:pPr>
      <w:r>
        <w:rPr>
          <w:rStyle w:val="Def"/>
        </w:rPr>
        <w:t xml:space="preserve">Ллойд Джордж: "СССР занял территории, которые не являются польскими, а были захвачены Польшей после Первой мировой войны, и было бы безумием поставить русское продвижение на одну доску с продвижением Германии". </w:t>
      </w:r>
    </w:p>
    <w:p>
      <w:pPr>
        <w:pStyle w:val="Normal"/>
        <w:rPr/>
      </w:pPr>
      <w:r>
        <w:rPr>
          <w:rStyle w:val="Def"/>
        </w:rPr>
        <w:t xml:space="preserve">Уинстон Черчилль: "Тот факт, что такое соглашение между Берлином и Москвой оказалось возможным, означал провал английской и французской дипломатии: не удалось ни направить нацистскую агрессию против СССР, ни сделать Советский Союз своим союзником до начала Второй мировой войны. Тем не менее и СССР нельзя назвать однозначно выигравшим от пакта, хотя страна получила дополнительные два года мирного времени и значительные дополнительные территории у своих западных границ". </w:t>
      </w:r>
    </w:p>
    <w:p>
      <w:pPr>
        <w:pStyle w:val="Normal"/>
        <w:rPr/>
      </w:pPr>
      <w:r>
        <w:rPr>
          <w:rStyle w:val="Def"/>
        </w:rPr>
        <w:t xml:space="preserve">Уинстон Черчилль: "В пользу Советов нужно сказать, что Советскому Союзу было жизненно необходимо отодвинуть как можно дальше на Запад исходные позиции германских армий, с тем чтобы русские получили время и могли собрать силы со всех концов своей колоссальной империи". </w:t>
      </w:r>
    </w:p>
    <w:p>
      <w:pPr>
        <w:pStyle w:val="Normal"/>
        <w:rPr/>
      </w:pPr>
      <w:r>
        <w:rPr>
          <w:rStyle w:val="Def"/>
        </w:rPr>
        <w:t xml:space="preserve">Этих людей невозможно заподозрить в симпатиях к СССР и с ними трудно не согласиться. Поэтому полагаю, что подписание пакта являлось прагматичным решением и альтернативы ему на тот момент не было. Что касается территорий, то страна возвратила те земли, которые ранее были российскими, и это было справедливо. В то время руководство страны, как впрочем и все прошлое тысячелетие, занималось расширением территории, а не ее разбазариванием, как в 90-е годы это делали наши "уважаемые" либералы и демократы.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LibreOffice/6.0.3.2$Windows_X86_64 LibreOffice_project/8f48d515416608e3a835360314dac7e47fd0b821</Application>
  <Pages>2</Pages>
  <Words>755</Words>
  <Characters>4608</Characters>
  <CharactersWithSpaces>5373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2021-08-15T17:06:49Z</dcterms:created>
  <dc:creator/>
  <dc:description/>
  <dc:language>ru-RU</dc:language>
  <cp:lastModifiedBy/>
  <dcterms:modified xsi:type="dcterms:W3CDTF">2021-08-15T23:14:24Z</dcterms:modified>
  <cp:revision>1</cp:revision>
  <dc:subject/>
  <dc:title/>
</cp:coreProperties>
</file>