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Ленд-лиз, или Как они нам помогали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Сущность ленд-лиза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Ленд-лиз (от англ. lend – давать взаймы, сдавать в аренду) – это государственная программа США, в соответствии с которой они могли помогать любой стране, чья оборона признавалась жизненно важной для США. </w:t>
      </w:r>
    </w:p>
    <w:p>
      <w:pPr>
        <w:pStyle w:val="Normal"/>
        <w:rPr/>
      </w:pPr>
      <w:r>
        <w:rPr>
          <w:rStyle w:val="Def"/>
        </w:rPr>
        <w:t xml:space="preserve">Закон по обеспечению защиты США был принят Конгрессом 11 марта 1941 года. По сути это самый настоящий лизинг, с некоторыми особенностями. Первоначально он распространялся на Англию, страны Британского содружества и Китай, впоследствии к нему были присоединены все страны антигитлеровской коалиции. Его сущность состояла в следующем: </w:t>
      </w:r>
    </w:p>
    <w:p>
      <w:pPr>
        <w:pStyle w:val="Normal"/>
        <w:rPr/>
      </w:pPr>
      <w:r>
        <w:rPr>
          <w:rStyle w:val="Def"/>
        </w:rPr>
        <w:t xml:space="preserve">поставленные материалы, уничтоженные во время войны, не подлежат оплате; </w:t>
      </w:r>
    </w:p>
    <w:p>
      <w:pPr>
        <w:pStyle w:val="Normal"/>
        <w:rPr/>
      </w:pPr>
      <w:r>
        <w:rPr>
          <w:rStyle w:val="Def"/>
        </w:rPr>
        <w:t xml:space="preserve">переданное в рамках ленд-лиза имущество, оставшееся после окончания войны и пригодное для гражданских целей, должно быть оплачено полностью на основе долгосрочных кредитов, предоставленных США; </w:t>
      </w:r>
    </w:p>
    <w:p>
      <w:pPr>
        <w:pStyle w:val="Normal"/>
        <w:rPr/>
      </w:pPr>
      <w:r>
        <w:rPr>
          <w:rStyle w:val="Def"/>
        </w:rPr>
        <w:t xml:space="preserve">в случае заинтересованности американской стороны неразрушенная и неутраченная техника и оборудование должны быть возвращены после войны США; </w:t>
      </w:r>
    </w:p>
    <w:p>
      <w:pPr>
        <w:pStyle w:val="Normal"/>
        <w:rPr/>
      </w:pPr>
      <w:r>
        <w:rPr>
          <w:rStyle w:val="Def"/>
        </w:rPr>
        <w:t>страна, получавшая военную помощь, в случае необходимости была обязана оказывать поддержку армии США всеми имеющимися ресурсами.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Период действия ленд-лиза для СССР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Указ о распространении ленд-лиза на СССР был подписан Ф. Рузвельтом в ноябре 1941 года, но официально в эту программу СССР был принят лишь в июне 1942 года. Тогда же была достигнута договоренность и об открытии в это время второго фронта в Европе, что фактически было сделано лишь в 1944 году. Таким образом, вместо него мы и получили этот самый ленд-лиз. </w:t>
      </w:r>
    </w:p>
    <w:p>
      <w:pPr>
        <w:pStyle w:val="Normal"/>
        <w:rPr/>
      </w:pPr>
      <w:r>
        <w:rPr>
          <w:rStyle w:val="Def"/>
        </w:rPr>
        <w:t xml:space="preserve">Отсрочка распространения ленд-лиза на СССР связана с тем, что у Конгресса США были большие опасения, что СССР, в связи с неудачным для него началом войны, сможет быть платежеспособным, да и вообще сможет существовать как независимое государство. Поэтому в конце 1941 года вместо поставок по ленд-лизу СССР был выдан краткосрочный кредит под залог золота, которое и пошло затем на его погашение, то есть в самый трудный момент страна была вынуждена покупать необходимое снаряжение за золото. При этом до конца 1941 года было получено менее 0,1% от общих поставок по ленд-лизу. Основные поставки по нему пришлись на период 1943–1945 годов. Программа ленд-лиза для СССР оформлялась четырьмя протоколами и была официально завершена 12 мая 1945 года, фактически же продолжалась до 20 сентября 1945 года.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Основные позиции и маршруты поставок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Основными маршрутами поставок по ленд-лизу были северный, тихоокеанский и трансиранский. И хотя мы чаще вспоминаем про северные конвои, через Дальний Восток грузов было доставлено в два раза больше, да и пропускная способность трансиранского маршрута была на 23–25% выше, чем северного. </w:t>
      </w:r>
    </w:p>
    <w:p>
      <w:pPr>
        <w:pStyle w:val="Normal"/>
        <w:rPr/>
      </w:pPr>
      <w:r>
        <w:rPr>
          <w:rStyle w:val="Def"/>
        </w:rPr>
        <w:t xml:space="preserve">Говоря о конкретных позициях поставок, необходимо отметить, что нередко в страну поставляли не только не самое новейшее вооружение, но и довольно залежалый товар. Так, по поводу поставляемых танков на фронте даже ходила горькая шутка: их называли "прощай, родина". </w:t>
      </w:r>
    </w:p>
    <w:p>
      <w:pPr>
        <w:pStyle w:val="Normal"/>
        <w:rPr/>
      </w:pPr>
      <w:r>
        <w:rPr>
          <w:rStyle w:val="Def"/>
        </w:rPr>
        <w:t xml:space="preserve">Вместе с тем, нужно указать и на ряд важных поставок: американские самолеты (истребители и транспортники), зенитные автоматы, взрывчатка, порох, алюминий, медь, сталь, кобальт, никель, бензин, продовольствие и, наверное, самое главное – автомобили, что связано не только с потерей важных промышленных районов, но и той  отсталостью старой России, которая досталась СССР в наследство  и которую не удалось преодолеть за два предвоенных десятилетия.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Расчеты по ленд-лизу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соответствии с сущностью ленд-лиза после окончания войны СССР был вынужден рассчитываться по долгам. При этом долг СССР по состоянию на 1947 год с учетом набежавших процентов составил 2,6 млрд долл. Если другим странам, которым осуществлялись поставки по ленд-лизу, долг частично был списан (при это Англия получила по ленд-лизу в 3 раза больше, чем СССР), а Китай вообще отказался платить, то СССР пришлось погашать этот долг в полном объеме: частично деньгами, а часть возвратом полученного военного снаряжения, которое демонстративно шло под пресс прямо в порту погрузки, как говорится, "хозяин – барин". В итоге часть долга перешла даже к РФ, которая окончательно и погасила его в 2006 году. 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Оценка ленд-лиза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Полагаю, что для оценки роли и значения ленд-лиза нужно обратиться к мнению тех, от кого зависело осуществление этой программы. </w:t>
      </w:r>
    </w:p>
    <w:p>
      <w:pPr>
        <w:pStyle w:val="Normal"/>
        <w:rPr/>
      </w:pPr>
      <w:r>
        <w:rPr>
          <w:rStyle w:val="Def"/>
        </w:rPr>
        <w:t xml:space="preserve">Итак, Ф. Рузвельт считал: "...Если у соседа горит его садовый участок и у него нет пожарного шланга, надо этот шланг предложить соседу незамедлительно, иначе пожар перекинется на ваш дом". </w:t>
      </w:r>
    </w:p>
    <w:p>
      <w:pPr>
        <w:pStyle w:val="Normal"/>
        <w:rPr/>
      </w:pPr>
      <w:r>
        <w:rPr>
          <w:rStyle w:val="Def"/>
        </w:rPr>
        <w:t xml:space="preserve">При этом необходимо отметить, что  именно США и Англия раздули этот пожар . </w:t>
      </w:r>
    </w:p>
    <w:p>
      <w:pPr>
        <w:pStyle w:val="Normal"/>
        <w:rPr/>
      </w:pPr>
      <w:r>
        <w:rPr>
          <w:rStyle w:val="Def"/>
        </w:rPr>
        <w:t xml:space="preserve">И еще Ф. Рузвельт: "Если Англия не выстоит, то все мы в Америке будем жить под дулом наведенного на нас пистолета, заряженного разрывными пулями, как экономического, так и военного характера". </w:t>
      </w:r>
    </w:p>
    <w:p>
      <w:pPr>
        <w:pStyle w:val="Normal"/>
        <w:rPr/>
      </w:pPr>
      <w:r>
        <w:rPr>
          <w:rStyle w:val="Def"/>
        </w:rPr>
        <w:t xml:space="preserve">Действительно Англия при поражении СССР не продержалась бы и нескольких месяцев, а тогда под контролем Германии оказался бы объединенный флот, соизмеримый с флотом США того времени. Кроме того, в данной ситуации не исключался бы и сухопутный вариант развития военных действий через страны Латинской Америки, где в основном у власти стояли профашистские режимы. Поэтому для США опасения были не беспочвенны. </w:t>
      </w:r>
    </w:p>
    <w:p>
      <w:pPr>
        <w:pStyle w:val="Normal"/>
        <w:rPr/>
      </w:pPr>
      <w:r>
        <w:rPr>
          <w:rStyle w:val="Def"/>
        </w:rPr>
        <w:t xml:space="preserve">В январе 1943 года на конференции в Касабланке Ф. Рузвельт также отмечал: "Поставки в Россию – это выгодное вложение капитала". С помощью ленд-лиза администрация президента Ф. Рузвельта собиралась решить целый ряд неотложных задач как внешнеэкономических, так и внутренних. </w:t>
      </w:r>
    </w:p>
    <w:p>
      <w:pPr>
        <w:pStyle w:val="Normal"/>
        <w:rPr/>
      </w:pPr>
      <w:r>
        <w:rPr>
          <w:rStyle w:val="Def"/>
        </w:rPr>
        <w:t xml:space="preserve">Во-первых, такая схема позволяла создать новые рабочие места, во-вторых, ленд- лиз позволил американскому правительству оказывать определенное давление на страну-получателя ленд-лизовских поставок и, в-третьих, посылая оружие и технику, Ф. Рузвельт выполнял свое предвыборное обещание: "Наши парни никогда не будут участвовать в чужих войнах". </w:t>
      </w:r>
    </w:p>
    <w:p>
      <w:pPr>
        <w:pStyle w:val="Normal"/>
        <w:rPr/>
      </w:pPr>
      <w:r>
        <w:rPr>
          <w:rStyle w:val="Def"/>
        </w:rPr>
        <w:t xml:space="preserve">У. Черчилль: "Никакая другая форма вложений капитала не может обеспечить лучшие военные дивиденды". </w:t>
      </w:r>
    </w:p>
    <w:p>
      <w:pPr>
        <w:pStyle w:val="Normal"/>
        <w:rPr/>
      </w:pPr>
      <w:r>
        <w:rPr>
          <w:rStyle w:val="Def"/>
        </w:rPr>
        <w:t xml:space="preserve">Исходя из вышесказанного можно сделать следующие выводы: </w:t>
      </w:r>
    </w:p>
    <w:p>
      <w:pPr>
        <w:pStyle w:val="Normal"/>
        <w:rPr/>
      </w:pPr>
      <w:r>
        <w:rPr>
          <w:rStyle w:val="Def"/>
        </w:rPr>
        <w:t xml:space="preserve">США и Англия были чрезвычайно заинтересованы в поставках по ленд-лизу для обеспечения собственной безопасности; </w:t>
      </w:r>
    </w:p>
    <w:p>
      <w:pPr>
        <w:pStyle w:val="Normal"/>
        <w:rPr/>
      </w:pPr>
      <w:r>
        <w:rPr>
          <w:rStyle w:val="Def"/>
        </w:rPr>
        <w:t xml:space="preserve">кроме того, как бизнес, обеим странам он был очень выгоден; </w:t>
      </w:r>
    </w:p>
    <w:p>
      <w:pPr>
        <w:pStyle w:val="Normal"/>
        <w:rPr/>
      </w:pPr>
      <w:r>
        <w:rPr>
          <w:rStyle w:val="Def"/>
        </w:rPr>
        <w:t xml:space="preserve">ленд-лиз фактически выполнял роль второго фронта, который вместо 1942 года был открыт лишь в 1944 году.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Было ли это действительно помощью?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Очень хорошо по этому поводу сказал Карен Шахназаров: "А можно ли считать помощью покупку товаров за золото и получение кредитов, помощью, которая, в первую очередь, обеспечивала безопасность стран, ее оказывающих?"  </w:t>
      </w:r>
    </w:p>
    <w:p>
      <w:pPr>
        <w:pStyle w:val="Normal"/>
        <w:rPr/>
      </w:pPr>
      <w:r>
        <w:rPr>
          <w:rStyle w:val="Def"/>
        </w:rPr>
        <w:t xml:space="preserve">Вместе с тем, мы, безусловно, должны быть благодарны всем, кто с риском для жизни доставлял эти грузы в СССР и, конечно, не тем, кто наживался на этом в соответствии с известным высказыванием  Гарри Трумэна: "Если мы увидим, что выигрывает Германия, то нам следует помогать России, а если выигрывает Россия, то нам следует помогать Германии, и таким образом пусть они убивают как можно больше!"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LibreOffice/6.0.3.2$Windows_X86_64 LibreOffice_project/8f48d515416608e3a835360314dac7e47fd0b821</Application>
  <Pages>3</Pages>
  <Words>977</Words>
  <Characters>5797</Characters>
  <CharactersWithSpaces>6783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2021-08-15T17:06:50Z</dcterms:created>
  <dc:creator/>
  <dc:description/>
  <dc:language>ru-RU</dc:language>
  <cp:lastModifiedBy/>
  <dcterms:modified xsi:type="dcterms:W3CDTF">2021-08-15T23:19:39Z</dcterms:modified>
  <cp:revision>1</cp:revision>
  <dc:subject/>
  <dc:title/>
</cp:coreProperties>
</file>