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815DB" w14:textId="647CFDF0" w:rsidR="00E4146C" w:rsidRDefault="00E4146C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48"/>
          <w:szCs w:val="48"/>
        </w:rPr>
      </w:pPr>
    </w:p>
    <w:p w14:paraId="3773CBB1" w14:textId="2A26DC32" w:rsidR="00E4146C" w:rsidRDefault="00E4146C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48"/>
          <w:szCs w:val="48"/>
        </w:rPr>
      </w:pPr>
    </w:p>
    <w:p w14:paraId="6059D173" w14:textId="7D148C11" w:rsidR="00245FDF" w:rsidRPr="004E2D93" w:rsidRDefault="00245FD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52"/>
          <w:szCs w:val="52"/>
          <w:lang w:val="pt-PT"/>
        </w:rPr>
      </w:pPr>
      <w:bookmarkStart w:id="0" w:name="_GoBack"/>
      <w:bookmarkEnd w:id="0"/>
      <w:r w:rsidRPr="004E2D93">
        <w:rPr>
          <w:rFonts w:ascii="Arial" w:hAnsi="Arial" w:cs="Arial"/>
          <w:b/>
          <w:bCs/>
          <w:sz w:val="52"/>
          <w:szCs w:val="52"/>
          <w:lang w:val="pt-PT"/>
        </w:rPr>
        <w:t>Base de Dados 2021/2022</w:t>
      </w:r>
    </w:p>
    <w:p w14:paraId="71F83232" w14:textId="77777777" w:rsidR="000F3B44" w:rsidRPr="004E2D93" w:rsidRDefault="000F3B44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lang w:val="pt-PT"/>
        </w:rPr>
      </w:pPr>
    </w:p>
    <w:p w14:paraId="684ED97E" w14:textId="70EA999D" w:rsidR="00245FDF" w:rsidRPr="004E2D93" w:rsidRDefault="00C62C2D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44"/>
          <w:szCs w:val="44"/>
          <w:lang w:val="pt-PT"/>
        </w:rPr>
      </w:pPr>
      <w:r w:rsidRPr="004E2D93">
        <w:rPr>
          <w:rFonts w:ascii="Arial" w:hAnsi="Arial" w:cs="Arial"/>
          <w:b/>
          <w:bCs/>
          <w:sz w:val="44"/>
          <w:szCs w:val="44"/>
          <w:lang w:val="pt-PT"/>
        </w:rPr>
        <w:t xml:space="preserve">Projeto BD - Parte </w:t>
      </w:r>
      <w:r w:rsidR="00F475F3">
        <w:rPr>
          <w:rFonts w:ascii="Arial" w:hAnsi="Arial" w:cs="Arial"/>
          <w:b/>
          <w:bCs/>
          <w:sz w:val="44"/>
          <w:szCs w:val="44"/>
          <w:lang w:val="pt-PT"/>
        </w:rPr>
        <w:t>3</w:t>
      </w:r>
    </w:p>
    <w:p w14:paraId="1AA8C8F1" w14:textId="77777777" w:rsidR="00B95F5F" w:rsidRPr="004E2D93" w:rsidRDefault="00B95F5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44"/>
          <w:szCs w:val="44"/>
          <w:lang w:val="pt-PT"/>
        </w:rPr>
      </w:pPr>
    </w:p>
    <w:p w14:paraId="2A596CB1" w14:textId="5831828B" w:rsidR="00F67957" w:rsidRPr="004E2D93" w:rsidRDefault="00B95F5F" w:rsidP="008F3661">
      <w:pPr>
        <w:spacing w:line="360" w:lineRule="auto"/>
        <w:jc w:val="both"/>
        <w:rPr>
          <w:rFonts w:ascii="Arial" w:hAnsi="Arial" w:cs="Arial"/>
          <w:sz w:val="28"/>
          <w:szCs w:val="28"/>
          <w:lang w:val="pt-PT"/>
        </w:rPr>
      </w:pPr>
      <w:r w:rsidRPr="004E2D93">
        <w:rPr>
          <w:rFonts w:ascii="Arial" w:hAnsi="Arial" w:cs="Arial"/>
          <w:sz w:val="28"/>
          <w:szCs w:val="28"/>
          <w:lang w:val="pt-PT"/>
        </w:rPr>
        <w:t>Grupo nº 137, Laboratório BD2L10, Professor Flávio Martins</w:t>
      </w:r>
    </w:p>
    <w:p w14:paraId="0CDC8332" w14:textId="77777777" w:rsidR="00E4146C" w:rsidRPr="004E2D93" w:rsidRDefault="00E4146C" w:rsidP="008F3661">
      <w:pPr>
        <w:jc w:val="both"/>
        <w:rPr>
          <w:rFonts w:ascii="Arial" w:hAnsi="Arial" w:cs="Arial"/>
          <w:lang w:val="pt-PT"/>
        </w:rPr>
      </w:pPr>
    </w:p>
    <w:p w14:paraId="24B25AE1" w14:textId="69553497" w:rsidR="00F67957" w:rsidRPr="004E2D93" w:rsidRDefault="00F67957" w:rsidP="008F3661">
      <w:pPr>
        <w:jc w:val="both"/>
        <w:rPr>
          <w:rFonts w:ascii="Arial" w:hAnsi="Arial" w:cs="Arial"/>
          <w:lang w:val="pt-PT"/>
        </w:rPr>
      </w:pPr>
    </w:p>
    <w:tbl>
      <w:tblPr>
        <w:tblStyle w:val="TabelaSimples2"/>
        <w:tblpPr w:leftFromText="141" w:rightFromText="141" w:vertAnchor="text" w:tblpY="144"/>
        <w:tblW w:w="8626" w:type="dxa"/>
        <w:tblLook w:val="04A0" w:firstRow="1" w:lastRow="0" w:firstColumn="1" w:lastColumn="0" w:noHBand="0" w:noVBand="1"/>
      </w:tblPr>
      <w:tblGrid>
        <w:gridCol w:w="2156"/>
        <w:gridCol w:w="2156"/>
        <w:gridCol w:w="2157"/>
        <w:gridCol w:w="2157"/>
      </w:tblGrid>
      <w:tr w:rsidR="00E4146C" w:rsidRPr="00B95F5F" w14:paraId="44B811D3" w14:textId="77777777" w:rsidTr="00B9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13DC78D6" w14:textId="77777777" w:rsidR="00E4146C" w:rsidRPr="00B95F5F" w:rsidRDefault="00E4146C" w:rsidP="008F3661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Aluno</w:t>
            </w:r>
          </w:p>
        </w:tc>
        <w:tc>
          <w:tcPr>
            <w:tcW w:w="2156" w:type="dxa"/>
            <w:vAlign w:val="center"/>
          </w:tcPr>
          <w:p w14:paraId="0C147666" w14:textId="77777777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Número</w:t>
            </w:r>
          </w:p>
        </w:tc>
        <w:tc>
          <w:tcPr>
            <w:tcW w:w="2157" w:type="dxa"/>
            <w:vAlign w:val="center"/>
          </w:tcPr>
          <w:p w14:paraId="080ED391" w14:textId="24CE9758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Percentagem</w:t>
            </w:r>
            <w:r w:rsidR="00FA63F6">
              <w:rPr>
                <w:rFonts w:ascii="Arial" w:hAnsi="Arial" w:cs="Arial"/>
              </w:rPr>
              <w:t xml:space="preserve"> </w:t>
            </w:r>
            <w:r w:rsidR="00FA63F6" w:rsidRPr="00FA63F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(%)</w:t>
            </w:r>
          </w:p>
        </w:tc>
        <w:tc>
          <w:tcPr>
            <w:tcW w:w="2157" w:type="dxa"/>
            <w:vAlign w:val="center"/>
          </w:tcPr>
          <w:p w14:paraId="3BD7111B" w14:textId="2490C916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Esforço Total</w:t>
            </w:r>
            <w:r w:rsidR="00FA63F6">
              <w:rPr>
                <w:rFonts w:ascii="Arial" w:hAnsi="Arial" w:cs="Arial"/>
              </w:rPr>
              <w:t xml:space="preserve"> </w:t>
            </w:r>
            <w:r w:rsidR="00FA63F6" w:rsidRPr="00FA63F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(h)</w:t>
            </w:r>
          </w:p>
        </w:tc>
      </w:tr>
      <w:tr w:rsidR="00E4146C" w:rsidRPr="00B95F5F" w14:paraId="5FE640B6" w14:textId="77777777" w:rsidTr="00B9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64909D66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Rúben Nobre</w:t>
            </w:r>
          </w:p>
        </w:tc>
        <w:tc>
          <w:tcPr>
            <w:tcW w:w="2156" w:type="dxa"/>
            <w:vAlign w:val="center"/>
          </w:tcPr>
          <w:p w14:paraId="1AF3326A" w14:textId="77777777" w:rsidR="00E4146C" w:rsidRPr="00B95F5F" w:rsidRDefault="00E4146C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99321</w:t>
            </w:r>
          </w:p>
        </w:tc>
        <w:tc>
          <w:tcPr>
            <w:tcW w:w="2157" w:type="dxa"/>
            <w:vAlign w:val="center"/>
          </w:tcPr>
          <w:p w14:paraId="7EE1D69C" w14:textId="5C122D17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38F3112A" w14:textId="46232791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4146C" w:rsidRPr="00B95F5F" w14:paraId="5331AFEE" w14:textId="77777777" w:rsidTr="00B95F5F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1F4D78C3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Alexandra Pato</w:t>
            </w:r>
          </w:p>
        </w:tc>
        <w:tc>
          <w:tcPr>
            <w:tcW w:w="2156" w:type="dxa"/>
            <w:vAlign w:val="center"/>
          </w:tcPr>
          <w:p w14:paraId="7A1E80DE" w14:textId="77777777" w:rsidR="00E4146C" w:rsidRPr="00B95F5F" w:rsidRDefault="00E4146C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97375</w:t>
            </w:r>
          </w:p>
        </w:tc>
        <w:tc>
          <w:tcPr>
            <w:tcW w:w="2157" w:type="dxa"/>
            <w:vAlign w:val="center"/>
          </w:tcPr>
          <w:p w14:paraId="7F42AF0B" w14:textId="08DA652A" w:rsidR="00E4146C" w:rsidRPr="00B95F5F" w:rsidRDefault="00F475F3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3C423680" w14:textId="555BD892" w:rsidR="00E4146C" w:rsidRPr="00B95F5F" w:rsidRDefault="00F475F3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4146C" w:rsidRPr="00B95F5F" w14:paraId="31BE4B93" w14:textId="77777777" w:rsidTr="00B9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343718BA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Teresa Costa</w:t>
            </w:r>
          </w:p>
        </w:tc>
        <w:tc>
          <w:tcPr>
            <w:tcW w:w="2156" w:type="dxa"/>
            <w:vAlign w:val="center"/>
          </w:tcPr>
          <w:p w14:paraId="40BC5430" w14:textId="77777777" w:rsidR="00E4146C" w:rsidRPr="00B95F5F" w:rsidRDefault="00E4146C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99177</w:t>
            </w:r>
          </w:p>
        </w:tc>
        <w:tc>
          <w:tcPr>
            <w:tcW w:w="2157" w:type="dxa"/>
            <w:vAlign w:val="center"/>
          </w:tcPr>
          <w:p w14:paraId="13F68D42" w14:textId="0464699E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7495CBF4" w14:textId="64F66CCD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14:paraId="2F667F13" w14:textId="0A25BFB7" w:rsidR="00F73A21" w:rsidRPr="00F67957" w:rsidRDefault="00F73A21" w:rsidP="008F3661">
      <w:pPr>
        <w:jc w:val="both"/>
        <w:rPr>
          <w:rFonts w:ascii="Arial" w:hAnsi="Arial" w:cs="Arial"/>
        </w:rPr>
      </w:pPr>
    </w:p>
    <w:p w14:paraId="68047E8B" w14:textId="77777777" w:rsidR="00F67957" w:rsidRDefault="00F67957" w:rsidP="008F3661">
      <w:pPr>
        <w:jc w:val="both"/>
        <w:rPr>
          <w:rFonts w:ascii="Arial" w:hAnsi="Arial" w:cs="Arial"/>
        </w:rPr>
      </w:pPr>
    </w:p>
    <w:p w14:paraId="6A5BCFC8" w14:textId="5F3F1C1F" w:rsidR="00F73A21" w:rsidRDefault="00F73A21" w:rsidP="008F3661">
      <w:pPr>
        <w:jc w:val="both"/>
      </w:pPr>
    </w:p>
    <w:p w14:paraId="1326C3C1" w14:textId="51308B91" w:rsidR="00F73A21" w:rsidRDefault="00F73A21" w:rsidP="008F3661">
      <w:pPr>
        <w:jc w:val="both"/>
      </w:pPr>
    </w:p>
    <w:p w14:paraId="4E672C51" w14:textId="671BF5D1" w:rsidR="00F73A21" w:rsidRDefault="00F73A21" w:rsidP="008F3661">
      <w:pPr>
        <w:jc w:val="both"/>
      </w:pPr>
    </w:p>
    <w:p w14:paraId="36B23D53" w14:textId="6EE7704B" w:rsidR="00F73A21" w:rsidRDefault="00F73A21" w:rsidP="008F3661">
      <w:pPr>
        <w:jc w:val="both"/>
      </w:pPr>
    </w:p>
    <w:p w14:paraId="3FCBD09A" w14:textId="090E7865" w:rsidR="00F73A21" w:rsidRDefault="00F73A21" w:rsidP="008F3661">
      <w:pPr>
        <w:jc w:val="both"/>
      </w:pPr>
    </w:p>
    <w:p w14:paraId="0B2D6302" w14:textId="673BEC8F" w:rsidR="00F73A21" w:rsidRDefault="00F73A21" w:rsidP="008F3661">
      <w:pPr>
        <w:jc w:val="both"/>
      </w:pPr>
    </w:p>
    <w:p w14:paraId="00EF29EE" w14:textId="72284C3A" w:rsidR="00F73A21" w:rsidRDefault="00F73A21" w:rsidP="008F3661">
      <w:pPr>
        <w:jc w:val="both"/>
      </w:pPr>
    </w:p>
    <w:p w14:paraId="0F0132D4" w14:textId="3C07A14B" w:rsidR="00F73A21" w:rsidRDefault="00F73A21" w:rsidP="008F3661">
      <w:pPr>
        <w:jc w:val="both"/>
      </w:pPr>
    </w:p>
    <w:p w14:paraId="0BC38F85" w14:textId="6865898D" w:rsidR="00F73A21" w:rsidRDefault="00F73A21" w:rsidP="008F3661">
      <w:pPr>
        <w:jc w:val="both"/>
      </w:pPr>
    </w:p>
    <w:p w14:paraId="1A5AD4D2" w14:textId="29A333AA" w:rsidR="00F73A21" w:rsidRDefault="00F73A21" w:rsidP="008F3661">
      <w:pPr>
        <w:jc w:val="both"/>
      </w:pPr>
    </w:p>
    <w:p w14:paraId="7501BD26" w14:textId="5EC24414" w:rsidR="00F73A21" w:rsidRDefault="00F73A21" w:rsidP="008F3661">
      <w:pPr>
        <w:jc w:val="both"/>
      </w:pPr>
    </w:p>
    <w:p w14:paraId="27B6CD60" w14:textId="77777777" w:rsidR="008C06AA" w:rsidRDefault="008C06AA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F2E467C" w14:textId="101E1CBD" w:rsidR="00B95F5F" w:rsidRDefault="00B95F5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1BDB84F4" w14:textId="698D0BF5" w:rsidR="0016598B" w:rsidRDefault="0016598B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6310B23C" w14:textId="77777777" w:rsidR="0016598B" w:rsidRDefault="0016598B">
      <w:pPr>
        <w:rPr>
          <w:rFonts w:ascii="Arial" w:eastAsia="Times New Roman" w:hAnsi="Arial" w:cs="Arial"/>
          <w:b/>
          <w:bCs/>
          <w:sz w:val="28"/>
          <w:szCs w:val="28"/>
          <w:lang w:eastAsia="pt-PT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7606EF3" w14:textId="20EEC897" w:rsidR="0016598B" w:rsidRDefault="0016598B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7904D638" w14:textId="27DFF6E9" w:rsidR="008F3661" w:rsidRPr="008F3661" w:rsidRDefault="008F3661" w:rsidP="008F3661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Arquitetura da aplicação web</w:t>
      </w:r>
    </w:p>
    <w:p w14:paraId="34FDCAA7" w14:textId="598B893D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8F3661">
        <w:rPr>
          <w:lang w:val="pt-PT"/>
        </w:rPr>
        <w:t xml:space="preserve">A aplicação web encontra-se disponível online no seguinte link: </w:t>
      </w:r>
      <w:hyperlink r:id="rId7" w:history="1">
        <w:r w:rsidR="008F3661" w:rsidRPr="00A8365A">
          <w:rPr>
            <w:rStyle w:val="Hiperligao"/>
            <w:lang w:val="pt-PT"/>
          </w:rPr>
          <w:t>https://web2.tecnico.ulisboa.pt/ist199321/app.cgi/</w:t>
        </w:r>
      </w:hyperlink>
      <w:r w:rsidR="008F3661">
        <w:rPr>
          <w:lang w:val="pt-PT"/>
        </w:rPr>
        <w:t xml:space="preserve">. </w:t>
      </w:r>
    </w:p>
    <w:p w14:paraId="34DA5871" w14:textId="62DCA8B1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</w:t>
      </w:r>
      <w:r w:rsidR="008F3661">
        <w:rPr>
          <w:lang w:val="pt-PT"/>
        </w:rPr>
        <w:t xml:space="preserve">Para o desenho da mesma optou-se por minimizar o número de páginas web, sendo que a nossa aplicação apenas recorre a três ficheiros .html. </w:t>
      </w:r>
    </w:p>
    <w:p w14:paraId="2002B581" w14:textId="77777777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8F3661">
        <w:rPr>
          <w:lang w:val="pt-PT"/>
        </w:rPr>
        <w:t xml:space="preserve">Ao carregar no link mencionado é levado à pagina inicial onde é possível ver-se todos os retalhistas na base de dados, também </w:t>
      </w:r>
      <w:r w:rsidR="00330411">
        <w:rPr>
          <w:lang w:val="pt-PT"/>
        </w:rPr>
        <w:t xml:space="preserve">como inserir </w:t>
      </w:r>
      <w:r w:rsidR="005B37F4">
        <w:rPr>
          <w:lang w:val="pt-PT"/>
        </w:rPr>
        <w:t xml:space="preserve">e </w:t>
      </w:r>
      <w:r w:rsidR="00330411">
        <w:rPr>
          <w:lang w:val="pt-PT"/>
        </w:rPr>
        <w:t xml:space="preserve">remover </w:t>
      </w:r>
      <w:r w:rsidR="005B37F4">
        <w:rPr>
          <w:lang w:val="pt-PT"/>
        </w:rPr>
        <w:t>retalhistas, removendo também os seus produtos.</w:t>
      </w:r>
      <w:r w:rsidR="00E23C7A">
        <w:rPr>
          <w:lang w:val="pt-PT"/>
        </w:rPr>
        <w:t xml:space="preserve"> </w:t>
      </w:r>
    </w:p>
    <w:p w14:paraId="3F755532" w14:textId="77777777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E23C7A">
        <w:rPr>
          <w:lang w:val="pt-PT"/>
        </w:rPr>
        <w:t xml:space="preserve">Ao carregar no botão “IVMs” no topo da página o utilizador é levado à página onde é possível ver todas as IVMs na base de dados. </w:t>
      </w:r>
    </w:p>
    <w:p w14:paraId="127A9BF0" w14:textId="77777777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E23C7A">
        <w:rPr>
          <w:lang w:val="pt-PT"/>
        </w:rPr>
        <w:t>Ao carregar no botão “Mais info.” referente a uma das IVMs listadas o layout da página sofre uma alteração: agora também aparecem as informações referentes aos eventos de reposição da IVM solicitada</w:t>
      </w:r>
      <w:r w:rsidR="005373AB">
        <w:rPr>
          <w:lang w:val="pt-PT"/>
        </w:rPr>
        <w:t xml:space="preserve"> também como os produtos por categoria dessa IVM.</w:t>
      </w:r>
      <w:r w:rsidR="007B047C">
        <w:rPr>
          <w:lang w:val="pt-PT"/>
        </w:rPr>
        <w:t xml:space="preserve"> </w:t>
      </w:r>
    </w:p>
    <w:p w14:paraId="499B2970" w14:textId="00F6F5D5" w:rsidR="008F3661" w:rsidRPr="008F3661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7B047C">
        <w:rPr>
          <w:lang w:val="pt-PT"/>
        </w:rPr>
        <w:t>Ao carregar no botão “Categories” no topo da página o utilizador é levado à página onde é possível ver todas as categorias, remover uma categoria,</w:t>
      </w:r>
      <w:r w:rsidR="008713E7">
        <w:rPr>
          <w:lang w:val="pt-PT"/>
        </w:rPr>
        <w:t xml:space="preserve"> </w:t>
      </w:r>
      <w:r w:rsidR="007B047C">
        <w:rPr>
          <w:lang w:val="pt-PT"/>
        </w:rPr>
        <w:t xml:space="preserve"> adicionar uma nova categoria, e adicionar uma nova sub-categoria, tendo a super-categoria que ser especificada.</w:t>
      </w:r>
      <w:r w:rsidR="00023F9D">
        <w:rPr>
          <w:lang w:val="pt-PT"/>
        </w:rPr>
        <w:br/>
      </w:r>
    </w:p>
    <w:p w14:paraId="159C0E52" w14:textId="1765EEBE" w:rsidR="0016598B" w:rsidRDefault="00A7514D" w:rsidP="00A7514D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Relações entre os vários ficheiros</w:t>
      </w:r>
    </w:p>
    <w:p w14:paraId="4309FF31" w14:textId="7FEABAC4" w:rsidR="00E068E7" w:rsidRDefault="00E068E7" w:rsidP="00E068E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populate.sql contém:</w:t>
      </w:r>
    </w:p>
    <w:p w14:paraId="6B0BE723" w14:textId="7A3E99C1" w:rsidR="00E068E7" w:rsidRDefault="00E068E7" w:rsidP="00E068E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A</w:t>
      </w:r>
      <w:r w:rsidRPr="00E068E7">
        <w:rPr>
          <w:lang w:val="pt-PT"/>
        </w:rPr>
        <w:t xml:space="preserve"> informação para a criação das tabelas para preencher a base de dados</w:t>
      </w:r>
      <w:r>
        <w:rPr>
          <w:lang w:val="pt-PT"/>
        </w:rPr>
        <w:t>;</w:t>
      </w:r>
    </w:p>
    <w:p w14:paraId="4E9D7015" w14:textId="633C4C3D" w:rsidR="00E068E7" w:rsidRDefault="00E068E7" w:rsidP="00E068E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Algumas implementações das IC de ICs.sql</w:t>
      </w:r>
      <w:r w:rsidRPr="00E068E7">
        <w:rPr>
          <w:lang w:val="pt-PT"/>
        </w:rPr>
        <w:t xml:space="preserve"> </w:t>
      </w:r>
      <w:r>
        <w:rPr>
          <w:lang w:val="pt-PT"/>
        </w:rPr>
        <w:t>(</w:t>
      </w:r>
      <w:r w:rsidRPr="00E068E7">
        <w:rPr>
          <w:lang w:val="pt-PT"/>
        </w:rPr>
        <w:t xml:space="preserve">pois caso contrário uma categoria não seria automaticamente adicionada a um produto </w:t>
      </w:r>
      <w:r>
        <w:rPr>
          <w:lang w:val="pt-PT"/>
        </w:rPr>
        <w:t>por has_category</w:t>
      </w:r>
      <w:r w:rsidRPr="00E068E7">
        <w:rPr>
          <w:lang w:val="pt-PT"/>
        </w:rPr>
        <w:t xml:space="preserve"> aquando da criação do produto</w:t>
      </w:r>
      <w:r>
        <w:rPr>
          <w:lang w:val="pt-PT"/>
        </w:rPr>
        <w:t>))</w:t>
      </w:r>
    </w:p>
    <w:p w14:paraId="69F30BF8" w14:textId="33860A6C" w:rsidR="00E068E7" w:rsidRDefault="00E068E7" w:rsidP="00E068E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A informação para a inserção das entradas de teste nas tabelas criadas</w:t>
      </w:r>
    </w:p>
    <w:p w14:paraId="6225A39D" w14:textId="617D442F" w:rsidR="00E068E7" w:rsidRDefault="00E068E7" w:rsidP="00E068E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IC</w:t>
      </w:r>
      <w:r>
        <w:rPr>
          <w:lang w:val="pt-PT"/>
        </w:rPr>
        <w:t xml:space="preserve">s.sql </w:t>
      </w:r>
      <w:r w:rsidR="00E048C3">
        <w:rPr>
          <w:lang w:val="pt-PT"/>
        </w:rPr>
        <w:t>deve ser executado após populate.sql. C</w:t>
      </w:r>
      <w:r>
        <w:rPr>
          <w:lang w:val="pt-PT"/>
        </w:rPr>
        <w:t>ontém:</w:t>
      </w:r>
    </w:p>
    <w:p w14:paraId="384AB2C1" w14:textId="4D5D5E38" w:rsidR="00E068E7" w:rsidRDefault="00E068E7" w:rsidP="00E068E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Triggers e funções para garantir cumprimento das IC</w:t>
      </w:r>
      <w:r w:rsidR="00E048C3">
        <w:rPr>
          <w:lang w:val="pt-PT"/>
        </w:rPr>
        <w:t xml:space="preserve"> das várias tabelas de </w:t>
      </w:r>
      <w:r w:rsidR="00E048C3" w:rsidRPr="00E048C3">
        <w:rPr>
          <w:b/>
          <w:lang w:val="pt-PT"/>
        </w:rPr>
        <w:t>1.a</w:t>
      </w:r>
      <w:r w:rsidR="00E048C3">
        <w:rPr>
          <w:lang w:val="pt-PT"/>
        </w:rPr>
        <w:t>:</w:t>
      </w:r>
      <w:r>
        <w:rPr>
          <w:lang w:val="pt-PT"/>
        </w:rPr>
        <w:t xml:space="preserve"> RI-1, RI-4, RI-5, e RI-RE6</w:t>
      </w:r>
    </w:p>
    <w:p w14:paraId="66C5BA1D" w14:textId="6EABADF4" w:rsidR="00E048C3" w:rsidRDefault="00E048C3" w:rsidP="00E048C3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view.sql deve ser executado após populate.sql. Contém:</w:t>
      </w:r>
    </w:p>
    <w:p w14:paraId="47FE6B0B" w14:textId="3EEF550B" w:rsidR="00E048C3" w:rsidRDefault="00E048C3" w:rsidP="00E048C3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 xml:space="preserve">A vista para as Vendas, de acordo com o ponto </w:t>
      </w:r>
      <w:r>
        <w:rPr>
          <w:b/>
          <w:lang w:val="pt-PT"/>
        </w:rPr>
        <w:t>4. Vistas</w:t>
      </w:r>
    </w:p>
    <w:p w14:paraId="7E9E6E05" w14:textId="35B31AF7" w:rsidR="00E048C3" w:rsidRPr="00E068E7" w:rsidRDefault="00E048C3" w:rsidP="00E048C3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A vista para os eventos de reposição de uma dada ivm, para uso no website</w:t>
      </w:r>
    </w:p>
    <w:p w14:paraId="5E0BFA5E" w14:textId="0FD20DDE" w:rsidR="00E068E7" w:rsidRDefault="00E068E7" w:rsidP="00E068E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queries.sql</w:t>
      </w:r>
      <w:r w:rsidR="00DF2617">
        <w:rPr>
          <w:lang w:val="pt-PT"/>
        </w:rPr>
        <w:t xml:space="preserve"> deve ser executado após populate.sql. C</w:t>
      </w:r>
      <w:r>
        <w:rPr>
          <w:lang w:val="pt-PT"/>
        </w:rPr>
        <w:t>ontém:</w:t>
      </w:r>
    </w:p>
    <w:p w14:paraId="4FC31825" w14:textId="0E1B6F30" w:rsidR="00E068E7" w:rsidRPr="00C64BAF" w:rsidRDefault="00E068E7" w:rsidP="00C64BAF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 xml:space="preserve">O código sql para as consultas sucintas à base de dados, de acordo com o pedido pelo ponto </w:t>
      </w:r>
      <w:r w:rsidRPr="00E068E7">
        <w:rPr>
          <w:b/>
          <w:lang w:val="pt-PT"/>
        </w:rPr>
        <w:t>3. SQL</w:t>
      </w:r>
      <w:r>
        <w:rPr>
          <w:b/>
          <w:lang w:val="pt-PT"/>
        </w:rPr>
        <w:t xml:space="preserve"> </w:t>
      </w:r>
    </w:p>
    <w:p w14:paraId="6097074D" w14:textId="7DC479FB" w:rsidR="00E068E7" w:rsidRDefault="00DF2617" w:rsidP="00E048C3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analytics.sql deve ser executado após populate.sql. Contém:</w:t>
      </w:r>
    </w:p>
    <w:p w14:paraId="544D571E" w14:textId="1145DC7E" w:rsidR="00DF2617" w:rsidRPr="00027A4F" w:rsidRDefault="00DF2617" w:rsidP="00DF261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 xml:space="preserve">O código para as consultas OLAP a partir da vista de </w:t>
      </w:r>
      <w:r>
        <w:rPr>
          <w:b/>
          <w:lang w:val="pt-PT"/>
        </w:rPr>
        <w:t>3.a</w:t>
      </w:r>
      <w:r>
        <w:rPr>
          <w:lang w:val="pt-PT"/>
        </w:rPr>
        <w:t xml:space="preserve">, de acordo com o ponto </w:t>
      </w:r>
      <w:r>
        <w:rPr>
          <w:b/>
          <w:lang w:val="pt-PT"/>
        </w:rPr>
        <w:t>6. Consultas OLAP</w:t>
      </w:r>
    </w:p>
    <w:p w14:paraId="402890C2" w14:textId="163D6E17" w:rsidR="00027A4F" w:rsidRDefault="00027A4F" w:rsidP="00027A4F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Os ficheiros web/templates/*.html contém templates para as várias páginas do site, de funcionamento já referido em </w:t>
      </w:r>
      <w:r>
        <w:rPr>
          <w:b/>
          <w:lang w:val="pt-PT"/>
        </w:rPr>
        <w:t>Arquitetura da Aplicação Web</w:t>
      </w:r>
    </w:p>
    <w:p w14:paraId="4DB52C51" w14:textId="77EDABCF" w:rsidR="00027A4F" w:rsidRDefault="00027A4F" w:rsidP="00027A4F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 O ficheiro web/app.cgi contém as funções necessárias para acesso à base de dados.</w:t>
      </w:r>
    </w:p>
    <w:p w14:paraId="73E51A82" w14:textId="77777777" w:rsidR="00074BE4" w:rsidRPr="00074BE4" w:rsidRDefault="00074BE4" w:rsidP="00074BE4">
      <w:pPr>
        <w:jc w:val="both"/>
        <w:rPr>
          <w:lang w:val="pt-PT"/>
        </w:rPr>
      </w:pPr>
    </w:p>
    <w:p w14:paraId="24E09096" w14:textId="77777777" w:rsidR="0016598B" w:rsidRDefault="0016598B">
      <w:pPr>
        <w:rPr>
          <w:rFonts w:ascii="Arial" w:eastAsia="Times New Roman" w:hAnsi="Arial" w:cs="Arial"/>
          <w:b/>
          <w:bCs/>
          <w:sz w:val="28"/>
          <w:szCs w:val="28"/>
          <w:lang w:val="pt-PT" w:eastAsia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br w:type="page"/>
      </w:r>
    </w:p>
    <w:p w14:paraId="3DCEA4D8" w14:textId="6FE5BBDC" w:rsidR="0016598B" w:rsidRDefault="0016598B" w:rsidP="00A7514D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</w:p>
    <w:p w14:paraId="4C531E4F" w14:textId="453F950A" w:rsidR="00A7514D" w:rsidRDefault="00A7514D" w:rsidP="00EC55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Índices</w:t>
      </w:r>
    </w:p>
    <w:p w14:paraId="0CC044D5" w14:textId="77777777" w:rsidR="0016598B" w:rsidRPr="0016598B" w:rsidRDefault="0016598B" w:rsidP="00EC5532">
      <w:pPr>
        <w:rPr>
          <w:lang w:val="pt-PT"/>
        </w:rPr>
      </w:pPr>
      <w:r w:rsidRPr="0016598B">
        <w:rPr>
          <w:lang w:val="pt-PT"/>
        </w:rPr>
        <w:t>Assumindo que as entradas de cada tabela são relativamente</w:t>
      </w:r>
    </w:p>
    <w:p w14:paraId="5F7795B8" w14:textId="77777777" w:rsidR="0016598B" w:rsidRDefault="0016598B" w:rsidP="00EC5532">
      <w:pPr>
        <w:rPr>
          <w:lang w:val="pt-PT"/>
        </w:rPr>
      </w:pPr>
      <w:r w:rsidRPr="0016598B">
        <w:rPr>
          <w:lang w:val="pt-PT"/>
        </w:rPr>
        <w:t>estáticas e não há modificações frequentes:</w:t>
      </w:r>
    </w:p>
    <w:p w14:paraId="63585005" w14:textId="77777777" w:rsidR="0016598B" w:rsidRDefault="0016598B" w:rsidP="00EC5532">
      <w:pPr>
        <w:rPr>
          <w:lang w:val="pt-PT"/>
        </w:rPr>
      </w:pPr>
    </w:p>
    <w:p w14:paraId="43881F90" w14:textId="03D02641" w:rsidR="000D0936" w:rsidRPr="001425B0" w:rsidRDefault="000D0936" w:rsidP="00EC5532">
      <w:pPr>
        <w:rPr>
          <w:b/>
          <w:lang w:val="pt-PT"/>
        </w:rPr>
      </w:pPr>
      <w:r w:rsidRPr="001425B0">
        <w:rPr>
          <w:b/>
          <w:lang w:val="pt-PT"/>
        </w:rPr>
        <w:t>7.1</w:t>
      </w:r>
    </w:p>
    <w:p w14:paraId="116380F3" w14:textId="77777777" w:rsidR="0016598B" w:rsidRPr="0016598B" w:rsidRDefault="0016598B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pt-PT" w:eastAsia="pt-PT"/>
        </w:rPr>
        <w:t>CREATE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pt-PT"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pt-PT" w:eastAsia="pt-PT"/>
        </w:rPr>
        <w:t>INDEX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pt-PT" w:eastAsia="pt-PT"/>
        </w:rPr>
        <w:t xml:space="preserve"> retaile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r_name_index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retailer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(retailer_name); </w:t>
      </w:r>
    </w:p>
    <w:p w14:paraId="38E85420" w14:textId="183050E0" w:rsidR="000D0936" w:rsidRPr="0016598B" w:rsidRDefault="0016598B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16598B">
        <w:rPr>
          <w:lang w:val="pt-PT"/>
        </w:rPr>
        <w:t xml:space="preserve">hash(nome) em retalhista: </w:t>
      </w:r>
      <w:r>
        <w:rPr>
          <w:lang w:val="pt-PT"/>
        </w:rPr>
        <w:br/>
      </w:r>
      <w:r w:rsidRPr="0016598B">
        <w:rPr>
          <w:lang w:val="pt-PT"/>
        </w:rPr>
        <w:t xml:space="preserve">  Em "DISTINCT", compara-se apenas os valores de igual hash code</w:t>
      </w:r>
      <w:r>
        <w:rPr>
          <w:lang w:val="pt-PT"/>
        </w:rPr>
        <w:t xml:space="preserve"> </w:t>
      </w:r>
      <w:r w:rsidRPr="0016598B">
        <w:rPr>
          <w:lang w:val="pt-PT"/>
        </w:rPr>
        <w:t>(e, por isso, de menores sub-grupos da tabela)</w:t>
      </w:r>
      <w:r w:rsidRPr="0016598B">
        <w:rPr>
          <w:lang w:val="pt-PT"/>
        </w:rPr>
        <w:t xml:space="preserve"> </w:t>
      </w:r>
      <w:r w:rsidRPr="0016598B">
        <w:rPr>
          <w:lang w:val="pt-PT"/>
        </w:rPr>
        <w:t xml:space="preserve">para </w:t>
      </w:r>
      <w:r>
        <w:rPr>
          <w:lang w:val="pt-PT"/>
        </w:rPr>
        <w:t>averiguar igualdade</w:t>
      </w:r>
      <w:r w:rsidRPr="0016598B">
        <w:rPr>
          <w:lang w:val="pt-PT"/>
        </w:rPr>
        <w:t>,</w:t>
      </w:r>
      <w:r>
        <w:rPr>
          <w:lang w:val="pt-PT"/>
        </w:rPr>
        <w:t xml:space="preserve"> </w:t>
      </w:r>
      <w:r w:rsidRPr="0016598B">
        <w:rPr>
          <w:lang w:val="pt-PT"/>
        </w:rPr>
        <w:t>diminuindo-se o n</w:t>
      </w:r>
      <w:r>
        <w:rPr>
          <w:lang w:val="pt-PT"/>
        </w:rPr>
        <w:t>úmero de</w:t>
      </w:r>
      <w:r>
        <w:rPr>
          <w:lang w:val="pt-PT"/>
        </w:rPr>
        <w:t xml:space="preserve"> entradas a </w:t>
      </w:r>
      <w:r w:rsidRPr="0016598B">
        <w:rPr>
          <w:lang w:val="pt-PT"/>
        </w:rPr>
        <w:t>comparar/percorrer e por isso dimiuindo o tempo de execução</w:t>
      </w:r>
      <w:r>
        <w:rPr>
          <w:lang w:val="pt-PT"/>
        </w:rPr>
        <w:br/>
      </w:r>
    </w:p>
    <w:p w14:paraId="4BF24404" w14:textId="77777777" w:rsidR="0016598B" w:rsidRPr="0016598B" w:rsidRDefault="0016598B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category_name_index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responsible_for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(category_name);</w:t>
      </w:r>
    </w:p>
    <w:p w14:paraId="58B18A5F" w14:textId="11974457" w:rsidR="00240479" w:rsidRDefault="0016598B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16598B">
        <w:rPr>
          <w:lang w:val="pt-PT"/>
        </w:rPr>
        <w:t xml:space="preserve">hash(nome_cat) em responsavel_por: </w:t>
      </w:r>
      <w:r>
        <w:rPr>
          <w:lang w:val="pt-PT"/>
        </w:rPr>
        <w:br/>
        <w:t xml:space="preserve">  C</w:t>
      </w:r>
      <w:r w:rsidRPr="0016598B">
        <w:rPr>
          <w:lang w:val="pt-PT"/>
        </w:rPr>
        <w:t>ompara-se apenas categorias com o mesmo</w:t>
      </w:r>
      <w:r>
        <w:rPr>
          <w:lang w:val="pt-PT"/>
        </w:rPr>
        <w:t xml:space="preserve"> </w:t>
      </w:r>
      <w:r w:rsidRPr="0016598B">
        <w:rPr>
          <w:lang w:val="pt-PT"/>
        </w:rPr>
        <w:t>hash code (e, por isso, de menores sub-grupos da tabela) que 'Frutos', diminuindo-se o n</w:t>
      </w:r>
      <w:r>
        <w:rPr>
          <w:lang w:val="pt-PT"/>
        </w:rPr>
        <w:t>úmero de</w:t>
      </w:r>
      <w:r w:rsidRPr="0016598B">
        <w:rPr>
          <w:lang w:val="pt-PT"/>
        </w:rPr>
        <w:t xml:space="preserve"> entradas a comparar/percorrer e por isso dimiuindo o tempo de execução</w:t>
      </w:r>
    </w:p>
    <w:p w14:paraId="732576C6" w14:textId="77777777" w:rsidR="00240479" w:rsidRDefault="00240479" w:rsidP="00EC5532">
      <w:pPr>
        <w:pStyle w:val="PargrafodaLista"/>
        <w:rPr>
          <w:lang w:val="pt-PT"/>
        </w:rPr>
      </w:pPr>
    </w:p>
    <w:p w14:paraId="424EC349" w14:textId="77777777" w:rsidR="00240479" w:rsidRPr="0016598B" w:rsidRDefault="00240479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responsible_for_tin_index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responsible_for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(retailer_tin);</w:t>
      </w:r>
    </w:p>
    <w:p w14:paraId="1B0FA100" w14:textId="39C9A692" w:rsidR="00240479" w:rsidRPr="0016598B" w:rsidRDefault="00240479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240479">
        <w:rPr>
          <w:lang w:val="pt-PT"/>
        </w:rPr>
        <w:t>hash(tin) em responsavel_por</w:t>
      </w:r>
      <w:r w:rsidRPr="0016598B">
        <w:rPr>
          <w:lang w:val="pt-PT"/>
        </w:rPr>
        <w:t xml:space="preserve">: </w:t>
      </w:r>
      <w:r>
        <w:rPr>
          <w:lang w:val="pt-PT"/>
        </w:rPr>
        <w:br/>
      </w:r>
      <w:r w:rsidRPr="0016598B">
        <w:rPr>
          <w:lang w:val="pt-PT"/>
        </w:rPr>
        <w:t xml:space="preserve">  </w:t>
      </w:r>
      <w:r w:rsidRPr="00240479">
        <w:rPr>
          <w:lang w:val="pt-PT"/>
        </w:rPr>
        <w:t>Compara-se apenas os tin de responsavel_por com o mesmo hash code (e, por isso, de menores sub-grupos da tabela) que o do tin dos retalhistas, diminuindo-se o número de entradas a comparar/percorrer e por isso dimiuindo o tempo de execução</w:t>
      </w:r>
      <w:r>
        <w:rPr>
          <w:lang w:val="pt-PT"/>
        </w:rPr>
        <w:br/>
      </w:r>
    </w:p>
    <w:p w14:paraId="281C8F9E" w14:textId="77777777" w:rsidR="00240479" w:rsidRPr="0016598B" w:rsidRDefault="00240479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retailer_tin_index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retailer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(retailer_tin);</w:t>
      </w:r>
    </w:p>
    <w:p w14:paraId="5438F72C" w14:textId="38AADF8A" w:rsidR="0016598B" w:rsidRPr="00240479" w:rsidRDefault="00240479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240479">
        <w:rPr>
          <w:rFonts w:eastAsia="Times New Roman" w:cstheme="minorHAnsi"/>
          <w:noProof w:val="0"/>
          <w:color w:val="24292F"/>
          <w:lang w:val="pt-PT"/>
        </w:rPr>
        <w:t>hash(tin) seria preferível ao default btree(tin) em retalhista:</w:t>
      </w:r>
      <w:r w:rsidRPr="00240479">
        <w:rPr>
          <w:rFonts w:eastAsia="Times New Roman" w:cstheme="minorHAnsi"/>
          <w:noProof w:val="0"/>
          <w:color w:val="24292F"/>
          <w:lang w:val="pt-PT"/>
        </w:rPr>
        <w:br/>
      </w:r>
      <w:r w:rsidRPr="00240479">
        <w:rPr>
          <w:rFonts w:eastAsia="Times New Roman" w:cstheme="minorHAnsi"/>
          <w:noProof w:val="0"/>
          <w:color w:val="24292F"/>
          <w:lang w:val="pt-PT"/>
        </w:rPr>
        <w:t xml:space="preserve">  Compara-se apenas os tin de responsavel_por com o mesmo hash code (e, por isso, de menores sub-grupos da tabela) que o do tin dos retalhistas, diminuindo-se o número de entradas a comparar/percorrer e por isso dimiuindo o tempo de execução</w:t>
      </w:r>
      <w:r w:rsidR="0016598B" w:rsidRPr="00240479">
        <w:rPr>
          <w:lang w:val="pt-PT"/>
        </w:rPr>
        <w:br/>
      </w:r>
    </w:p>
    <w:p w14:paraId="03D82120" w14:textId="582FB2B9" w:rsidR="000D0936" w:rsidRPr="0016598B" w:rsidRDefault="000D0936" w:rsidP="00EC5532">
      <w:pPr>
        <w:rPr>
          <w:b/>
        </w:rPr>
      </w:pPr>
      <w:r w:rsidRPr="0016598B">
        <w:rPr>
          <w:b/>
        </w:rPr>
        <w:t>7.2</w:t>
      </w:r>
    </w:p>
    <w:p w14:paraId="0F2405E4" w14:textId="77777777" w:rsidR="00240479" w:rsidRPr="00240479" w:rsidRDefault="00240479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product_category_name_index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product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(category_name); </w:t>
      </w:r>
    </w:p>
    <w:p w14:paraId="7402A662" w14:textId="77777777" w:rsidR="00240479" w:rsidRPr="00240479" w:rsidRDefault="00240479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has_category_name_index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has_category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(category_name); </w:t>
      </w:r>
    </w:p>
    <w:p w14:paraId="29725E80" w14:textId="2A845F7E" w:rsidR="00240479" w:rsidRDefault="00240479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240479">
        <w:rPr>
          <w:lang w:val="pt-PT"/>
        </w:rPr>
        <w:t>hash(cat) em produto, hash(nome) em tem_categoria:</w:t>
      </w:r>
      <w:r>
        <w:rPr>
          <w:lang w:val="pt-PT"/>
        </w:rPr>
        <w:br/>
      </w:r>
      <w:r w:rsidRPr="0016598B">
        <w:rPr>
          <w:lang w:val="pt-PT"/>
        </w:rPr>
        <w:t xml:space="preserve">  </w:t>
      </w:r>
      <w:r>
        <w:rPr>
          <w:lang w:val="pt-PT"/>
        </w:rPr>
        <w:t>U</w:t>
      </w:r>
      <w:r w:rsidRPr="00240479">
        <w:rPr>
          <w:lang w:val="pt-PT"/>
        </w:rPr>
        <w:t>sando a mesma hash fu</w:t>
      </w:r>
      <w:r>
        <w:rPr>
          <w:lang w:val="pt-PT"/>
        </w:rPr>
        <w:t>nction, facilita-se comparação “</w:t>
      </w:r>
      <w:r w:rsidRPr="00240479">
        <w:rPr>
          <w:lang w:val="pt-PT"/>
        </w:rPr>
        <w:t>P.cat = T.nome</w:t>
      </w:r>
      <w:r>
        <w:rPr>
          <w:lang w:val="pt-PT"/>
        </w:rPr>
        <w:t>” e o “GROUP BY”</w:t>
      </w:r>
      <w:r w:rsidRPr="00240479">
        <w:rPr>
          <w:lang w:val="pt-PT"/>
        </w:rPr>
        <w:t xml:space="preserve"> pois reduz-se a comparação e a divisão dos agrupamentos</w:t>
      </w:r>
      <w:r>
        <w:rPr>
          <w:lang w:val="pt-PT"/>
        </w:rPr>
        <w:t xml:space="preserve"> </w:t>
      </w:r>
      <w:r w:rsidRPr="00240479">
        <w:rPr>
          <w:lang w:val="pt-PT"/>
        </w:rPr>
        <w:t>apenas</w:t>
      </w:r>
      <w:r w:rsidRPr="00240479">
        <w:rPr>
          <w:lang w:val="pt-PT"/>
        </w:rPr>
        <w:t xml:space="preserve"> a entradas com um mesmo hash code (e, por isso, de menores sub-grupos das suas respetivas tabelas),</w:t>
      </w:r>
      <w:r>
        <w:rPr>
          <w:lang w:val="pt-PT"/>
        </w:rPr>
        <w:t xml:space="preserve"> </w:t>
      </w:r>
      <w:r w:rsidRPr="00240479">
        <w:rPr>
          <w:lang w:val="pt-PT"/>
        </w:rPr>
        <w:t>diminuindo-se o número de entradas a comparar/percorrer e por isso dimiuindo o tempo de execução</w:t>
      </w:r>
    </w:p>
    <w:p w14:paraId="3350297C" w14:textId="77777777" w:rsidR="00EC5532" w:rsidRPr="0016598B" w:rsidRDefault="00EC5532" w:rsidP="00EC5532">
      <w:pPr>
        <w:pStyle w:val="PargrafodaLista"/>
        <w:rPr>
          <w:lang w:val="pt-PT"/>
        </w:rPr>
      </w:pPr>
    </w:p>
    <w:p w14:paraId="38334327" w14:textId="0B1A7BA9" w:rsidR="00EC5532" w:rsidRPr="00EC5532" w:rsidRDefault="00EC5532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EC55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EC55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EC55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EC55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product_descr_index </w:t>
      </w:r>
      <w:r w:rsidRPr="00EC55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EC55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product(</w:t>
      </w:r>
      <w:r w:rsidRPr="00EC55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product_descr);</w:t>
      </w:r>
    </w:p>
    <w:p w14:paraId="37454F6D" w14:textId="3C024075" w:rsidR="001425B0" w:rsidRDefault="00EC5532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EC5532">
        <w:rPr>
          <w:rFonts w:cstheme="minorHAnsi"/>
          <w:noProof w:val="0"/>
          <w:color w:val="24292F"/>
          <w:lang w:val="pt-PT"/>
        </w:rPr>
        <w:t xml:space="preserve"> </w:t>
      </w:r>
      <w:r w:rsidRPr="00EC5532">
        <w:rPr>
          <w:lang w:val="pt-PT"/>
        </w:rPr>
        <w:t>btree(desc) em produto:</w:t>
      </w:r>
      <w:r>
        <w:rPr>
          <w:lang w:val="pt-PT"/>
        </w:rPr>
        <w:br/>
      </w:r>
      <w:r w:rsidRPr="0016598B">
        <w:rPr>
          <w:lang w:val="pt-PT"/>
        </w:rPr>
        <w:t xml:space="preserve">  </w:t>
      </w:r>
      <w:r w:rsidRPr="00EC5532">
        <w:rPr>
          <w:lang w:val="pt-PT"/>
        </w:rPr>
        <w:t>Usando btree, reduz-se procura a entradas no ramo da árvore de palavras iniciadas</w:t>
      </w:r>
      <w:r>
        <w:rPr>
          <w:lang w:val="pt-PT"/>
        </w:rPr>
        <w:t xml:space="preserve"> </w:t>
      </w:r>
      <w:r w:rsidRPr="00EC5532">
        <w:rPr>
          <w:lang w:val="pt-PT"/>
        </w:rPr>
        <w:t>por 'A' que, sendo a primeira letra do alfabeto, é um ramo que não demora</w:t>
      </w:r>
      <w:r>
        <w:rPr>
          <w:lang w:val="pt-PT"/>
        </w:rPr>
        <w:t xml:space="preserve"> muito</w:t>
      </w:r>
      <w:r w:rsidRPr="00EC5532">
        <w:rPr>
          <w:lang w:val="pt-PT"/>
        </w:rPr>
        <w:t xml:space="preserve"> a ser encontrado</w:t>
      </w:r>
      <w:r>
        <w:rPr>
          <w:lang w:val="pt-PT"/>
        </w:rPr>
        <w:t xml:space="preserve"> quando comparado a ramos mais elaborados; </w:t>
      </w:r>
      <w:r w:rsidRPr="00EC5532">
        <w:rPr>
          <w:lang w:val="pt-PT"/>
        </w:rPr>
        <w:t xml:space="preserve">assim, diminui-se o número de </w:t>
      </w:r>
      <w:r>
        <w:rPr>
          <w:lang w:val="pt-PT"/>
        </w:rPr>
        <w:t xml:space="preserve">ramos a percorrer e </w:t>
      </w:r>
      <w:r w:rsidRPr="00EC5532">
        <w:rPr>
          <w:lang w:val="pt-PT"/>
        </w:rPr>
        <w:t>entradas a comparar/percorrer e por isso dimiui-se o tempo de execução</w:t>
      </w:r>
    </w:p>
    <w:p w14:paraId="7D2DB62A" w14:textId="77777777" w:rsidR="001425B0" w:rsidRDefault="001425B0" w:rsidP="001425B0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</w:p>
    <w:p w14:paraId="67CF3622" w14:textId="6E458C8C" w:rsidR="001425B0" w:rsidRPr="008F3661" w:rsidRDefault="001425B0" w:rsidP="001425B0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Observações</w:t>
      </w:r>
    </w:p>
    <w:p w14:paraId="135C99C9" w14:textId="77777777" w:rsidR="001425B0" w:rsidRDefault="001425B0" w:rsidP="001425B0">
      <w:pPr>
        <w:pStyle w:val="PargrafodaLista"/>
        <w:numPr>
          <w:ilvl w:val="0"/>
          <w:numId w:val="24"/>
        </w:numPr>
        <w:jc w:val="both"/>
        <w:rPr>
          <w:lang w:val="pt-PT"/>
        </w:rPr>
      </w:pPr>
      <w:r>
        <w:rPr>
          <w:lang w:val="pt-PT"/>
        </w:rPr>
        <w:t xml:space="preserve"> Considerámos, tanto por lógica como por simplificação, que um produto apenas pode ter categorias simples</w:t>
      </w:r>
    </w:p>
    <w:p w14:paraId="628468EB" w14:textId="77777777" w:rsidR="001425B0" w:rsidRDefault="001425B0" w:rsidP="001425B0">
      <w:pPr>
        <w:pStyle w:val="PargrafodaLista"/>
        <w:numPr>
          <w:ilvl w:val="0"/>
          <w:numId w:val="24"/>
        </w:numPr>
        <w:jc w:val="both"/>
        <w:rPr>
          <w:lang w:val="pt-PT"/>
        </w:rPr>
      </w:pPr>
      <w:r>
        <w:rPr>
          <w:lang w:val="pt-PT"/>
        </w:rPr>
        <w:t xml:space="preserve"> Considerámos que, ao apagar uma categoria, o seu ascendente direto deveria tornar-se antecessor das descendentes diretas da categoria apagada</w:t>
      </w:r>
    </w:p>
    <w:p w14:paraId="0CB9E25B" w14:textId="34227A6B" w:rsidR="001425B0" w:rsidRPr="005F26B2" w:rsidRDefault="001425B0" w:rsidP="001425B0">
      <w:pPr>
        <w:pStyle w:val="PargrafodaLista"/>
        <w:numPr>
          <w:ilvl w:val="0"/>
          <w:numId w:val="24"/>
        </w:numPr>
        <w:jc w:val="both"/>
        <w:rPr>
          <w:rFonts w:ascii="Arial" w:eastAsia="Times New Roman" w:hAnsi="Arial" w:cs="Arial"/>
          <w:b/>
          <w:bCs/>
          <w:sz w:val="28"/>
          <w:szCs w:val="28"/>
          <w:lang w:val="pt-PT" w:eastAsia="pt-PT"/>
        </w:rPr>
      </w:pPr>
      <w:r w:rsidRPr="0054228A">
        <w:rPr>
          <w:lang w:val="pt-PT"/>
        </w:rPr>
        <w:t xml:space="preserve"> Considerámos que apenas deveria ser considerada a categoria principal de uma prateleira e não os seus descendentes, aquando da colocação de um produto numa prateleira </w:t>
      </w:r>
      <w:r>
        <w:rPr>
          <w:lang w:val="pt-PT"/>
        </w:rPr>
        <w:t xml:space="preserve">(ex: </w:t>
      </w:r>
      <w:r w:rsidRPr="0054228A">
        <w:rPr>
          <w:lang w:val="pt-PT"/>
        </w:rPr>
        <w:t>produto de categoria “Iogurte” pode ser colocado numa prateleira “Iogurte”, mas n</w:t>
      </w:r>
      <w:r>
        <w:rPr>
          <w:lang w:val="pt-PT"/>
        </w:rPr>
        <w:t>ão n</w:t>
      </w:r>
      <w:r w:rsidRPr="0054228A">
        <w:rPr>
          <w:lang w:val="pt-PT"/>
        </w:rPr>
        <w:t>uma prateleira “Laticínios”</w:t>
      </w:r>
      <w:r>
        <w:rPr>
          <w:lang w:val="pt-PT"/>
        </w:rPr>
        <w:t>)</w:t>
      </w:r>
    </w:p>
    <w:p w14:paraId="29BF3649" w14:textId="1A918A98" w:rsidR="005F26B2" w:rsidRPr="0054228A" w:rsidRDefault="005F26B2" w:rsidP="001425B0">
      <w:pPr>
        <w:pStyle w:val="PargrafodaLista"/>
        <w:numPr>
          <w:ilvl w:val="0"/>
          <w:numId w:val="24"/>
        </w:numPr>
        <w:jc w:val="both"/>
        <w:rPr>
          <w:rFonts w:ascii="Arial" w:eastAsia="Times New Roman" w:hAnsi="Arial" w:cs="Arial"/>
          <w:b/>
          <w:bCs/>
          <w:sz w:val="28"/>
          <w:szCs w:val="28"/>
          <w:lang w:val="pt-PT" w:eastAsia="pt-PT"/>
        </w:rPr>
      </w:pPr>
      <w:r>
        <w:rPr>
          <w:lang w:val="pt-PT"/>
        </w:rPr>
        <w:t xml:space="preserve"> Apesar de os ficheiros se encontrarem separados a pedido do corpo docente, para criação do </w:t>
      </w:r>
      <w:r w:rsidR="00C24961">
        <w:rPr>
          <w:lang w:val="pt-PT"/>
        </w:rPr>
        <w:t>website</w:t>
      </w:r>
      <w:r>
        <w:rPr>
          <w:lang w:val="pt-PT"/>
        </w:rPr>
        <w:t xml:space="preserve"> tant</w:t>
      </w:r>
      <w:r w:rsidR="004714CE">
        <w:rPr>
          <w:lang w:val="pt-PT"/>
        </w:rPr>
        <w:t>o o</w:t>
      </w:r>
      <w:r>
        <w:rPr>
          <w:lang w:val="pt-PT"/>
        </w:rPr>
        <w:t xml:space="preserve"> views.sql </w:t>
      </w:r>
      <w:r w:rsidR="004714CE">
        <w:rPr>
          <w:lang w:val="pt-PT"/>
        </w:rPr>
        <w:t xml:space="preserve">como o populate.sql (e, por consequência, o ICs.sql) </w:t>
      </w:r>
      <w:r>
        <w:rPr>
          <w:lang w:val="pt-PT"/>
        </w:rPr>
        <w:t>estão unidos num</w:t>
      </w:r>
      <w:r w:rsidR="001846D5">
        <w:rPr>
          <w:lang w:val="pt-PT"/>
        </w:rPr>
        <w:t xml:space="preserve"> só</w:t>
      </w:r>
      <w:r>
        <w:rPr>
          <w:lang w:val="pt-PT"/>
        </w:rPr>
        <w:t xml:space="preserve"> ficheiro ivm.sql</w:t>
      </w:r>
    </w:p>
    <w:p w14:paraId="58419846" w14:textId="2B0BBA60" w:rsidR="00110392" w:rsidRPr="001425B0" w:rsidRDefault="00110392" w:rsidP="001425B0">
      <w:pPr>
        <w:rPr>
          <w:lang w:val="pt-PT"/>
        </w:rPr>
      </w:pPr>
    </w:p>
    <w:sectPr w:rsidR="00110392" w:rsidRPr="001425B0" w:rsidSect="0016598B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176E3" w14:textId="77777777" w:rsidR="00396BEC" w:rsidRDefault="00396BEC" w:rsidP="00095C9B">
      <w:r>
        <w:separator/>
      </w:r>
    </w:p>
  </w:endnote>
  <w:endnote w:type="continuationSeparator" w:id="0">
    <w:p w14:paraId="48A2B32A" w14:textId="77777777" w:rsidR="00396BEC" w:rsidRDefault="00396BEC" w:rsidP="0009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536A3" w14:textId="0DECCF09" w:rsidR="00095C9B" w:rsidRPr="00095C9B" w:rsidRDefault="00095C9B" w:rsidP="00095C9B">
    <w:pPr>
      <w:pStyle w:val="Rodap"/>
      <w:jc w:val="right"/>
      <w:rPr>
        <w:caps/>
        <w:color w:val="000000" w:themeColor="text1"/>
      </w:rPr>
    </w:pPr>
    <w:r w:rsidRPr="00095C9B">
      <w:rPr>
        <w:caps/>
        <w:color w:val="000000" w:themeColor="text1"/>
      </w:rPr>
      <w:fldChar w:fldCharType="begin"/>
    </w:r>
    <w:r w:rsidRPr="00095C9B">
      <w:rPr>
        <w:caps/>
        <w:color w:val="000000" w:themeColor="text1"/>
      </w:rPr>
      <w:instrText>PAGE   \* MERGEFORMAT</w:instrText>
    </w:r>
    <w:r w:rsidRPr="00095C9B">
      <w:rPr>
        <w:caps/>
        <w:color w:val="000000" w:themeColor="text1"/>
      </w:rPr>
      <w:fldChar w:fldCharType="separate"/>
    </w:r>
    <w:r w:rsidR="005B6680">
      <w:rPr>
        <w:caps/>
        <w:color w:val="000000" w:themeColor="text1"/>
      </w:rPr>
      <w:t>1</w:t>
    </w:r>
    <w:r w:rsidRPr="00095C9B">
      <w:rPr>
        <w:caps/>
        <w:color w:val="000000" w:themeColor="text1"/>
      </w:rPr>
      <w:fldChar w:fldCharType="end"/>
    </w:r>
  </w:p>
  <w:p w14:paraId="4BA03E77" w14:textId="77777777" w:rsidR="00095C9B" w:rsidRDefault="00095C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E972D" w14:textId="77777777" w:rsidR="00396BEC" w:rsidRDefault="00396BEC" w:rsidP="00095C9B">
      <w:r>
        <w:separator/>
      </w:r>
    </w:p>
  </w:footnote>
  <w:footnote w:type="continuationSeparator" w:id="0">
    <w:p w14:paraId="0F5E8491" w14:textId="77777777" w:rsidR="00396BEC" w:rsidRDefault="00396BEC" w:rsidP="00095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9B64B" w14:textId="77777777" w:rsidR="00011478" w:rsidRDefault="000F3B44" w:rsidP="00011478">
    <w:pPr>
      <w:pStyle w:val="Cabealho"/>
      <w:jc w:val="right"/>
      <w:rPr>
        <w:rFonts w:ascii="Arial" w:hAnsi="Arial" w:cs="Arial"/>
      </w:rPr>
    </w:pPr>
    <w:r w:rsidRPr="00011478">
      <w:rPr>
        <w:rFonts w:ascii="Arial" w:hAnsi="Arial" w:cs="Arial"/>
        <w:lang w:val="pt-PT" w:eastAsia="pt-PT"/>
      </w:rPr>
      <w:drawing>
        <wp:anchor distT="0" distB="0" distL="114300" distR="114300" simplePos="0" relativeHeight="251658240" behindDoc="0" locked="0" layoutInCell="1" allowOverlap="1" wp14:anchorId="5CD3BA9E" wp14:editId="0EED1545">
          <wp:simplePos x="0" y="0"/>
          <wp:positionH relativeFrom="column">
            <wp:posOffset>-578485</wp:posOffset>
          </wp:positionH>
          <wp:positionV relativeFrom="paragraph">
            <wp:posOffset>-21692</wp:posOffset>
          </wp:positionV>
          <wp:extent cx="1347470" cy="560070"/>
          <wp:effectExtent l="0" t="0" r="0" b="0"/>
          <wp:wrapSquare wrapText="bothSides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47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478" w:rsidRPr="00011478">
      <w:rPr>
        <w:rFonts w:ascii="Arial" w:hAnsi="Arial" w:cs="Arial"/>
      </w:rPr>
      <w:t xml:space="preserve"> </w:t>
    </w:r>
  </w:p>
  <w:p w14:paraId="23C3ED44" w14:textId="6F4C3625" w:rsidR="000F3B44" w:rsidRPr="00011478" w:rsidRDefault="00011478" w:rsidP="00011478">
    <w:pPr>
      <w:pStyle w:val="Cabealho"/>
      <w:jc w:val="right"/>
      <w:rPr>
        <w:rFonts w:ascii="Arial" w:hAnsi="Arial" w:cs="Arial"/>
      </w:rPr>
    </w:pPr>
    <w:r w:rsidRPr="00011478">
      <w:rPr>
        <w:rFonts w:ascii="Arial" w:hAnsi="Arial" w:cs="Arial"/>
      </w:rPr>
      <w:t>2021/2022</w:t>
    </w:r>
  </w:p>
  <w:p w14:paraId="6A3408AA" w14:textId="2677D3A5" w:rsidR="00095C9B" w:rsidRDefault="00095C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4457"/>
    <w:multiLevelType w:val="hybridMultilevel"/>
    <w:tmpl w:val="1A466722"/>
    <w:lvl w:ilvl="0" w:tplc="4AB0B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DA7"/>
    <w:multiLevelType w:val="hybridMultilevel"/>
    <w:tmpl w:val="91A881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54DCC"/>
    <w:multiLevelType w:val="multilevel"/>
    <w:tmpl w:val="902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2365"/>
    <w:multiLevelType w:val="hybridMultilevel"/>
    <w:tmpl w:val="408CB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CF9"/>
    <w:multiLevelType w:val="multilevel"/>
    <w:tmpl w:val="B42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45AF1"/>
    <w:multiLevelType w:val="hybridMultilevel"/>
    <w:tmpl w:val="7CB6EF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F5220"/>
    <w:multiLevelType w:val="multilevel"/>
    <w:tmpl w:val="9A5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F054A"/>
    <w:multiLevelType w:val="multilevel"/>
    <w:tmpl w:val="0BE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D4803"/>
    <w:multiLevelType w:val="hybridMultilevel"/>
    <w:tmpl w:val="C2D6416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E44AF8"/>
    <w:multiLevelType w:val="hybridMultilevel"/>
    <w:tmpl w:val="B3AE9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933FD"/>
    <w:multiLevelType w:val="hybridMultilevel"/>
    <w:tmpl w:val="5F28F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3C27"/>
    <w:multiLevelType w:val="hybridMultilevel"/>
    <w:tmpl w:val="C8DC3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5E00B9"/>
    <w:multiLevelType w:val="hybridMultilevel"/>
    <w:tmpl w:val="4CF005AC"/>
    <w:lvl w:ilvl="0" w:tplc="84540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A352D"/>
    <w:multiLevelType w:val="hybridMultilevel"/>
    <w:tmpl w:val="5BAA21AA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3FC64778"/>
    <w:multiLevelType w:val="hybridMultilevel"/>
    <w:tmpl w:val="7B9E03E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9734F9"/>
    <w:multiLevelType w:val="multilevel"/>
    <w:tmpl w:val="DDE6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C7AE3"/>
    <w:multiLevelType w:val="hybridMultilevel"/>
    <w:tmpl w:val="42EA74B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5B7F9D"/>
    <w:multiLevelType w:val="hybridMultilevel"/>
    <w:tmpl w:val="0472F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84DFE"/>
    <w:multiLevelType w:val="hybridMultilevel"/>
    <w:tmpl w:val="317A864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6B2E1D"/>
    <w:multiLevelType w:val="hybridMultilevel"/>
    <w:tmpl w:val="8788EF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D59B1"/>
    <w:multiLevelType w:val="hybridMultilevel"/>
    <w:tmpl w:val="621AFE9C"/>
    <w:lvl w:ilvl="0" w:tplc="7A904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F043B"/>
    <w:multiLevelType w:val="hybridMultilevel"/>
    <w:tmpl w:val="FA16D1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E24FD6"/>
    <w:multiLevelType w:val="hybridMultilevel"/>
    <w:tmpl w:val="3ACAE114"/>
    <w:lvl w:ilvl="0" w:tplc="98BE2A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D458C"/>
    <w:multiLevelType w:val="hybridMultilevel"/>
    <w:tmpl w:val="A7A60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22"/>
  </w:num>
  <w:num w:numId="4">
    <w:abstractNumId w:val="0"/>
  </w:num>
  <w:num w:numId="5">
    <w:abstractNumId w:val="3"/>
  </w:num>
  <w:num w:numId="6">
    <w:abstractNumId w:val="18"/>
  </w:num>
  <w:num w:numId="7">
    <w:abstractNumId w:val="21"/>
  </w:num>
  <w:num w:numId="8">
    <w:abstractNumId w:val="5"/>
  </w:num>
  <w:num w:numId="9">
    <w:abstractNumId w:val="11"/>
  </w:num>
  <w:num w:numId="10">
    <w:abstractNumId w:val="8"/>
  </w:num>
  <w:num w:numId="11">
    <w:abstractNumId w:val="10"/>
  </w:num>
  <w:num w:numId="12">
    <w:abstractNumId w:val="16"/>
  </w:num>
  <w:num w:numId="13">
    <w:abstractNumId w:val="1"/>
  </w:num>
  <w:num w:numId="14">
    <w:abstractNumId w:val="14"/>
  </w:num>
  <w:num w:numId="15">
    <w:abstractNumId w:val="12"/>
  </w:num>
  <w:num w:numId="16">
    <w:abstractNumId w:val="20"/>
  </w:num>
  <w:num w:numId="17">
    <w:abstractNumId w:val="2"/>
  </w:num>
  <w:num w:numId="18">
    <w:abstractNumId w:val="4"/>
  </w:num>
  <w:num w:numId="19">
    <w:abstractNumId w:val="7"/>
  </w:num>
  <w:num w:numId="20">
    <w:abstractNumId w:val="6"/>
  </w:num>
  <w:num w:numId="21">
    <w:abstractNumId w:val="19"/>
  </w:num>
  <w:num w:numId="22">
    <w:abstractNumId w:val="9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FDF"/>
    <w:rsid w:val="00011478"/>
    <w:rsid w:val="00014BEA"/>
    <w:rsid w:val="00023F9D"/>
    <w:rsid w:val="00027A4F"/>
    <w:rsid w:val="00056089"/>
    <w:rsid w:val="00057142"/>
    <w:rsid w:val="00061D50"/>
    <w:rsid w:val="00074BE4"/>
    <w:rsid w:val="00095C9B"/>
    <w:rsid w:val="000B7C3D"/>
    <w:rsid w:val="000D0936"/>
    <w:rsid w:val="000D689E"/>
    <w:rsid w:val="000E470D"/>
    <w:rsid w:val="000F012D"/>
    <w:rsid w:val="000F3B44"/>
    <w:rsid w:val="00110392"/>
    <w:rsid w:val="001425B0"/>
    <w:rsid w:val="00153CB4"/>
    <w:rsid w:val="00157B3A"/>
    <w:rsid w:val="0016598B"/>
    <w:rsid w:val="001846D5"/>
    <w:rsid w:val="00193A89"/>
    <w:rsid w:val="00195250"/>
    <w:rsid w:val="002128BA"/>
    <w:rsid w:val="002166D9"/>
    <w:rsid w:val="00240479"/>
    <w:rsid w:val="002411D3"/>
    <w:rsid w:val="002442EF"/>
    <w:rsid w:val="00245686"/>
    <w:rsid w:val="00245FDF"/>
    <w:rsid w:val="00256DA8"/>
    <w:rsid w:val="00266A19"/>
    <w:rsid w:val="002A7138"/>
    <w:rsid w:val="002E143A"/>
    <w:rsid w:val="00314517"/>
    <w:rsid w:val="00330411"/>
    <w:rsid w:val="00342DAB"/>
    <w:rsid w:val="00344FEE"/>
    <w:rsid w:val="00371C40"/>
    <w:rsid w:val="00376438"/>
    <w:rsid w:val="0038023F"/>
    <w:rsid w:val="00385115"/>
    <w:rsid w:val="00396BEC"/>
    <w:rsid w:val="00407D98"/>
    <w:rsid w:val="00417367"/>
    <w:rsid w:val="00430356"/>
    <w:rsid w:val="004307BB"/>
    <w:rsid w:val="00445C93"/>
    <w:rsid w:val="004466AC"/>
    <w:rsid w:val="00464688"/>
    <w:rsid w:val="004714CE"/>
    <w:rsid w:val="004734BD"/>
    <w:rsid w:val="004819BD"/>
    <w:rsid w:val="004B3331"/>
    <w:rsid w:val="004E2D93"/>
    <w:rsid w:val="004F6465"/>
    <w:rsid w:val="00523DC2"/>
    <w:rsid w:val="00527FA6"/>
    <w:rsid w:val="005373AB"/>
    <w:rsid w:val="0054228A"/>
    <w:rsid w:val="00543E44"/>
    <w:rsid w:val="00575DE9"/>
    <w:rsid w:val="005778E6"/>
    <w:rsid w:val="005809B2"/>
    <w:rsid w:val="005B37F4"/>
    <w:rsid w:val="005B6680"/>
    <w:rsid w:val="005F26B2"/>
    <w:rsid w:val="005F34EF"/>
    <w:rsid w:val="00624745"/>
    <w:rsid w:val="00670466"/>
    <w:rsid w:val="00673A9B"/>
    <w:rsid w:val="006E2D14"/>
    <w:rsid w:val="006E36D2"/>
    <w:rsid w:val="006F74EF"/>
    <w:rsid w:val="007071DC"/>
    <w:rsid w:val="00721FC9"/>
    <w:rsid w:val="00726896"/>
    <w:rsid w:val="007407F6"/>
    <w:rsid w:val="00746E70"/>
    <w:rsid w:val="0074722B"/>
    <w:rsid w:val="00770124"/>
    <w:rsid w:val="007962D7"/>
    <w:rsid w:val="007B047C"/>
    <w:rsid w:val="007D0FF3"/>
    <w:rsid w:val="007E19D0"/>
    <w:rsid w:val="007E35B5"/>
    <w:rsid w:val="008007FC"/>
    <w:rsid w:val="008535BF"/>
    <w:rsid w:val="00854937"/>
    <w:rsid w:val="008713E7"/>
    <w:rsid w:val="00873ADB"/>
    <w:rsid w:val="008771C7"/>
    <w:rsid w:val="008A3F33"/>
    <w:rsid w:val="008B4CFA"/>
    <w:rsid w:val="008C06AA"/>
    <w:rsid w:val="008C5156"/>
    <w:rsid w:val="008F3661"/>
    <w:rsid w:val="00902EB7"/>
    <w:rsid w:val="009033A9"/>
    <w:rsid w:val="00913CD2"/>
    <w:rsid w:val="00943E73"/>
    <w:rsid w:val="009B5BD5"/>
    <w:rsid w:val="009C6482"/>
    <w:rsid w:val="009D1604"/>
    <w:rsid w:val="00A1036B"/>
    <w:rsid w:val="00A31A14"/>
    <w:rsid w:val="00A43D67"/>
    <w:rsid w:val="00A7514D"/>
    <w:rsid w:val="00A9339E"/>
    <w:rsid w:val="00A95C47"/>
    <w:rsid w:val="00AA108D"/>
    <w:rsid w:val="00AB19BA"/>
    <w:rsid w:val="00AB40FA"/>
    <w:rsid w:val="00AD6B03"/>
    <w:rsid w:val="00B62CD0"/>
    <w:rsid w:val="00B63FA2"/>
    <w:rsid w:val="00B95F5F"/>
    <w:rsid w:val="00BA21A4"/>
    <w:rsid w:val="00BC1462"/>
    <w:rsid w:val="00BC54E2"/>
    <w:rsid w:val="00BD2AE5"/>
    <w:rsid w:val="00C20D28"/>
    <w:rsid w:val="00C24961"/>
    <w:rsid w:val="00C62C2D"/>
    <w:rsid w:val="00C64BAF"/>
    <w:rsid w:val="00C93F21"/>
    <w:rsid w:val="00CA6423"/>
    <w:rsid w:val="00CC3E03"/>
    <w:rsid w:val="00CC7EFE"/>
    <w:rsid w:val="00CD7131"/>
    <w:rsid w:val="00D13397"/>
    <w:rsid w:val="00D4669E"/>
    <w:rsid w:val="00DA400D"/>
    <w:rsid w:val="00DB5DEA"/>
    <w:rsid w:val="00DC5185"/>
    <w:rsid w:val="00DE5C89"/>
    <w:rsid w:val="00DF2617"/>
    <w:rsid w:val="00E01902"/>
    <w:rsid w:val="00E048C3"/>
    <w:rsid w:val="00E068E7"/>
    <w:rsid w:val="00E079E9"/>
    <w:rsid w:val="00E23C7A"/>
    <w:rsid w:val="00E30E32"/>
    <w:rsid w:val="00E311D1"/>
    <w:rsid w:val="00E4146C"/>
    <w:rsid w:val="00E4723A"/>
    <w:rsid w:val="00EC5532"/>
    <w:rsid w:val="00EE7B1F"/>
    <w:rsid w:val="00F1096C"/>
    <w:rsid w:val="00F36771"/>
    <w:rsid w:val="00F475F3"/>
    <w:rsid w:val="00F53017"/>
    <w:rsid w:val="00F67957"/>
    <w:rsid w:val="00F70DB0"/>
    <w:rsid w:val="00F73A21"/>
    <w:rsid w:val="00FA63F6"/>
    <w:rsid w:val="00FD0CF2"/>
    <w:rsid w:val="00FD1752"/>
    <w:rsid w:val="00FE482A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322F3"/>
  <w15:docId w15:val="{3A8F692D-BA3C-4B55-8671-8C34BB6A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5F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095C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5C9B"/>
  </w:style>
  <w:style w:type="paragraph" w:styleId="Rodap">
    <w:name w:val="footer"/>
    <w:basedOn w:val="Normal"/>
    <w:link w:val="RodapCarter"/>
    <w:uiPriority w:val="99"/>
    <w:unhideWhenUsed/>
    <w:rsid w:val="00095C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5C9B"/>
  </w:style>
  <w:style w:type="table" w:styleId="Tabelacomgrelha">
    <w:name w:val="Table Grid"/>
    <w:basedOn w:val="Tabelanormal"/>
    <w:uiPriority w:val="39"/>
    <w:rsid w:val="00F7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B95F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B95F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11039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F3661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8F366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F3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2.tecnico.ulisboa.pt/ist199321/app.c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944</Words>
  <Characters>5099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Costa</dc:creator>
  <cp:keywords/>
  <dc:description/>
  <cp:lastModifiedBy>PC BARROS</cp:lastModifiedBy>
  <cp:revision>26</cp:revision>
  <cp:lastPrinted>2022-05-27T20:00:00Z</cp:lastPrinted>
  <dcterms:created xsi:type="dcterms:W3CDTF">2022-06-24T14:39:00Z</dcterms:created>
  <dcterms:modified xsi:type="dcterms:W3CDTF">2022-06-24T20:08:00Z</dcterms:modified>
</cp:coreProperties>
</file>