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qt(Exam)</w:t>
      </w:r>
    </w:p>
    <w:p>
      <w:pPr>
        <w:pStyle w:val="Heading1"/>
      </w:pPr>
      <w:r>
        <w:t>Overall information</w:t>
      </w:r>
    </w:p>
    <w:p>
      <w:r>
        <w:t>ID: 13</w:t>
      </w:r>
    </w:p>
    <w:p>
      <w:r>
        <w:t>Name: qt</w:t>
      </w:r>
    </w:p>
    <w:p>
      <w:r>
        <w:t>Pass time: 01.01.2000 00:00</w:t>
      </w:r>
    </w:p>
    <w:p>
      <w:r>
        <w:t>Status: Passed</w:t>
      </w:r>
    </w:p>
    <w:p>
      <w:r>
        <w:t>Score: 100</w:t>
      </w:r>
    </w:p>
    <w:p>
      <w:r>
        <w:t>Enrollee: Pasechnuy Alex Sergeevich</w:t>
      </w:r>
    </w:p>
    <w:p>
      <w:r>
        <w:t>Examiner: Kurkin Sergey Sergeevich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