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40A1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la</w:t>
      </w:r>
    </w:p>
    <w:p w14:paraId="77061E3A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</w:rPr>
        <w:t>Metode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Moderne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Calcul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&amp;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Simulare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C28AAF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4F3FE8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5536313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31E71">
        <w:rPr>
          <w:rFonts w:ascii="Times New Roman" w:hAnsi="Times New Roman" w:cs="Times New Roman"/>
          <w:b/>
          <w:sz w:val="72"/>
          <w:szCs w:val="72"/>
        </w:rPr>
        <w:t>Blackjack</w:t>
      </w:r>
    </w:p>
    <w:p w14:paraId="5B0CA7CB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F8E0A10" w14:textId="77777777" w:rsidR="00354919" w:rsidRPr="00531E71" w:rsidRDefault="00F57755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pict w14:anchorId="4F175D9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5pt;margin-top:8.4pt;width:213.75pt;height:16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" stroked="f">
            <v:textbox>
              <w:txbxContent>
                <w:p w14:paraId="423FBB02" w14:textId="77777777" w:rsidR="007A05D5" w:rsidRDefault="007A05D5"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77116EFD" wp14:editId="72DBDE76">
                        <wp:extent cx="2400300" cy="1899239"/>
                        <wp:effectExtent l="38100" t="38100" r="38100" b="4445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>
                                  <a:off x="0" y="0"/>
                                  <a:ext cx="2411449" cy="1908061"/>
                                </a:xfrm>
                                <a:prstGeom prst="rect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724D031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  <w:u w:val="single"/>
        </w:rPr>
        <w:t>Echipa</w:t>
      </w:r>
      <w:proofErr w:type="spellEnd"/>
      <w:r w:rsidRPr="00531E71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</w:p>
    <w:p w14:paraId="3A53D379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</w:rPr>
        <w:t>Patrascu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Alexandru-Mihail</w:t>
      </w:r>
      <w:proofErr w:type="spellEnd"/>
    </w:p>
    <w:p w14:paraId="3CE4A379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531E71">
        <w:rPr>
          <w:rFonts w:ascii="Times New Roman" w:hAnsi="Times New Roman" w:cs="Times New Roman"/>
          <w:sz w:val="36"/>
          <w:szCs w:val="36"/>
        </w:rPr>
        <w:t>Iancu Ana</w:t>
      </w:r>
    </w:p>
    <w:p w14:paraId="2A601C9E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</w:rPr>
        <w:t>Preda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Catalina</w:t>
      </w:r>
    </w:p>
    <w:p w14:paraId="4436B410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01A69B6A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6FA4DD90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22D4D606" w14:textId="77777777" w:rsidR="00354919" w:rsidRPr="00531E71" w:rsidRDefault="00354919" w:rsidP="00531E7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5A237B2C" w14:textId="77777777" w:rsidR="00354919" w:rsidRPr="00531E71" w:rsidRDefault="00354919" w:rsidP="00531E71">
      <w:pPr>
        <w:spacing w:after="0"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1E391C68" w14:textId="77777777" w:rsidR="00354919" w:rsidRPr="00531E71" w:rsidRDefault="00354919" w:rsidP="00531E7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100377F5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</w:rPr>
        <w:t>Universitatea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Bucuresti</w:t>
      </w:r>
      <w:proofErr w:type="spellEnd"/>
    </w:p>
    <w:p w14:paraId="701DB1FD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</w:rPr>
        <w:t>Calculatoare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Tehnologia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sz w:val="36"/>
          <w:szCs w:val="36"/>
        </w:rPr>
        <w:t>Informatiei</w:t>
      </w:r>
      <w:proofErr w:type="spellEnd"/>
    </w:p>
    <w:p w14:paraId="3E423BC2" w14:textId="77777777" w:rsidR="00354919" w:rsidRPr="00531E71" w:rsidRDefault="00354919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sz w:val="36"/>
          <w:szCs w:val="36"/>
        </w:rPr>
        <w:t>Grupa</w:t>
      </w:r>
      <w:proofErr w:type="spellEnd"/>
      <w:r w:rsidRPr="00531E71">
        <w:rPr>
          <w:rFonts w:ascii="Times New Roman" w:hAnsi="Times New Roman" w:cs="Times New Roman"/>
          <w:sz w:val="36"/>
          <w:szCs w:val="36"/>
        </w:rPr>
        <w:t xml:space="preserve"> 454</w:t>
      </w:r>
    </w:p>
    <w:p w14:paraId="0DFB5D44" w14:textId="77777777" w:rsidR="002F4301" w:rsidRPr="00531E71" w:rsidRDefault="002F4301" w:rsidP="00531E7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</w:rPr>
      </w:pPr>
      <w:proofErr w:type="spellStart"/>
      <w:r w:rsidRPr="00531E71">
        <w:rPr>
          <w:rFonts w:ascii="Times New Roman" w:eastAsia="Times New Roman" w:hAnsi="Times New Roman" w:cs="Times New Roman"/>
          <w:b/>
          <w:kern w:val="36"/>
          <w:sz w:val="36"/>
          <w:szCs w:val="36"/>
        </w:rPr>
        <w:lastRenderedPageBreak/>
        <w:t>Regulile</w:t>
      </w:r>
      <w:proofErr w:type="spellEnd"/>
      <w:r w:rsidRPr="00531E71">
        <w:rPr>
          <w:rFonts w:ascii="Times New Roman" w:eastAsia="Times New Roman" w:hAnsi="Times New Roman" w:cs="Times New Roman"/>
          <w:b/>
          <w:kern w:val="36"/>
          <w:sz w:val="36"/>
          <w:szCs w:val="36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b/>
          <w:kern w:val="36"/>
          <w:sz w:val="36"/>
          <w:szCs w:val="36"/>
        </w:rPr>
        <w:t>jocului</w:t>
      </w:r>
      <w:proofErr w:type="spellEnd"/>
      <w:r w:rsidRPr="00531E71">
        <w:rPr>
          <w:rFonts w:ascii="Times New Roman" w:eastAsia="Times New Roman" w:hAnsi="Times New Roman" w:cs="Times New Roman"/>
          <w:b/>
          <w:kern w:val="36"/>
          <w:sz w:val="36"/>
          <w:szCs w:val="36"/>
        </w:rPr>
        <w:t xml:space="preserve"> blackjack</w:t>
      </w:r>
      <w:r w:rsidRPr="00531E7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F35C0BB" w14:textId="77777777" w:rsidR="002F4301" w:rsidRPr="00531E71" w:rsidRDefault="002F4301" w:rsidP="00531E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4C2FCDA1" w14:textId="77777777" w:rsidR="002F4301" w:rsidRPr="00531E71" w:rsidRDefault="00F57755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53535"/>
          <w:sz w:val="24"/>
          <w:szCs w:val="24"/>
        </w:rPr>
        <w:pict w14:anchorId="4E6DE2BD">
          <v:shape id="Text Box 2" o:spid="_x0000_s1027" type="#_x0000_t202" style="position:absolute;left:0;text-align:left;margin-left:276pt;margin-top:.75pt;width:247.5pt;height:142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" stroked="f">
            <v:textbox>
              <w:txbxContent>
                <w:p w14:paraId="79F67E37" w14:textId="77777777" w:rsidR="002F4301" w:rsidRDefault="002F4301" w:rsidP="002F4301"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77F24D20" wp14:editId="2585B2FF">
                        <wp:extent cx="2857497" cy="1600200"/>
                        <wp:effectExtent l="38100" t="38100" r="38735" b="38100"/>
                        <wp:docPr id="2" name="Picture 2" descr="Imagini pentru blackj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agini pentru blackj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6929" cy="16054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proofErr w:type="spellStart"/>
      <w:r w:rsidR="002F4301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Jocul</w:t>
      </w:r>
      <w:proofErr w:type="spellEnd"/>
      <w:r w:rsidR="002F4301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blackjack,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cunoscut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21 (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douăzeci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unu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populare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jocuri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cazinourile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întreaga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lume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probabil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popular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pe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planetă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. Blackjack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implică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strategii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obicei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joacă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mese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colective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cu 6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jucători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. Cu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jucătorii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masă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joacă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individual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împotriva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, nu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joacă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împotriva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celorlalţi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jucători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cazinouri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vei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juca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direct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împotriva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alţi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jucători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masă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. O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excepţie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optezi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aplici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21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>cazinou</w:t>
      </w:r>
      <w:proofErr w:type="spellEnd"/>
      <w:r w:rsidR="002F4301" w:rsidRPr="00531E71">
        <w:rPr>
          <w:rFonts w:ascii="Times New Roman" w:eastAsia="Times New Roman" w:hAnsi="Times New Roman" w:cs="Times New Roman"/>
          <w:sz w:val="24"/>
          <w:szCs w:val="24"/>
        </w:rPr>
        <w:t xml:space="preserve"> live.</w:t>
      </w:r>
    </w:p>
    <w:p w14:paraId="60F07187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jucătorului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atingă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un total al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cărţilor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21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aproape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21.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fac blackjack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sunt as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10 (as +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cartea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as + carte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figură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Backjack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joacă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obicei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cu 6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pachete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simultan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pachetele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amestecate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mod automat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maşină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0324C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tură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distribuie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jucătorilor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pe care le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primeşti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mereu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faţa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sus,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adică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puteţi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mână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una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cealaltă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faţa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jos.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Cartea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influenţează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deciziile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jucătorilor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funcţie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cartea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ştii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faci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tura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următoare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63073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acelaşi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obiectiv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ca tine: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21.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cărţilor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întotdeauna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egală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cu 17.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Aşadar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au o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mică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17, el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tragă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1E7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atinge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puţin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21.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cărţilor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depăşeşte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21, el face “bust”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câştigi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partida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21,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câştigi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ai o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mână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bună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mâinii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tale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egală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remiză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mâna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ta 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mică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pierzi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partida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0D9760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La blackjack se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plăteşte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2 la 1,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faci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blackjack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câştigi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3 la 2.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are blackjack,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bate pe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toţi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jucătorii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r w:rsidRPr="00531E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 21.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faci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blackjack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el blackjack, se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consideră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remiză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pariată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5286C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Reţine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diferenţă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 face 21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 face blackjack.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Deşi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ambele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mâini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au o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douăzeci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unu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prima se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realizează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care au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totală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21. Blackjack se face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: as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10 (as +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cartea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as + carte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figură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25842E" w14:textId="77777777" w:rsidR="002F4301" w:rsidRPr="00531E71" w:rsidRDefault="002F4301" w:rsidP="00531E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C8765" w14:textId="77777777" w:rsidR="002F4301" w:rsidRPr="00531E71" w:rsidRDefault="002F4301" w:rsidP="00531E71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1E71">
        <w:rPr>
          <w:rFonts w:ascii="Times New Roman" w:eastAsia="Times New Roman" w:hAnsi="Times New Roman" w:cs="Times New Roman"/>
          <w:sz w:val="32"/>
          <w:szCs w:val="32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32"/>
          <w:szCs w:val="32"/>
        </w:rPr>
        <w:t>cărţilor</w:t>
      </w:r>
      <w:proofErr w:type="spellEnd"/>
      <w:r w:rsidRPr="00531E71">
        <w:rPr>
          <w:rFonts w:ascii="Times New Roman" w:eastAsia="Times New Roman" w:hAnsi="Times New Roman" w:cs="Times New Roman"/>
          <w:sz w:val="32"/>
          <w:szCs w:val="32"/>
        </w:rPr>
        <w:t xml:space="preserve"> la blackjack</w:t>
      </w:r>
    </w:p>
    <w:p w14:paraId="34F2E763" w14:textId="77777777" w:rsidR="002F4301" w:rsidRPr="00531E71" w:rsidRDefault="002F4301" w:rsidP="00531E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3958F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La blackjack,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figură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10, fie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vorba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rege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damă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valet.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Indiferent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culoarea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întotdeauna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10.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Cărţile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la 1 la 10 au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indicată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număr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cartea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de 4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valorează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4,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1E71">
        <w:rPr>
          <w:rFonts w:ascii="Times New Roman" w:eastAsia="Times New Roman" w:hAnsi="Times New Roman" w:cs="Times New Roman"/>
          <w:sz w:val="24"/>
          <w:szCs w:val="24"/>
        </w:rPr>
        <w:t>de  7</w:t>
      </w:r>
      <w:proofErr w:type="gram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7.</w:t>
      </w:r>
    </w:p>
    <w:p w14:paraId="4FAD6B8F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Asul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singura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carte din blackjack care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valora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11.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Poţi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asului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îţi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avantajos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joci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cazinouri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online, software-ul de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calculează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cărţilor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tale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asului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avantajoasă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531E71">
        <w:rPr>
          <w:rFonts w:ascii="Times New Roman" w:eastAsia="Times New Roman" w:hAnsi="Times New Roman" w:cs="Times New Roman"/>
          <w:sz w:val="24"/>
          <w:szCs w:val="24"/>
        </w:rPr>
        <w:t xml:space="preserve"> tine.</w:t>
      </w:r>
    </w:p>
    <w:p w14:paraId="4B043A45" w14:textId="77777777" w:rsidR="002F4301" w:rsidRPr="00531E71" w:rsidRDefault="002F4301" w:rsidP="00531E71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C3C436D" w14:textId="77777777" w:rsidR="002F4301" w:rsidRPr="00531E71" w:rsidRDefault="002F4301" w:rsidP="00531E71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1E71">
        <w:rPr>
          <w:rFonts w:ascii="Times New Roman" w:eastAsia="Times New Roman" w:hAnsi="Times New Roman" w:cs="Times New Roman"/>
          <w:sz w:val="32"/>
          <w:szCs w:val="32"/>
        </w:rPr>
        <w:t>Regulile</w:t>
      </w:r>
      <w:proofErr w:type="spellEnd"/>
      <w:r w:rsidRPr="00531E71"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sz w:val="32"/>
          <w:szCs w:val="32"/>
        </w:rPr>
        <w:t>bază</w:t>
      </w:r>
      <w:proofErr w:type="spellEnd"/>
      <w:r w:rsidRPr="00531E71">
        <w:rPr>
          <w:rFonts w:ascii="Times New Roman" w:eastAsia="Times New Roman" w:hAnsi="Times New Roman" w:cs="Times New Roman"/>
          <w:sz w:val="32"/>
          <w:szCs w:val="32"/>
        </w:rPr>
        <w:t xml:space="preserve"> ale </w:t>
      </w:r>
      <w:proofErr w:type="spellStart"/>
      <w:r w:rsidRPr="00531E71">
        <w:rPr>
          <w:rFonts w:ascii="Times New Roman" w:eastAsia="Times New Roman" w:hAnsi="Times New Roman" w:cs="Times New Roman"/>
          <w:sz w:val="32"/>
          <w:szCs w:val="32"/>
        </w:rPr>
        <w:t>jocului</w:t>
      </w:r>
      <w:proofErr w:type="spellEnd"/>
      <w:r w:rsidRPr="00531E71">
        <w:rPr>
          <w:rFonts w:ascii="Times New Roman" w:eastAsia="Times New Roman" w:hAnsi="Times New Roman" w:cs="Times New Roman"/>
          <w:sz w:val="32"/>
          <w:szCs w:val="32"/>
        </w:rPr>
        <w:t xml:space="preserve"> blackjack</w:t>
      </w:r>
    </w:p>
    <w:p w14:paraId="2EF3AF0D" w14:textId="77777777" w:rsidR="002F4301" w:rsidRPr="00531E71" w:rsidRDefault="002F4301" w:rsidP="00531E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</w:pPr>
    </w:p>
    <w:p w14:paraId="558F4257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Split (</w:t>
      </w:r>
      <w:proofErr w:type="spellStart"/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separare</w:t>
      </w:r>
      <w:proofErr w:type="spellEnd"/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)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 –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primeşte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identice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poate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face split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poate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separa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cărţile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mâini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independente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acest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caz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trebuie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pună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egal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primul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joacă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două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mâini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Jocul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continuă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fel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înainte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primeşte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carte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suplimentară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fiecare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mână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poate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solicita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multe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poate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abandona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poate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dubla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splitul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doi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regulile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sunt un pic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diferite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făcut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split din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doi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primeşte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singură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carte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suplimentară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fiecare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mână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un split din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face 21 cu o carte cu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figură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as,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această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mână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nu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considerată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blackjack.</w:t>
      </w:r>
    </w:p>
    <w:p w14:paraId="73F0DB6B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Double Down (</w:t>
      </w:r>
      <w:proofErr w:type="spellStart"/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Dublare</w:t>
      </w:r>
      <w:proofErr w:type="spellEnd"/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)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 –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primeşte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care au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totală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relativ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mică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consideră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următoarea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carte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aduce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punctaj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mare,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poate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dubla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primeşte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numai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carte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suplimentară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obicei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dublarea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permisă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atunci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are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mână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cuprinsă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între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8 – 11,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aceste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valori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depind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regulile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software-ul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folosit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fiecare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cazinou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Există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cazinouri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care permit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dublarea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pariului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valori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mici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mari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7A1E9393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gramStart"/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lastRenderedPageBreak/>
        <w:t>Insurance(</w:t>
      </w:r>
      <w:proofErr w:type="spellStart"/>
      <w:proofErr w:type="gramEnd"/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Asigurare</w:t>
      </w:r>
      <w:proofErr w:type="spellEnd"/>
      <w:r w:rsidRPr="00531E7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</w:rPr>
        <w:t>)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 –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are un as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vedere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are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posibilitatea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a face o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asigurare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său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Asigurarea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echivalentă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jumătate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pariată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are blackjack,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pierde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primeşte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înapoi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asigurării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2 la 1,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adică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restituie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pariului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nu are blackjack,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pierde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asigurarea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continuă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joc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fac blackjack,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remiză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4ACF094C" w14:textId="77777777" w:rsidR="002F4301" w:rsidRPr="00531E71" w:rsidRDefault="002F4301" w:rsidP="00531E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5A3E722A" w14:textId="2492F837" w:rsidR="002F4301" w:rsidRPr="00531E71" w:rsidRDefault="002F4301" w:rsidP="00531E71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color w:val="B40003"/>
          <w:sz w:val="32"/>
          <w:szCs w:val="32"/>
        </w:rPr>
      </w:pPr>
      <w:proofErr w:type="spellStart"/>
      <w:r w:rsidRPr="00531E71">
        <w:rPr>
          <w:rFonts w:ascii="Times New Roman" w:eastAsia="Times New Roman" w:hAnsi="Times New Roman" w:cs="Times New Roman"/>
          <w:sz w:val="32"/>
          <w:szCs w:val="32"/>
        </w:rPr>
        <w:t>Cărţile</w:t>
      </w:r>
      <w:proofErr w:type="spellEnd"/>
      <w:r w:rsidRPr="00531E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sz w:val="32"/>
          <w:szCs w:val="32"/>
        </w:rPr>
        <w:t>dealerului</w:t>
      </w:r>
      <w:proofErr w:type="spellEnd"/>
      <w:r w:rsidRPr="00531E71">
        <w:rPr>
          <w:rFonts w:ascii="Times New Roman" w:eastAsia="Times New Roman" w:hAnsi="Times New Roman" w:cs="Times New Roman"/>
          <w:sz w:val="32"/>
          <w:szCs w:val="32"/>
        </w:rPr>
        <w:t xml:space="preserve"> la blackjack</w:t>
      </w:r>
    </w:p>
    <w:p w14:paraId="354914C5" w14:textId="77777777" w:rsidR="003B51C7" w:rsidRPr="00531E71" w:rsidRDefault="003B51C7" w:rsidP="00531E71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color w:val="B40003"/>
          <w:sz w:val="32"/>
          <w:szCs w:val="32"/>
        </w:rPr>
      </w:pPr>
    </w:p>
    <w:p w14:paraId="28AEA414" w14:textId="77777777" w:rsidR="002F4301" w:rsidRPr="00531E71" w:rsidRDefault="002F4301" w:rsidP="00531E71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trebuie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tragă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întotdeauna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până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o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totală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mare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egală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cu 17,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chiar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dacă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valorile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mâinilor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jucătorilor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sunt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inferioare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Dealerul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nu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trage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mâinii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lui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între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17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şi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21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când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face “bust”,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adică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totalul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cărţilor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mână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depăşeşte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valoarea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21.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În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acest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caz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toţi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jucătorii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câştigă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pariurile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lor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4332DE4" w14:textId="77777777" w:rsidR="00A351CD" w:rsidRPr="00531E71" w:rsidRDefault="00A351CD" w:rsidP="00531E7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A7447DD" w14:textId="00E9F22D" w:rsidR="00A351CD" w:rsidRPr="00531E71" w:rsidRDefault="00A351CD" w:rsidP="00531E71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b/>
          <w:bCs/>
          <w:sz w:val="36"/>
          <w:szCs w:val="36"/>
        </w:rPr>
        <w:t>Scopul</w:t>
      </w:r>
      <w:proofErr w:type="spellEnd"/>
      <w:r w:rsidRPr="00531E7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b/>
          <w:bCs/>
          <w:sz w:val="36"/>
          <w:szCs w:val="36"/>
        </w:rPr>
        <w:t>Aplicatiei</w:t>
      </w:r>
      <w:proofErr w:type="spellEnd"/>
    </w:p>
    <w:p w14:paraId="29FC5455" w14:textId="77777777" w:rsidR="003B51C7" w:rsidRPr="00531E71" w:rsidRDefault="003B51C7" w:rsidP="00531E7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9F5C06E" w14:textId="510CFEFB" w:rsidR="00A351CD" w:rsidRPr="00531E71" w:rsidRDefault="00A351CD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Scopul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aplicatiei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este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simula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meciuri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blackjack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intre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 dealer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jucator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avand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vedere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setul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reguli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enumarat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mai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sus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un</w:t>
      </w:r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obiect</w:t>
      </w:r>
      <w:proofErr w:type="spellEnd"/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reprezentand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pachet</w:t>
      </w:r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carti</w:t>
      </w:r>
      <w:proofErr w:type="spellEnd"/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cestea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sunt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implementate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codul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aplicatiei</w:t>
      </w:r>
      <w:proofErr w:type="spellEnd"/>
      <w:r w:rsidR="00013006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3E3F8F5" w14:textId="77777777" w:rsidR="006A2575" w:rsidRPr="00531E71" w:rsidRDefault="006A2575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BD27CEF" w14:textId="503C0C42" w:rsidR="006A2575" w:rsidRPr="00531E71" w:rsidRDefault="006A2575" w:rsidP="00531E71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b/>
          <w:bCs/>
          <w:sz w:val="36"/>
          <w:szCs w:val="36"/>
        </w:rPr>
        <w:t>Instalarea</w:t>
      </w:r>
      <w:proofErr w:type="spellEnd"/>
      <w:r w:rsidRPr="00531E7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1E71">
        <w:rPr>
          <w:rFonts w:ascii="Times New Roman" w:hAnsi="Times New Roman" w:cs="Times New Roman"/>
          <w:b/>
          <w:bCs/>
          <w:sz w:val="36"/>
          <w:szCs w:val="36"/>
        </w:rPr>
        <w:t>Aplicatiei</w:t>
      </w:r>
      <w:proofErr w:type="spellEnd"/>
    </w:p>
    <w:p w14:paraId="2AAF1AFB" w14:textId="77777777" w:rsidR="003B51C7" w:rsidRPr="00531E71" w:rsidRDefault="003B51C7" w:rsidP="00531E7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0FC3ED" w14:textId="40D08DA2" w:rsidR="006A2575" w:rsidRPr="000816B0" w:rsidRDefault="006A2575" w:rsidP="00531E71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ru</w:t>
      </w:r>
      <w:r w:rsidR="00BE2A1E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la</w:t>
      </w:r>
      <w:proofErr w:type="spellEnd"/>
      <w:r w:rsidR="00BE2A1E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aplicati</w:t>
      </w:r>
      <w:r w:rsidR="00C20A51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a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este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necesara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instalare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pachetului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Java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si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pa</w:t>
      </w:r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chetului</w:t>
      </w:r>
      <w:proofErr w:type="spellEnd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dezvoltare</w:t>
      </w:r>
      <w:proofErr w:type="spellEnd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JDK 1.8. </w:t>
      </w:r>
      <w:proofErr w:type="spellStart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Aplicati</w:t>
      </w:r>
      <w:r w:rsidR="00C20A51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a</w:t>
      </w:r>
      <w:proofErr w:type="spellEnd"/>
      <w:r w:rsidR="00C20A51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C20A51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poate</w:t>
      </w:r>
      <w:proofErr w:type="spellEnd"/>
      <w:r w:rsidR="00C20A51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fi </w:t>
      </w:r>
      <w:proofErr w:type="spellStart"/>
      <w:r w:rsidR="00C20A51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rulata</w:t>
      </w:r>
      <w:proofErr w:type="spellEnd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intr</w:t>
      </w:r>
      <w:proofErr w:type="spellEnd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-un IDE la </w:t>
      </w:r>
      <w:proofErr w:type="spellStart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alegere</w:t>
      </w:r>
      <w:proofErr w:type="spellEnd"/>
      <w:r w:rsidR="00054FFB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proofErr w:type="spellStart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InteIJ</w:t>
      </w:r>
      <w:proofErr w:type="spellEnd"/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,</w:t>
      </w:r>
      <w:r w:rsidR="00054FFB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NetBeans,</w:t>
      </w:r>
      <w:r w:rsidR="00054FFB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="00BE2A1E"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Eclipse).</w:t>
      </w:r>
    </w:p>
    <w:p w14:paraId="1BD65E6A" w14:textId="15D418E1" w:rsidR="00054FFB" w:rsidRPr="000816B0" w:rsidRDefault="00054FFB" w:rsidP="00531E71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Link-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uri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descarcareapachetelor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necesare</w:t>
      </w:r>
      <w:proofErr w:type="spellEnd"/>
      <w:r w:rsidRPr="000816B0">
        <w:rPr>
          <w:rFonts w:ascii="Times New Roman" w:eastAsia="Times New Roman" w:hAnsi="Times New Roman" w:cs="Times New Roman"/>
          <w:color w:val="353535"/>
          <w:sz w:val="24"/>
          <w:szCs w:val="24"/>
        </w:rPr>
        <w:t>:</w:t>
      </w:r>
    </w:p>
    <w:p w14:paraId="38DC328A" w14:textId="77777777" w:rsidR="00BE2A1E" w:rsidRPr="000816B0" w:rsidRDefault="00F57755" w:rsidP="00531E71">
      <w:pPr>
        <w:shd w:val="clear" w:color="auto" w:fill="FFFFFF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E2A1E" w:rsidRPr="000816B0">
          <w:rPr>
            <w:rStyle w:val="Hyperlink"/>
            <w:rFonts w:ascii="Times New Roman" w:hAnsi="Times New Roman" w:cs="Times New Roman"/>
            <w:sz w:val="24"/>
            <w:szCs w:val="24"/>
          </w:rPr>
          <w:t>https://www.java.com/en/download/</w:t>
        </w:r>
      </w:hyperlink>
    </w:p>
    <w:p w14:paraId="728BB0FF" w14:textId="77777777" w:rsidR="00BE2A1E" w:rsidRPr="000816B0" w:rsidRDefault="00F57755" w:rsidP="00531E71">
      <w:pPr>
        <w:shd w:val="clear" w:color="auto" w:fill="FFFFFF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E2A1E" w:rsidRPr="000816B0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https://www.oracle.com/technetwork/java/javase/downloads/jdk8-downloads-2133151.html</w:t>
        </w:r>
      </w:hyperlink>
    </w:p>
    <w:p w14:paraId="04349710" w14:textId="0526990E" w:rsidR="00054FFB" w:rsidRPr="000816B0" w:rsidRDefault="00F57755" w:rsidP="000816B0">
      <w:pPr>
        <w:shd w:val="clear" w:color="auto" w:fill="FFFFFF"/>
        <w:spacing w:after="0" w:line="360" w:lineRule="auto"/>
        <w:ind w:firstLine="36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0" w:anchor="section=windows" w:history="1">
        <w:r w:rsidR="00BE2A1E" w:rsidRPr="000816B0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https://www.jetbrains.com/idea/download/#section=windows</w:t>
        </w:r>
      </w:hyperlink>
    </w:p>
    <w:p w14:paraId="741BBDDF" w14:textId="319A5553" w:rsidR="006A2575" w:rsidRPr="0099256A" w:rsidRDefault="006A2575" w:rsidP="00531E71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9256A">
        <w:rPr>
          <w:rFonts w:ascii="Times New Roman" w:hAnsi="Times New Roman" w:cs="Times New Roman"/>
          <w:b/>
          <w:bCs/>
          <w:sz w:val="36"/>
          <w:szCs w:val="36"/>
        </w:rPr>
        <w:lastRenderedPageBreak/>
        <w:t>Structura</w:t>
      </w:r>
      <w:proofErr w:type="spellEnd"/>
      <w:r w:rsidRPr="009925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256A">
        <w:rPr>
          <w:rFonts w:ascii="Times New Roman" w:hAnsi="Times New Roman" w:cs="Times New Roman"/>
          <w:b/>
          <w:bCs/>
          <w:sz w:val="36"/>
          <w:szCs w:val="36"/>
        </w:rPr>
        <w:t>Aplicatiei</w:t>
      </w:r>
      <w:proofErr w:type="spellEnd"/>
    </w:p>
    <w:p w14:paraId="4DC22303" w14:textId="77777777" w:rsidR="003B51C7" w:rsidRPr="00531E71" w:rsidRDefault="003B51C7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67500AC5" w14:textId="24867252" w:rsidR="00A351CD" w:rsidRPr="00531E71" w:rsidRDefault="00A351CD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Aplicatia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fost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realizata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utilizand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limbajul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Java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conceptul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Programare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Orientata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pe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Obiecte</w:t>
      </w:r>
      <w:proofErr w:type="spellEnd"/>
      <w:r w:rsidR="0099256A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99256A">
        <w:rPr>
          <w:rFonts w:ascii="Times New Roman" w:eastAsia="Times New Roman" w:hAnsi="Times New Roman" w:cs="Times New Roman"/>
          <w:color w:val="353535"/>
          <w:sz w:val="24"/>
          <w:szCs w:val="24"/>
        </w:rPr>
        <w:t>C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las</w:t>
      </w:r>
      <w:r w:rsidR="00054FFB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ele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utilzate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aplicatie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sunt:</w:t>
      </w:r>
    </w:p>
    <w:p w14:paraId="51FDAEF2" w14:textId="77777777" w:rsidR="00054FFB" w:rsidRPr="00531E71" w:rsidRDefault="00054FFB" w:rsidP="00531E71">
      <w:pPr>
        <w:shd w:val="clear" w:color="auto" w:fill="FFFFFF"/>
        <w:spacing w:after="0" w:line="360" w:lineRule="auto"/>
        <w:ind w:left="360" w:firstLine="360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16B0F673" w14:textId="37435435" w:rsidR="003B51C7" w:rsidRPr="00531E71" w:rsidRDefault="00A351CD" w:rsidP="00531E7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Card</w:t>
      </w:r>
    </w:p>
    <w:p w14:paraId="2D0251DE" w14:textId="77777777" w:rsidR="008373EF" w:rsidRPr="00531E71" w:rsidRDefault="008373EF" w:rsidP="00531E71">
      <w:pPr>
        <w:pStyle w:val="ListParagraph"/>
        <w:shd w:val="clear" w:color="auto" w:fill="FFFFFF"/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538976E0" w14:textId="1C4FAA42" w:rsidR="003B51C7" w:rsidRPr="00531E71" w:rsidRDefault="00F57755" w:rsidP="00531E71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pict w14:anchorId="68A03C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414.6pt">
            <v:imagedata r:id="rId11" o:title="card class"/>
          </v:shape>
        </w:pict>
      </w:r>
    </w:p>
    <w:p w14:paraId="7D6C5130" w14:textId="3F73A024" w:rsidR="003B51C7" w:rsidRPr="00531E71" w:rsidRDefault="003B51C7" w:rsidP="00531E71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7148A9F1" w14:textId="0BAC79C4" w:rsidR="008373EF" w:rsidRPr="00531E71" w:rsidRDefault="008373EF" w:rsidP="00531E71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72C80760" w14:textId="77777777" w:rsidR="008373EF" w:rsidRPr="00531E71" w:rsidRDefault="008373EF" w:rsidP="00531E71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76948903" w14:textId="01E52357" w:rsidR="00A351CD" w:rsidRPr="00531E71" w:rsidRDefault="00A351CD" w:rsidP="00531E71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lastRenderedPageBreak/>
        <w:t>Deck</w:t>
      </w:r>
    </w:p>
    <w:p w14:paraId="4E89694A" w14:textId="77777777" w:rsidR="008373EF" w:rsidRPr="00531E71" w:rsidRDefault="008373EF" w:rsidP="00531E71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3B594063" w14:textId="3AA675C2" w:rsidR="00A351CD" w:rsidRPr="00531E71" w:rsidRDefault="00F57755" w:rsidP="00531E71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pict w14:anchorId="6644DF1D">
          <v:shape id="_x0000_i1026" type="#_x0000_t75" style="width:381pt;height:532.2pt">
            <v:imagedata r:id="rId12" o:title="deck class"/>
          </v:shape>
        </w:pict>
      </w:r>
    </w:p>
    <w:p w14:paraId="1F006168" w14:textId="6CA582A8" w:rsidR="008373EF" w:rsidRPr="00531E71" w:rsidRDefault="008373EF" w:rsidP="00531E71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249269DC" w14:textId="77777777" w:rsidR="008373EF" w:rsidRPr="00531E71" w:rsidRDefault="008373EF" w:rsidP="00531E71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6A07D906" w14:textId="77777777" w:rsidR="004E2D07" w:rsidRPr="00531E71" w:rsidRDefault="004E2D07" w:rsidP="00531E71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313A2690" w14:textId="241FEAA7" w:rsidR="008373EF" w:rsidRPr="00531E71" w:rsidRDefault="004E2D07" w:rsidP="00531E71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lastRenderedPageBreak/>
        <w:t>Game</w:t>
      </w:r>
    </w:p>
    <w:p w14:paraId="7779CD00" w14:textId="77777777" w:rsidR="008373EF" w:rsidRPr="00531E71" w:rsidRDefault="008373EF" w:rsidP="00531E71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4A1DAAD3" w14:textId="08CEA867" w:rsidR="004E2D07" w:rsidRPr="00531E71" w:rsidRDefault="00F57755" w:rsidP="00531E7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lang w:val="ro-RO" w:eastAsia="ro-RO"/>
        </w:rPr>
        <w:pict w14:anchorId="7B3037B2">
          <v:shape id="_x0000_i1027" type="#_x0000_t75" style="width:413.4pt;height:552pt">
            <v:imagedata r:id="rId13" o:title="gam class 1"/>
          </v:shape>
        </w:pict>
      </w:r>
    </w:p>
    <w:p w14:paraId="6F2F2CDA" w14:textId="0283C275" w:rsidR="00A351CD" w:rsidRPr="00531E71" w:rsidRDefault="00F57755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 w14:anchorId="03D5918B">
          <v:shape id="_x0000_i1028" type="#_x0000_t75" style="width:448.2pt;height:550.2pt">
            <v:imagedata r:id="rId14" o:title="game class 2"/>
          </v:shape>
        </w:pict>
      </w:r>
      <w:r>
        <w:rPr>
          <w:rFonts w:ascii="Times New Roman" w:hAnsi="Times New Roman" w:cs="Times New Roman"/>
          <w:sz w:val="36"/>
          <w:szCs w:val="36"/>
        </w:rPr>
        <w:lastRenderedPageBreak/>
        <w:pict w14:anchorId="333D27EF">
          <v:shape id="_x0000_i1029" type="#_x0000_t75" style="width:468pt;height:619.8pt">
            <v:imagedata r:id="rId15" o:title="game class 3"/>
          </v:shape>
        </w:pict>
      </w:r>
    </w:p>
    <w:p w14:paraId="7FD89CFB" w14:textId="0E784A7C" w:rsidR="002F4301" w:rsidRPr="00531E71" w:rsidRDefault="00F57755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 w14:anchorId="4C31DCA2">
          <v:shape id="_x0000_i1030" type="#_x0000_t75" style="width:499.2pt;height:615pt">
            <v:imagedata r:id="rId16" o:title="game class 5"/>
          </v:shape>
        </w:pict>
      </w:r>
    </w:p>
    <w:p w14:paraId="340B37B4" w14:textId="77777777" w:rsidR="00A351CD" w:rsidRPr="00531E71" w:rsidRDefault="00F57755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 w14:anchorId="2FEA0067">
          <v:shape id="_x0000_i1031" type="#_x0000_t75" style="width:468pt;height:633.6pt">
            <v:imagedata r:id="rId17" o:title="game class 4"/>
          </v:shape>
        </w:pict>
      </w:r>
      <w:r>
        <w:rPr>
          <w:rFonts w:ascii="Times New Roman" w:hAnsi="Times New Roman" w:cs="Times New Roman"/>
          <w:sz w:val="36"/>
          <w:szCs w:val="36"/>
        </w:rPr>
        <w:lastRenderedPageBreak/>
        <w:pict w14:anchorId="3F1E492F">
          <v:shape id="_x0000_i1032" type="#_x0000_t75" style="width:466.8pt;height:644.4pt">
            <v:imagedata r:id="rId18" o:title="game class 6"/>
          </v:shape>
        </w:pict>
      </w:r>
    </w:p>
    <w:p w14:paraId="7189EA22" w14:textId="127F20C8" w:rsidR="008373EF" w:rsidRDefault="004E2D07" w:rsidP="00531E71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lastRenderedPageBreak/>
        <w:t>Blackjack</w:t>
      </w:r>
      <w:r w:rsidR="0099256A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t xml:space="preserve"> </w:t>
      </w: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t>(Main)</w:t>
      </w:r>
    </w:p>
    <w:p w14:paraId="321942FE" w14:textId="77777777" w:rsidR="0099256A" w:rsidRPr="00531E71" w:rsidRDefault="0099256A" w:rsidP="0099256A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</w:p>
    <w:p w14:paraId="2D64CB3C" w14:textId="4DFA5B53" w:rsidR="004E2D07" w:rsidRPr="00531E71" w:rsidRDefault="00F57755" w:rsidP="00531E7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pict w14:anchorId="07EA5AC8">
          <v:shape id="_x0000_i1033" type="#_x0000_t75" style="width:445.2pt;height:588.6pt">
            <v:imagedata r:id="rId19" o:title="main class 1"/>
          </v:shape>
        </w:pict>
      </w:r>
    </w:p>
    <w:p w14:paraId="0ED58448" w14:textId="77777777" w:rsidR="004E2D07" w:rsidRPr="00531E71" w:rsidRDefault="00F57755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 w14:anchorId="44A961CE">
          <v:shape id="_x0000_i1034" type="#_x0000_t75" style="width:468pt;height:503.4pt">
            <v:imagedata r:id="rId20" o:title="main class 2"/>
          </v:shape>
        </w:pict>
      </w:r>
    </w:p>
    <w:p w14:paraId="30407C93" w14:textId="77777777" w:rsidR="004E2D07" w:rsidRPr="00531E71" w:rsidRDefault="00F57755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119E9B0">
          <v:shape id="_x0000_i1035" type="#_x0000_t75" style="width:466.8pt;height:115.8pt">
            <v:imagedata r:id="rId21" o:title="main class 3"/>
          </v:shape>
        </w:pict>
      </w:r>
    </w:p>
    <w:p w14:paraId="34F7D2A5" w14:textId="5D851FEA" w:rsidR="006A2575" w:rsidRPr="00531E71" w:rsidRDefault="004E2D07" w:rsidP="00531E71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31E71">
        <w:rPr>
          <w:rFonts w:ascii="Times New Roman" w:hAnsi="Times New Roman" w:cs="Times New Roman"/>
          <w:b/>
          <w:bCs/>
          <w:sz w:val="36"/>
          <w:szCs w:val="36"/>
        </w:rPr>
        <w:lastRenderedPageBreak/>
        <w:t>Rezultatele</w:t>
      </w:r>
      <w:proofErr w:type="spellEnd"/>
      <w:r w:rsidRPr="00531E7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410C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531E71">
        <w:rPr>
          <w:rFonts w:ascii="Times New Roman" w:hAnsi="Times New Roman" w:cs="Times New Roman"/>
          <w:b/>
          <w:bCs/>
          <w:sz w:val="36"/>
          <w:szCs w:val="36"/>
        </w:rPr>
        <w:t>imularii</w:t>
      </w:r>
      <w:proofErr w:type="spellEnd"/>
    </w:p>
    <w:p w14:paraId="57F20630" w14:textId="77777777" w:rsidR="008373EF" w:rsidRPr="00531E71" w:rsidRDefault="008373EF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2258C31C" w14:textId="7988D0EB" w:rsidR="00A8545D" w:rsidRPr="00531E71" w:rsidRDefault="00FE4685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Utilizatorul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introduce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numarul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meciuri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dorite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alege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strategia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joc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upa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simularea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jocului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Blackjack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>a</w:t>
      </w:r>
      <w:r w:rsidR="00093AF2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plicatia</w:t>
      </w:r>
      <w:proofErr w:type="spellEnd"/>
      <w:r w:rsidR="00093AF2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093AF2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furnizeaza</w:t>
      </w:r>
      <w:proofErr w:type="spellEnd"/>
      <w:r w:rsidR="00093AF2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gramStart"/>
      <w:r w:rsidR="00093AF2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un set</w:t>
      </w:r>
      <w:proofErr w:type="gramEnd"/>
      <w:r w:rsidR="00093AF2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="00093AF2"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rezultate</w:t>
      </w:r>
      <w:proofErr w:type="spellEnd"/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4241C15E" w14:textId="098B7A38" w:rsidR="00A8545D" w:rsidRPr="00531E71" w:rsidRDefault="00A8545D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Strategiile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joc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sunt: high risk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jucatorul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incearca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ajunga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21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>face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Blackjack), med-high risk</w:t>
      </w:r>
      <w:r w:rsid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jucatorul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ceara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carti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pana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ajunge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minima 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de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18), med risk</w:t>
      </w:r>
      <w:r w:rsid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jucatorul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ceara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carti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pana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ajunge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minima 16), med-low risk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jucatorul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ceara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carti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pana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ajunge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minima 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de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14)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 low risk</w:t>
      </w:r>
      <w:r w:rsid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jucatorul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ceara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carti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pana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va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ajunge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la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suma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minima 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de 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1</w:t>
      </w:r>
      <w:r w:rsidR="00093AF2">
        <w:rPr>
          <w:rFonts w:ascii="Times New Roman" w:eastAsia="Times New Roman" w:hAnsi="Times New Roman" w:cs="Times New Roman"/>
          <w:color w:val="353535"/>
          <w:sz w:val="24"/>
          <w:szCs w:val="24"/>
        </w:rPr>
        <w:t>2</w:t>
      </w:r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).</w:t>
      </w:r>
    </w:p>
    <w:p w14:paraId="20790A56" w14:textId="77777777" w:rsidR="008373EF" w:rsidRPr="00531E71" w:rsidRDefault="008373EF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6FA415D4" w14:textId="451DAA0A" w:rsidR="00A8545D" w:rsidRPr="00531E71" w:rsidRDefault="00F57755" w:rsidP="00531E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pict w14:anchorId="4A26D436">
          <v:shape id="_x0000_i1036" type="#_x0000_t75" style="width:347.4pt;height:181.2pt">
            <v:imagedata r:id="rId22" o:title="print 1"/>
          </v:shape>
        </w:pict>
      </w:r>
    </w:p>
    <w:p w14:paraId="1E111F72" w14:textId="77777777" w:rsidR="00531E71" w:rsidRPr="00531E71" w:rsidRDefault="00531E71" w:rsidP="00531E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1171579F" w14:textId="11F01BC7" w:rsidR="00A8545D" w:rsidRPr="00531E71" w:rsidRDefault="00A8545D" w:rsidP="00531E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drawing>
          <wp:inline distT="0" distB="0" distL="0" distR="0" wp14:anchorId="4EA7FC33" wp14:editId="1D830F8A">
            <wp:extent cx="2486025" cy="2773355"/>
            <wp:effectExtent l="19050" t="0" r="9525" b="0"/>
            <wp:docPr id="74" name="Picture 74" descr="C:\Users\Frosch\AppData\Local\Microsoft\Windows\INetCache\Content.Word\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Frosch\AppData\Local\Microsoft\Windows\INetCache\Content.Word\print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154BB" w14:textId="61E6AD04" w:rsidR="008373EF" w:rsidRPr="0093410C" w:rsidRDefault="00A8545D" w:rsidP="0093410C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lastRenderedPageBreak/>
        <w:t>Rezultatul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10.000 de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jocuri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cazul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high risk</w:t>
      </w:r>
    </w:p>
    <w:p w14:paraId="189FAF03" w14:textId="4860DA16" w:rsidR="0093410C" w:rsidRDefault="00454C7D" w:rsidP="009341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drawing>
          <wp:inline distT="0" distB="0" distL="0" distR="0" wp14:anchorId="47F7E0E6" wp14:editId="63487B05">
            <wp:extent cx="3314700" cy="1110075"/>
            <wp:effectExtent l="0" t="0" r="0" b="0"/>
            <wp:docPr id="101" name="Picture 101" descr="C:\Users\Frosch\AppData\Local\Microsoft\Windows\INetCache\Content.Word\high risk re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Frosch\AppData\Local\Microsoft\Windows\INetCache\Content.Word\high risk rewar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65" cy="11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10C"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</w:p>
    <w:p w14:paraId="469B6AB7" w14:textId="77777777" w:rsidR="0093410C" w:rsidRPr="00531E71" w:rsidRDefault="0093410C" w:rsidP="009341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4109CE3F" w14:textId="77777777" w:rsidR="0093410C" w:rsidRPr="0093410C" w:rsidRDefault="0093410C" w:rsidP="0093410C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Rezultatul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10.000 de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jocuri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cazul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med-high risk</w:t>
      </w:r>
    </w:p>
    <w:p w14:paraId="303A1DA8" w14:textId="77777777" w:rsidR="0093410C" w:rsidRPr="00531E71" w:rsidRDefault="0093410C" w:rsidP="009341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drawing>
          <wp:inline distT="0" distB="0" distL="0" distR="0" wp14:anchorId="01209B66" wp14:editId="5AF656EB">
            <wp:extent cx="3382535" cy="1000125"/>
            <wp:effectExtent l="0" t="0" r="0" b="0"/>
            <wp:docPr id="113" name="Picture 113" descr="C:\Users\Frosch\AppData\Local\Microsoft\Windows\INetCache\Content.Word\med-high risk re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Frosch\AppData\Local\Microsoft\Windows\INetCache\Content.Word\med-high risk rewar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67" cy="100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78C83" w14:textId="77777777" w:rsidR="008373EF" w:rsidRPr="00531E71" w:rsidRDefault="008373EF" w:rsidP="00531E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5928FD53" w14:textId="29AA4D67" w:rsidR="008373EF" w:rsidRPr="0093410C" w:rsidRDefault="00A8545D" w:rsidP="0093410C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Rezultatul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10.000 de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jocuri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cazul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med risk</w:t>
      </w:r>
    </w:p>
    <w:p w14:paraId="74676F2D" w14:textId="77BEA027" w:rsidR="00454C7D" w:rsidRDefault="00454C7D" w:rsidP="00531E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drawing>
          <wp:inline distT="0" distB="0" distL="0" distR="0" wp14:anchorId="20E17D6E" wp14:editId="5334A4F3">
            <wp:extent cx="3228975" cy="1220400"/>
            <wp:effectExtent l="0" t="0" r="0" b="0"/>
            <wp:docPr id="104" name="Picture 104" descr="C:\Users\Frosch\AppData\Local\Microsoft\Windows\INetCache\Content.Word\med risk re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Frosch\AppData\Local\Microsoft\Windows\INetCache\Content.Word\med risk rewar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84" cy="122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2F8AB" w14:textId="77777777" w:rsidR="0093410C" w:rsidRDefault="0093410C" w:rsidP="00531E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0F0BFADA" w14:textId="77777777" w:rsidR="0093410C" w:rsidRPr="0093410C" w:rsidRDefault="0093410C" w:rsidP="0093410C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Rezultatul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10.000 de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jocuri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cazul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low-med risk</w:t>
      </w:r>
    </w:p>
    <w:p w14:paraId="54E923B7" w14:textId="2246CD98" w:rsidR="0093410C" w:rsidRPr="00531E71" w:rsidRDefault="0093410C" w:rsidP="009341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drawing>
          <wp:inline distT="0" distB="0" distL="0" distR="0" wp14:anchorId="635E55DD" wp14:editId="3510E783">
            <wp:extent cx="3219450" cy="1026964"/>
            <wp:effectExtent l="0" t="0" r="0" b="0"/>
            <wp:docPr id="110" name="Picture 110" descr="C:\Users\Frosch\AppData\Local\Microsoft\Windows\INetCache\Content.Word\low-med risk re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Frosch\AppData\Local\Microsoft\Windows\INetCache\Content.Word\low-med risk rewar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62" cy="103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27D38" w14:textId="77777777" w:rsidR="008373EF" w:rsidRPr="00531E71" w:rsidRDefault="008373EF" w:rsidP="00531E7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4320F8F0" w14:textId="3691D1C8" w:rsidR="00531E71" w:rsidRPr="0093410C" w:rsidRDefault="00A8545D" w:rsidP="0093410C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Rezultatul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10.000 de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jocuri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 </w:t>
      </w:r>
      <w:proofErr w:type="spellStart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>cazul</w:t>
      </w:r>
      <w:proofErr w:type="spellEnd"/>
      <w:r w:rsidRPr="0093410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low risk</w:t>
      </w:r>
    </w:p>
    <w:p w14:paraId="367C7FC1" w14:textId="6E4FCA09" w:rsidR="0093410C" w:rsidRPr="00531E71" w:rsidRDefault="00454C7D" w:rsidP="009341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531E71">
        <w:rPr>
          <w:rFonts w:ascii="Times New Roman" w:eastAsia="Times New Roman" w:hAnsi="Times New Roman" w:cs="Times New Roman"/>
          <w:noProof/>
          <w:color w:val="353535"/>
          <w:sz w:val="24"/>
          <w:szCs w:val="24"/>
          <w:lang w:val="ro-RO" w:eastAsia="ro-RO"/>
        </w:rPr>
        <w:drawing>
          <wp:inline distT="0" distB="0" distL="0" distR="0" wp14:anchorId="58BD9E92" wp14:editId="4FA373B1">
            <wp:extent cx="3189425" cy="1115882"/>
            <wp:effectExtent l="0" t="0" r="0" b="0"/>
            <wp:docPr id="107" name="Picture 107" descr="C:\Users\Frosch\AppData\Local\Microsoft\Windows\INetCache\Content.Word\low risk re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Frosch\AppData\Local\Microsoft\Windows\INetCache\Content.Word\low risk rewar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05" cy="112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F9D9A" w14:textId="167CB775" w:rsidR="004E2D07" w:rsidRPr="0093410C" w:rsidRDefault="00454C7D" w:rsidP="0093410C">
      <w:pPr>
        <w:pStyle w:val="ListParagraph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3410C">
        <w:rPr>
          <w:rFonts w:ascii="Times New Roman" w:hAnsi="Times New Roman" w:cs="Times New Roman"/>
          <w:b/>
          <w:bCs/>
          <w:sz w:val="36"/>
          <w:szCs w:val="36"/>
        </w:rPr>
        <w:lastRenderedPageBreak/>
        <w:t>Rezultatele</w:t>
      </w:r>
      <w:proofErr w:type="spellEnd"/>
      <w:r w:rsidRPr="0093410C">
        <w:rPr>
          <w:rFonts w:ascii="Times New Roman" w:hAnsi="Times New Roman" w:cs="Times New Roman"/>
          <w:b/>
          <w:bCs/>
          <w:sz w:val="36"/>
          <w:szCs w:val="36"/>
        </w:rPr>
        <w:t xml:space="preserve"> a N </w:t>
      </w:r>
      <w:proofErr w:type="spellStart"/>
      <w:r w:rsidRPr="0093410C">
        <w:rPr>
          <w:rFonts w:ascii="Times New Roman" w:hAnsi="Times New Roman" w:cs="Times New Roman"/>
          <w:b/>
          <w:bCs/>
          <w:sz w:val="36"/>
          <w:szCs w:val="36"/>
        </w:rPr>
        <w:t>simulari</w:t>
      </w:r>
      <w:proofErr w:type="spellEnd"/>
    </w:p>
    <w:p w14:paraId="2457C7F7" w14:textId="77777777" w:rsidR="00131CD5" w:rsidRDefault="00131CD5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1DE8281F" w14:textId="77777777" w:rsidR="001B314E" w:rsidRDefault="007B1F2E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Studiul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caz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fost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realizat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gram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a</w:t>
      </w:r>
      <w:proofErr w:type="gram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analiza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diferenta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dintre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executarea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aplicatiei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de N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ori</w:t>
      </w:r>
      <w:proofErr w:type="spellEnd"/>
      <w:r w:rsid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unui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set de M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iteratii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fata de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executarea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aplicatiei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o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singura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data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pentru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M*N </w:t>
      </w:r>
      <w:proofErr w:type="spellStart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iteratii</w:t>
      </w:r>
      <w:proofErr w:type="spellEnd"/>
      <w:r w:rsidRPr="007B1F2E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  <w:r w:rsid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</w:p>
    <w:p w14:paraId="4D114EB1" w14:textId="4554FDDD" w:rsidR="006A2575" w:rsidRPr="00531E71" w:rsidRDefault="006A2575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Observatie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In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urma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analizei</w:t>
      </w:r>
      <w:proofErr w:type="spellEnd"/>
      <w:r w:rsid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,</w:t>
      </w:r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putem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F57755">
        <w:rPr>
          <w:rFonts w:ascii="Times New Roman" w:eastAsia="Times New Roman" w:hAnsi="Times New Roman" w:cs="Times New Roman"/>
          <w:color w:val="353535"/>
          <w:sz w:val="24"/>
          <w:szCs w:val="24"/>
        </w:rPr>
        <w:t>aprecia</w:t>
      </w:r>
      <w:proofErr w:type="spellEnd"/>
      <w:r w:rsidR="00F57755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ca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rezu</w:t>
      </w:r>
      <w:r w:rsid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l</w:t>
      </w:r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tatele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celer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doua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cazuri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sunt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identice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Executia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diferita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gram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a</w:t>
      </w:r>
      <w:proofErr w:type="gram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iteratiilor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nu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modifica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rezulta</w:t>
      </w:r>
      <w:bookmarkStart w:id="0" w:name="_GoBack"/>
      <w:bookmarkEnd w:id="0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tul</w:t>
      </w:r>
      <w:proofErr w:type="spellEnd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="001B314E" w:rsidRP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>aplicatiei</w:t>
      </w:r>
      <w:proofErr w:type="spellEnd"/>
      <w:r w:rsidR="001B314E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</w:p>
    <w:p w14:paraId="2C04B5B1" w14:textId="77777777" w:rsidR="00454C7D" w:rsidRPr="00531E71" w:rsidRDefault="00454C7D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4BBB1587" w14:textId="4D29925B" w:rsidR="00454C7D" w:rsidRPr="00531E71" w:rsidRDefault="00454C7D" w:rsidP="00531E7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Rezultatul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obtinuit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dupa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1000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iteratii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10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jocuri</w:t>
      </w:r>
      <w:proofErr w:type="spellEnd"/>
    </w:p>
    <w:p w14:paraId="4EE081F4" w14:textId="77777777" w:rsidR="008373EF" w:rsidRPr="00531E71" w:rsidRDefault="008373EF" w:rsidP="00531E71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6335A7CB" w14:textId="77777777" w:rsidR="00454C7D" w:rsidRPr="00531E71" w:rsidRDefault="00F57755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pict w14:anchorId="00EAE809">
          <v:shape id="_x0000_i1037" type="#_x0000_t75" style="width:411pt;height:169.2pt">
            <v:imagedata r:id="rId29" o:title="1000 iters of 10 games iter"/>
          </v:shape>
        </w:pict>
      </w:r>
    </w:p>
    <w:p w14:paraId="1C730917" w14:textId="77777777" w:rsidR="006A2575" w:rsidRPr="00531E71" w:rsidRDefault="006A2575" w:rsidP="00531E71">
      <w:pPr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043071E1" w14:textId="3B14444D" w:rsidR="00454C7D" w:rsidRPr="00531E71" w:rsidRDefault="006A2575" w:rsidP="00531E7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Rezultatul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obtinuit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dupa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1000 de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iteratii</w:t>
      </w:r>
      <w:proofErr w:type="spellEnd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a 1000 </w:t>
      </w:r>
      <w:proofErr w:type="spellStart"/>
      <w:r w:rsidRPr="00531E71">
        <w:rPr>
          <w:rFonts w:ascii="Times New Roman" w:eastAsia="Times New Roman" w:hAnsi="Times New Roman" w:cs="Times New Roman"/>
          <w:color w:val="353535"/>
          <w:sz w:val="24"/>
          <w:szCs w:val="24"/>
        </w:rPr>
        <w:t>jocuri</w:t>
      </w:r>
      <w:proofErr w:type="spellEnd"/>
    </w:p>
    <w:p w14:paraId="518D72E5" w14:textId="77777777" w:rsidR="00454C7D" w:rsidRPr="00531E71" w:rsidRDefault="006A2575" w:rsidP="00531E7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531E71">
        <w:rPr>
          <w:rFonts w:ascii="Times New Roman" w:hAnsi="Times New Roman" w:cs="Times New Roman"/>
          <w:sz w:val="36"/>
          <w:szCs w:val="36"/>
        </w:rPr>
        <w:t xml:space="preserve">        </w:t>
      </w:r>
      <w:r w:rsidR="00F57755">
        <w:rPr>
          <w:rFonts w:ascii="Times New Roman" w:hAnsi="Times New Roman" w:cs="Times New Roman"/>
          <w:sz w:val="36"/>
          <w:szCs w:val="36"/>
        </w:rPr>
        <w:pict w14:anchorId="4ED4514C">
          <v:shape id="_x0000_i1038" type="#_x0000_t75" style="width:410.4pt;height:190.8pt">
            <v:imagedata r:id="rId30" o:title="1000iters of 1000 iters"/>
          </v:shape>
        </w:pict>
      </w:r>
    </w:p>
    <w:p w14:paraId="7E2A2CD1" w14:textId="34CA5919" w:rsidR="00A351CD" w:rsidRPr="00531E71" w:rsidRDefault="006A2575" w:rsidP="000816B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531E7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064E47" w14:textId="77777777" w:rsidR="002F4301" w:rsidRPr="0093410C" w:rsidRDefault="002F4301" w:rsidP="0093410C">
      <w:pPr>
        <w:pStyle w:val="ListParagraph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3410C">
        <w:rPr>
          <w:rFonts w:ascii="Times New Roman" w:hAnsi="Times New Roman" w:cs="Times New Roman"/>
          <w:b/>
          <w:sz w:val="36"/>
          <w:szCs w:val="36"/>
        </w:rPr>
        <w:lastRenderedPageBreak/>
        <w:t>Bibliografie</w:t>
      </w:r>
      <w:proofErr w:type="spellEnd"/>
      <w:r w:rsidRPr="0093410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3F5D97B" w14:textId="77777777" w:rsidR="002F4301" w:rsidRPr="00531E71" w:rsidRDefault="002F4301" w:rsidP="00531E7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A4F56F" w14:textId="77777777" w:rsidR="002F4301" w:rsidRPr="00531E71" w:rsidRDefault="00F57755" w:rsidP="000816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2F4301" w:rsidRPr="00531E71">
          <w:rPr>
            <w:rStyle w:val="Hyperlink"/>
            <w:rFonts w:ascii="Times New Roman" w:hAnsi="Times New Roman" w:cs="Times New Roman"/>
            <w:sz w:val="24"/>
            <w:szCs w:val="24"/>
          </w:rPr>
          <w:t>http://www.system21.ro/regulile-jocului-blackjack/</w:t>
        </w:r>
      </w:hyperlink>
    </w:p>
    <w:p w14:paraId="33CFD491" w14:textId="77777777" w:rsidR="000816B0" w:rsidRPr="00531E71" w:rsidRDefault="00F57755" w:rsidP="000816B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hyperlink r:id="rId32" w:history="1">
        <w:r w:rsidR="002F4301" w:rsidRPr="00531E71">
          <w:rPr>
            <w:rStyle w:val="Hyperlink"/>
            <w:rFonts w:ascii="Times New Roman" w:hAnsi="Times New Roman" w:cs="Times New Roman"/>
            <w:sz w:val="24"/>
            <w:szCs w:val="24"/>
          </w:rPr>
          <w:t>https://www.royalcaribbean.com/cruise-activities/blackjack</w:t>
        </w:r>
      </w:hyperlink>
    </w:p>
    <w:p w14:paraId="471A7EE4" w14:textId="78B0ADFE" w:rsidR="000816B0" w:rsidRPr="00531E71" w:rsidRDefault="00F57755" w:rsidP="000816B0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hyperlink r:id="rId33" w:history="1">
        <w:r w:rsidR="000816B0" w:rsidRPr="00ED5887">
          <w:rPr>
            <w:rStyle w:val="Hyperlink"/>
            <w:rFonts w:ascii="Times New Roman" w:hAnsi="Times New Roman" w:cs="Times New Roman"/>
          </w:rPr>
          <w:t>https://www.java.com/en/download/</w:t>
        </w:r>
      </w:hyperlink>
    </w:p>
    <w:p w14:paraId="5E82BDDA" w14:textId="339302D1" w:rsidR="000816B0" w:rsidRPr="00531E71" w:rsidRDefault="00F57755" w:rsidP="000816B0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hyperlink r:id="rId34" w:history="1">
        <w:r w:rsidR="000816B0" w:rsidRPr="00ED5887">
          <w:rPr>
            <w:rStyle w:val="Hyperlink"/>
            <w:rFonts w:ascii="Times New Roman" w:hAnsi="Times New Roman" w:cs="Times New Roman"/>
          </w:rPr>
          <w:t>https://www.oracle.com/technetwork/java/javase/downloads/jdk8-downloads-2133151.html</w:t>
        </w:r>
      </w:hyperlink>
    </w:p>
    <w:p w14:paraId="58BA49E8" w14:textId="1C6D4CB9" w:rsidR="000816B0" w:rsidRPr="00531E71" w:rsidRDefault="00F57755" w:rsidP="000816B0">
      <w:pPr>
        <w:shd w:val="clear" w:color="auto" w:fill="FFFFFF"/>
        <w:spacing w:after="0" w:line="360" w:lineRule="auto"/>
        <w:rPr>
          <w:rStyle w:val="Hyperlink"/>
          <w:rFonts w:ascii="Times New Roman" w:hAnsi="Times New Roman" w:cs="Times New Roman"/>
        </w:rPr>
      </w:pPr>
      <w:hyperlink r:id="rId35" w:anchor="section=windows" w:history="1">
        <w:r w:rsidR="000816B0" w:rsidRPr="00ED5887">
          <w:rPr>
            <w:rStyle w:val="Hyperlink"/>
            <w:rFonts w:ascii="Times New Roman" w:hAnsi="Times New Roman" w:cs="Times New Roman"/>
          </w:rPr>
          <w:t>https://www.jetbrains.com/idea/download/#section=windows</w:t>
        </w:r>
      </w:hyperlink>
    </w:p>
    <w:p w14:paraId="201DB94B" w14:textId="7DB230D4" w:rsidR="000816B0" w:rsidRPr="000816B0" w:rsidRDefault="000816B0" w:rsidP="00531E71">
      <w:pPr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sectPr w:rsidR="000816B0" w:rsidRPr="000816B0" w:rsidSect="00E9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201E"/>
    <w:multiLevelType w:val="hybridMultilevel"/>
    <w:tmpl w:val="94B2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021CB"/>
    <w:multiLevelType w:val="hybridMultilevel"/>
    <w:tmpl w:val="39061654"/>
    <w:lvl w:ilvl="0" w:tplc="E9C005C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05C4A"/>
    <w:multiLevelType w:val="hybridMultilevel"/>
    <w:tmpl w:val="B5A2A4F0"/>
    <w:lvl w:ilvl="0" w:tplc="1A1E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F71C3"/>
    <w:multiLevelType w:val="hybridMultilevel"/>
    <w:tmpl w:val="B5A2A4F0"/>
    <w:lvl w:ilvl="0" w:tplc="1A1E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E1935"/>
    <w:multiLevelType w:val="hybridMultilevel"/>
    <w:tmpl w:val="D4AC61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4E53DD"/>
    <w:multiLevelType w:val="hybridMultilevel"/>
    <w:tmpl w:val="311C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440A"/>
    <w:multiLevelType w:val="hybridMultilevel"/>
    <w:tmpl w:val="94B2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730B1"/>
    <w:multiLevelType w:val="hybridMultilevel"/>
    <w:tmpl w:val="6520ED00"/>
    <w:lvl w:ilvl="0" w:tplc="3A52D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A65"/>
    <w:rsid w:val="00013006"/>
    <w:rsid w:val="00054FFB"/>
    <w:rsid w:val="000816B0"/>
    <w:rsid w:val="00093AF2"/>
    <w:rsid w:val="00131CD5"/>
    <w:rsid w:val="001B314E"/>
    <w:rsid w:val="002F4301"/>
    <w:rsid w:val="00354919"/>
    <w:rsid w:val="003B51C7"/>
    <w:rsid w:val="00454C7D"/>
    <w:rsid w:val="004E2D07"/>
    <w:rsid w:val="00531E71"/>
    <w:rsid w:val="00663D44"/>
    <w:rsid w:val="006808D7"/>
    <w:rsid w:val="006A2575"/>
    <w:rsid w:val="007A05D5"/>
    <w:rsid w:val="007B1F2E"/>
    <w:rsid w:val="007B6963"/>
    <w:rsid w:val="007C7A65"/>
    <w:rsid w:val="008373EF"/>
    <w:rsid w:val="0093410C"/>
    <w:rsid w:val="0099256A"/>
    <w:rsid w:val="00A3137C"/>
    <w:rsid w:val="00A351CD"/>
    <w:rsid w:val="00A8545D"/>
    <w:rsid w:val="00BE2A1E"/>
    <w:rsid w:val="00C20A51"/>
    <w:rsid w:val="00C814D8"/>
    <w:rsid w:val="00E91C8A"/>
    <w:rsid w:val="00F57755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E50939"/>
  <w15:docId w15:val="{C416F978-686A-493A-8B4E-240EE5D9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3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1C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8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www.oracle.com/technetwork/java/javase/downloads/jdk8-downloads-2133151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java.com/en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royalcaribbean.com/cruise-activities/blackjack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www.jetbrains.com/idea/download/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www.system21.ro/regulile-jocului-blackj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javase/downloads/jdk8-downloads-2133151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jetbrains.com/idea/download/" TargetMode="External"/><Relationship Id="rId8" Type="http://schemas.openxmlformats.org/officeDocument/2006/relationships/hyperlink" Target="https://www.java.com/en/downloa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6C3D6-570B-49E9-A9BF-4D004F7C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Iancu</dc:creator>
  <cp:keywords/>
  <dc:description/>
  <cp:lastModifiedBy>Ana Iancu</cp:lastModifiedBy>
  <cp:revision>14</cp:revision>
  <dcterms:created xsi:type="dcterms:W3CDTF">2019-10-30T22:21:00Z</dcterms:created>
  <dcterms:modified xsi:type="dcterms:W3CDTF">2019-11-12T13:14:00Z</dcterms:modified>
</cp:coreProperties>
</file>