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Подход №1: "Долгосрочный инвестор" / Позиционный трейдер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Как часто: Раз в неделю </w:t>
      </w:r>
      <w:r>
        <w:rPr>
          <w:rFonts w:ascii="Liberation Mono" w:hAnsi="Liberation Mono"/>
        </w:rPr>
        <w:t xml:space="preserve">или даже </w:t>
      </w:r>
      <w:r>
        <w:rPr>
          <w:rStyle w:val="Strong"/>
          <w:rFonts w:ascii="Liberation Mono" w:hAnsi="Liberation Mono"/>
        </w:rPr>
        <w:t>раз в две недели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Логика: </w:t>
      </w:r>
      <w:r>
        <w:rPr>
          <w:rFonts w:ascii="Liberation Mono" w:hAnsi="Liberation Mono"/>
        </w:rPr>
        <w:t>В этом подходе вы фокусируетесь на устоявшихся, высоколиквидных инструментах. Лидеры рынка (BTC, ETH, SOL, BNB и т.д.) не меняются каждый день. Их доминирование сохраняется неделями и месяцами. Новые "звезды" (как, например, NOT или PEPE в свое время) тоже не появляются из ниоткуда — их восхождение на Олимп по объему торгов занимает несколько дней или недель.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>Реализация: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Fonts w:ascii="Liberation Mono" w:hAnsi="Liberation Mono"/>
        </w:rPr>
        <w:t xml:space="preserve">У вас есть фоновый сервис (MarketScreener), который запускается по расписанию, например, </w:t>
      </w:r>
      <w:r>
        <w:rPr>
          <w:rStyle w:val="Strong"/>
          <w:rFonts w:ascii="Liberation Mono" w:hAnsi="Liberation Mono"/>
        </w:rPr>
        <w:t>каждое воскресенье в 10:00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Он выполняет анализ (как мы обсуждали: отбор по объему, затем по волатильности).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Сравнивает полученный новый ТОП-40 с текущим списком отслеживаемых пар.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Style w:val="Strong"/>
          <w:rFonts w:ascii="Liberation Mono" w:hAnsi="Liberation Mono"/>
        </w:rPr>
        <w:t>Действия: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появилась новая пара: </w:t>
      </w:r>
      <w:r>
        <w:rPr>
          <w:rFonts w:ascii="Liberation Mono" w:hAnsi="Liberation Mono"/>
        </w:rPr>
        <w:t>Он добавляет ее в список для отслеживания и запускает для нее сбор данных.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какая-то пара выпала из ТОП-40: </w:t>
      </w:r>
      <w:r>
        <w:rPr>
          <w:rFonts w:ascii="Liberation Mono" w:hAnsi="Liberation Mono"/>
        </w:rPr>
        <w:t xml:space="preserve">Он </w:t>
      </w:r>
      <w:r>
        <w:rPr>
          <w:rStyle w:val="Strong"/>
          <w:rFonts w:ascii="Liberation Mono" w:hAnsi="Liberation Mono"/>
        </w:rPr>
        <w:t xml:space="preserve">не удаляет </w:t>
      </w:r>
      <w:r>
        <w:rPr>
          <w:rFonts w:ascii="Liberation Mono" w:hAnsi="Liberation Mono"/>
        </w:rPr>
        <w:t>ее сразу, а помечает как "неактивную". Вы прекращаете активный сбор данных по ней, но сохраняете историю. Это важно для бэктестинга.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Кому подходит: </w:t>
      </w:r>
      <w:r>
        <w:rPr>
          <w:rFonts w:ascii="Liberation Mono" w:hAnsi="Liberation Mono"/>
        </w:rPr>
        <w:t>Большинству. Это самый сбалансированный, надежный и простой в реализации подход.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Heading3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Где хранить: Создаем новую таблицу в базе данных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Fonts w:ascii="Liberation Mono" w:hAnsi="Liberation Mono"/>
        </w:rPr>
        <w:t xml:space="preserve">Хранить список в файле — ненадежно. Правильное место — </w:t>
      </w:r>
      <w:r>
        <w:rPr>
          <w:rStyle w:val="Strong"/>
          <w:rFonts w:ascii="Liberation Mono" w:hAnsi="Liberation Mono"/>
        </w:rPr>
        <w:t xml:space="preserve">новая, простая таблица </w:t>
      </w:r>
      <w:r>
        <w:rPr>
          <w:rFonts w:ascii="Liberation Mono" w:hAnsi="Liberation Mono"/>
        </w:rPr>
        <w:t>в вашей основной базе данных.</w:t>
      </w:r>
    </w:p>
    <w:p>
      <w:pPr>
        <w:pStyle w:val="Heading4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SQL-скрипт для создания таблицы TrackedSymbols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USE [MarketAnalytics]; -- Ваша база данных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>CREATE TABLE dbo.TrackedSymbols (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 </w:t>
      </w:r>
      <w:r>
        <w:rPr>
          <w:rFonts w:ascii="Consolas" w:hAnsi="Consolas"/>
          <w:shd w:fill="CCCCCC" w:val="clear"/>
        </w:rPr>
        <w:tab/>
        <w:t xml:space="preserve">Symbol VARCHAR(20) PRIMARY KEY, -- Название пары, например 'BTCUSDT'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IsActive BIT NOT NULL DEFAULT 1, -- Флаг: отслеживаем ли мы ее сейчас (1 = да, 0 = нет)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DateAdded DATETIME NOT NULL DEFAULT GETUTCDATE(), -- Когда пара была добавлена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LastScanned DATETIME NULL -- Когда мы в последний раз ее видели в ТОПе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);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CREATE NONCLUSTERED INDEX IX_TrackedSymbols_IsActive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ON dbo.TrackedSymbols(IsActive);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PRINT 'Таблица TrackedSymbols для хранения отслеживаемых пар создана.';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BodyText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Style w:val="Strong"/>
          <w:rFonts w:ascii="Liberation Mono" w:hAnsi="Liberation Mono"/>
          <w:shd w:fill="FFFFFF" w:val="clear"/>
        </w:rPr>
        <w:t>Зачем нужны эти поля: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Symbol: Сам тикер. Первичный ключ, чтобы не было дубликатов.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IsActive: Ключевое поле! Оно позволяет нам не удалять пары, которые выпали из ТОПа, а просто "деактивировать" их. Это сохраняет историю и позволяет легко их "реактивировать".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DateAdded: Полезно для аналитики.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LastScanned: Помогает понять, какие пары давно не попадали в ТОП.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center"/>
        <w:rPr>
          <w:rFonts w:ascii="Liberation Mono" w:hAnsi="Liberation Mono"/>
          <w:b/>
          <w:bCs/>
        </w:rPr>
      </w:pPr>
      <w:r>
        <w:rPr>
          <w:rFonts w:ascii="Liberation Mono" w:hAnsi="Liberation Mono"/>
          <w:b/>
          <w:bCs/>
        </w:rPr>
        <w:t>Как это все используется в проекте</w:t>
      </w:r>
    </w:p>
    <w:p>
      <w:pPr>
        <w:pStyle w:val="BodyText"/>
        <w:bidi w:val="0"/>
        <w:spacing w:before="0" w:after="27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Теперь ваш основной воркер сбора данных (BinanceTradesWorker) кардинально упрощается.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Обновленная логика BinanceTradesWorker.cs: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 xml:space="preserve">Обращается к TrackedSymbolRepository.GetActiveSymbolsAsync() и получает список пар, которые нужно отслеживать </w:t>
      </w:r>
      <w:r>
        <w:rPr>
          <w:rStyle w:val="Strong"/>
          <w:rFonts w:ascii="Liberation Mono" w:hAnsi="Liberation Mono"/>
        </w:rPr>
        <w:t>прямо сейчас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 сбор данных для них.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Отдельный, новый воркер SymbolUpdateWorker.cs: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 по расписанию (например, раз в день).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MarketScreener.FindTopPairsAsync() для получения свежего ТОПа.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TrackedSymbolRepository.UpdateSymbolListAsync(), передавая ему свежий список.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Больше ничего не делает. Его работа выполнена.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В итоге у вас получается красивая, разделенная архитектура: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Один сервис (SymbolUpdateWorker)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ЧТО </w:t>
      </w:r>
      <w:r>
        <w:rPr>
          <w:rFonts w:ascii="Liberation Mono" w:hAnsi="Liberation Mono"/>
        </w:rPr>
        <w:t>собирать.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Другой сервис (BinanceTradesWorker)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КАК </w:t>
      </w:r>
      <w:r>
        <w:rPr>
          <w:rFonts w:ascii="Liberation Mono" w:hAnsi="Liberation Mono"/>
        </w:rPr>
        <w:t>это собирать.</w:t>
      </w:r>
    </w:p>
    <w:p>
      <w:pPr>
        <w:pStyle w:val="BodyText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Этот подход является стандартом для построения надежных систем обработки данных. Он позволяет вам независимо развивать и масштабировать обе части вашей системы.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b/>
          <w:bCs/>
          <w:sz w:val="28"/>
          <w:szCs w:val="28"/>
          <w:highlight w:val="none"/>
          <w:shd w:fill="FFFFFF" w:val="clear"/>
        </w:rPr>
      </w:pPr>
      <w:r>
        <w:rPr>
          <w:rFonts w:ascii="Liberation Mono" w:hAnsi="Liberation Mono"/>
          <w:b/>
          <w:bCs/>
          <w:sz w:val="28"/>
          <w:szCs w:val="28"/>
          <w:shd w:fill="FFFFFF" w:val="clear"/>
          <w:lang w:val="ru-RU"/>
        </w:rPr>
        <w:t xml:space="preserve">Реализовываем </w:t>
      </w:r>
      <w:r>
        <w:rPr>
          <w:rFonts w:ascii="Liberation Mono" w:hAnsi="Liberation Mono"/>
          <w:b/>
          <w:bCs/>
          <w:sz w:val="28"/>
          <w:szCs w:val="28"/>
          <w:shd w:fill="FFFFFF" w:val="clear"/>
        </w:rPr>
        <w:t>DataAuditorWorker</w:t>
      </w:r>
    </w:p>
    <w:p>
      <w:pPr>
        <w:pStyle w:val="Heading3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Архитектура </w:t>
      </w:r>
      <w:r>
        <w:rPr>
          <w:rFonts w:ascii="Liberation Mono" w:hAnsi="Liberation Mono"/>
        </w:rPr>
        <w:t>DataAuditorWorker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Триггер: </w:t>
      </w:r>
      <w:r>
        <w:rPr>
          <w:rFonts w:ascii="Liberation Mono" w:hAnsi="Liberation Mono"/>
        </w:rPr>
        <w:t>Запускается по расписанию (например, каждый час).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Шаг 1: Получение цели. </w:t>
      </w:r>
      <w:r>
        <w:rPr>
          <w:rFonts w:ascii="Liberation Mono" w:hAnsi="Liberation Mono"/>
        </w:rPr>
        <w:t xml:space="preserve">Берет из БД список всех </w:t>
      </w:r>
      <w:r>
        <w:rPr>
          <w:rStyle w:val="Strong"/>
          <w:rFonts w:ascii="Liberation Mono" w:hAnsi="Liberation Mono"/>
        </w:rPr>
        <w:t xml:space="preserve">активных </w:t>
      </w:r>
      <w:r>
        <w:rPr>
          <w:rFonts w:ascii="Liberation Mono" w:hAnsi="Liberation Mono"/>
        </w:rPr>
        <w:t>символов (</w:t>
      </w:r>
      <w:r>
        <w:rPr>
          <w:rFonts w:ascii="Liberation Mono" w:hAnsi="Liberation Mono"/>
        </w:rPr>
        <w:t>IsActive = 1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Шаг 2: Анализ каждого символа. </w:t>
      </w:r>
      <w:r>
        <w:rPr>
          <w:rFonts w:ascii="Liberation Mono" w:hAnsi="Liberation Mono"/>
        </w:rPr>
        <w:t xml:space="preserve">Для каждого символа находит </w:t>
      </w:r>
      <w:r>
        <w:rPr>
          <w:rStyle w:val="Strong"/>
          <w:rFonts w:ascii="Liberation Mono" w:hAnsi="Liberation Mono"/>
        </w:rPr>
        <w:t xml:space="preserve">последнюю сохраненную свечу </w:t>
      </w:r>
      <w:r>
        <w:rPr>
          <w:rFonts w:ascii="Liberation Mono" w:hAnsi="Liberation Mono"/>
        </w:rPr>
        <w:t>(или сделку).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Шаг 3: Обнаружение "дыры". </w:t>
      </w:r>
      <w:r>
        <w:rPr>
          <w:rFonts w:ascii="Liberation Mono" w:hAnsi="Liberation Mono"/>
        </w:rPr>
        <w:t>Сравнивает время последней свечи с текущим временем. Если разрыв большой (например, больше чем на 2 интервала свечи), значит, есть "дыра".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Шаг 4: Заполнение "дыры". </w:t>
      </w:r>
      <w:r>
        <w:rPr>
          <w:rFonts w:ascii="Liberation Mono" w:hAnsi="Liberation Mono"/>
        </w:rPr>
        <w:t xml:space="preserve">Вызывает </w:t>
      </w:r>
      <w:r>
        <w:rPr>
          <w:rFonts w:ascii="Liberation Mono" w:hAnsi="Liberation Mono"/>
        </w:rPr>
        <w:t xml:space="preserve">IbinanceService </w:t>
      </w:r>
      <w:r>
        <w:rPr>
          <w:rFonts w:ascii="Liberation Mono" w:hAnsi="Liberation Mono"/>
        </w:rPr>
        <w:t>для скачивания исторических данных за пропущенный период.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Шаг 5: Сохранение. </w:t>
      </w:r>
      <w:r>
        <w:rPr>
          <w:rFonts w:ascii="Liberation Mono" w:hAnsi="Liberation Mono"/>
        </w:rPr>
        <w:t>Сохраняет скачанные данные в базу.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Шаг 6: Логирование. </w:t>
      </w:r>
      <w:r>
        <w:rPr>
          <w:rFonts w:ascii="Liberation Mono" w:hAnsi="Liberation Mono"/>
        </w:rPr>
        <w:t>Выводит в консоль информацию о проделанной работе.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sectPr>
      <w:type w:val="nextPage"/>
      <w:pgSz w:orient="landscape" w:w="15840" w:h="122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erif">
    <w:altName w:val="Times New Roman"/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roman"/>
    <w:pitch w:val="variable"/>
  </w:font>
  <w:font w:name="Consolas">
    <w:charset w:val="cc" w:characterSet="windows-1251"/>
    <w:family w:val="roman"/>
    <w:pitch w:val="variable"/>
  </w:font>
  <w:font w:name="Liberation Mono">
    <w:altName w:val="Courier New"/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709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>
      <w:rFonts w:ascii="Liberation Mono" w:hAnsi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LibreOffice/7.6.2.1$Windows_X86_64 LibreOffice_project/56f7684011345957bbf33a7ee678afaf4d2ba333</Application>
  <AppVersion>15.0000</AppVersion>
  <Pages>4</Pages>
  <Words>565</Words>
  <Characters>3466</Characters>
  <CharactersWithSpaces>3974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2025-08-09T16:31:51Z</dcterms:created>
  <dc:creator/>
  <dc:description/>
  <dc:language>en-US</dc:language>
  <cp:lastModifiedBy/>
  <dcterms:modified xsi:type="dcterms:W3CDTF">2025-08-10T10:44:17Z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