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60"/>
        <w:gridCol w:w="4230"/>
        <w:tblGridChange w:id="0">
          <w:tblGrid>
            <w:gridCol w:w="5460"/>
            <w:gridCol w:w="42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 ASODI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5"/>
        <w:gridCol w:w="3060"/>
        <w:gridCol w:w="3480"/>
        <w:gridCol w:w="2655"/>
        <w:tblGridChange w:id="0">
          <w:tblGrid>
            <w:gridCol w:w="495"/>
            <w:gridCol w:w="3060"/>
            <w:gridCol w:w="3480"/>
            <w:gridCol w:w="265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al.pedrerosu@duocuc.cl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cr.pavezv@duocuc.c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fr.sarmientoc@duocuc.cl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Jiménez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ga.jimenezp@duocuc.cl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5"/>
        <w:gridCol w:w="9270"/>
        <w:tblGridChange w:id="0">
          <w:tblGrid>
            <w:gridCol w:w="435"/>
            <w:gridCol w:w="92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Presentación del prototipo a ASODI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Adaptación final de los requerimientos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reunión se abordó con la finalidad de presentar el prototipo a Asodi, donde asistió la dirección de la asociación. En esta reunión se justificaron las funcionalidades presentes en la aplicación y su prioridad dentro del desarrollo, además de presentar el prototipo a los presentas para que estos interactuen con el sistema.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retrospectiva del cliente fue la esperada, donde pudimos cumplir con la visión del proyecto que teníamos, siendo aprobada y también logramos obtener su aprobación sobre las sugerencias del equipo para el mejor funcionamiento del sistema. Por otro lado, nos solicitaron cambios en detalles estéticos y en parámetros para agregar datos específicos a la hora de registrar medicación.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priorizaron los cambios que solicitó el cliente antes que las demás actividades pendientes del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2715"/>
        <w:gridCol w:w="2730"/>
        <w:gridCol w:w="1710"/>
        <w:gridCol w:w="1830"/>
        <w:tblGridChange w:id="0">
          <w:tblGrid>
            <w:gridCol w:w="570"/>
            <w:gridCol w:w="2715"/>
            <w:gridCol w:w="2730"/>
            <w:gridCol w:w="1710"/>
            <w:gridCol w:w="183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Presentación del prototipo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Jimenez, Cristóbal Pavez, Alex Pedreros, 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y captura de requerimientos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Jimenez, Cristóbal Pavez, Alex Pedreros, Francisco Sarmiento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ga.jimenezp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pavezv@duocuc.cl" TargetMode="External"/><Relationship Id="rId8" Type="http://schemas.openxmlformats.org/officeDocument/2006/relationships/hyperlink" Target="mailto:fr.sarmiento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DlwsAuoEAxaYeuLsO4AhvJjZZQ==">AMUW2mUxwnPST9Hi/IGm6Us3GnB5am42OJq60PZJ2ruQ8TfyKL6xIFvcoUCPWmVR/np1T+OEEgyxE1UJo5FJcbScWWthztqBFHxZDs6TB5JG8WYglYXtvpg=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