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peso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tener una cuenta de usuario y haber iniciado sesión anteriormente.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tendrá un apartado donde el usuario podrá registrar su peso.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El usuario dentro de la pantalla principal debe presionar el botón “Registrar mis síntomas”.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Se desplegará el formulario con el registro de peso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El usuario debe rellenar los campos del formulario de registro (Peso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Una vez el formulario está completo, el usuario debe presionar el botón de “Registrar presión”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habrá registrado su peso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completado del formulario falló. 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E1: Alguno de los datos ingresados por el usuario son incorrectos o el formato es incorrecto.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E1: Se indicará en pantalla que campo es incorrecto y se indicará el formato que debe poseer el campo.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rrafodelista">
    <w:name w:val="List Paragraph"/>
    <w:basedOn w:val="Normal"/>
    <w:uiPriority w:val="34"/>
    <w:qFormat w:val="1"/>
    <w:rsid w:val="00C57CD2"/>
    <w:pPr>
      <w:ind w:left="720"/>
      <w:contextualSpacing w:val="1"/>
    </w:pPr>
  </w:style>
  <w:style w:type="table" w:styleId="af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AKlo/u84kNcP62+xDv3KChqB/w==">CgMxLjA4AHIhMWtiSzkzajRuY0kxa3QxaVBlRWdOUWhqWHR1M0lURGVv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