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96172" w14:textId="77777777" w:rsidR="00F777E7" w:rsidRPr="00376BB5" w:rsidRDefault="00F777E7" w:rsidP="00376BB5">
      <w:pPr>
        <w:spacing w:line="480" w:lineRule="auto"/>
        <w:jc w:val="center"/>
        <w:rPr>
          <w:rFonts w:ascii="Times New Roman" w:hAnsi="Times New Roman" w:cs="Times New Roman"/>
        </w:rPr>
      </w:pPr>
      <w:r w:rsidRPr="00376BB5">
        <w:rPr>
          <w:rFonts w:ascii="Times New Roman" w:hAnsi="Times New Roman" w:cs="Times New Roman"/>
          <w:noProof/>
        </w:rPr>
        <w:drawing>
          <wp:inline distT="0" distB="0" distL="0" distR="0" wp14:anchorId="5F5CC720" wp14:editId="055000BA">
            <wp:extent cx="3319272" cy="3319272"/>
            <wp:effectExtent l="0" t="0" r="5715" b="0"/>
            <wp:docPr id="1708334400" name="Picture 1"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34400" name="Picture 1" descr="A yellow and black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9272" cy="3319272"/>
                    </a:xfrm>
                    <a:prstGeom prst="rect">
                      <a:avLst/>
                    </a:prstGeom>
                    <a:noFill/>
                  </pic:spPr>
                </pic:pic>
              </a:graphicData>
            </a:graphic>
          </wp:inline>
        </w:drawing>
      </w:r>
    </w:p>
    <w:p w14:paraId="76CC249B" w14:textId="77777777" w:rsidR="00F777E7" w:rsidRPr="00376BB5" w:rsidRDefault="00F777E7" w:rsidP="00376BB5">
      <w:pPr>
        <w:pStyle w:val="Title"/>
        <w:spacing w:line="480" w:lineRule="auto"/>
        <w:jc w:val="center"/>
        <w:rPr>
          <w:rFonts w:ascii="Times New Roman" w:hAnsi="Times New Roman" w:cs="Times New Roman"/>
          <w:sz w:val="24"/>
          <w:szCs w:val="24"/>
        </w:rPr>
      </w:pPr>
      <w:r w:rsidRPr="00376BB5">
        <w:rPr>
          <w:rFonts w:ascii="Times New Roman" w:hAnsi="Times New Roman" w:cs="Times New Roman"/>
          <w:sz w:val="24"/>
          <w:szCs w:val="24"/>
        </w:rPr>
        <w:t>Peak Energy Demand Prediction Models</w:t>
      </w:r>
    </w:p>
    <w:p w14:paraId="10A5587B" w14:textId="77777777" w:rsidR="00F777E7" w:rsidRPr="00376BB5" w:rsidRDefault="00F777E7" w:rsidP="00376BB5">
      <w:pPr>
        <w:spacing w:line="480" w:lineRule="auto"/>
        <w:jc w:val="center"/>
        <w:rPr>
          <w:rFonts w:ascii="Times New Roman" w:hAnsi="Times New Roman" w:cs="Times New Roman"/>
        </w:rPr>
      </w:pPr>
      <w:r w:rsidRPr="00376BB5">
        <w:rPr>
          <w:rFonts w:ascii="Times New Roman" w:hAnsi="Times New Roman" w:cs="Times New Roman"/>
        </w:rPr>
        <w:t>New River Light &amp; Power</w:t>
      </w:r>
    </w:p>
    <w:p w14:paraId="32401810" w14:textId="77777777" w:rsidR="00F777E7" w:rsidRPr="00376BB5" w:rsidRDefault="00F777E7" w:rsidP="00376BB5">
      <w:pPr>
        <w:spacing w:line="480" w:lineRule="auto"/>
        <w:jc w:val="center"/>
        <w:rPr>
          <w:rFonts w:ascii="Times New Roman" w:hAnsi="Times New Roman" w:cs="Times New Roman"/>
        </w:rPr>
      </w:pPr>
    </w:p>
    <w:p w14:paraId="5FE7EC30" w14:textId="1EC5BBC9" w:rsidR="00F777E7" w:rsidRPr="00376BB5" w:rsidRDefault="00F777E7" w:rsidP="00376BB5">
      <w:pPr>
        <w:spacing w:line="480" w:lineRule="auto"/>
        <w:jc w:val="center"/>
        <w:rPr>
          <w:rFonts w:ascii="Times New Roman" w:hAnsi="Times New Roman" w:cs="Times New Roman"/>
        </w:rPr>
      </w:pPr>
      <w:r w:rsidRPr="00376BB5">
        <w:rPr>
          <w:rFonts w:ascii="Times New Roman" w:hAnsi="Times New Roman" w:cs="Times New Roman"/>
        </w:rPr>
        <w:t xml:space="preserve">Alex Pettis | CIS 5860-101 Applied Analytics Project | </w:t>
      </w:r>
      <w:r w:rsidR="00494414">
        <w:rPr>
          <w:rFonts w:ascii="Times New Roman" w:hAnsi="Times New Roman" w:cs="Times New Roman"/>
        </w:rPr>
        <w:t>August</w:t>
      </w:r>
      <w:r w:rsidRPr="00376BB5">
        <w:rPr>
          <w:rFonts w:ascii="Times New Roman" w:hAnsi="Times New Roman" w:cs="Times New Roman"/>
        </w:rPr>
        <w:t xml:space="preserve"> </w:t>
      </w:r>
      <w:r w:rsidR="00494414">
        <w:rPr>
          <w:rFonts w:ascii="Times New Roman" w:hAnsi="Times New Roman" w:cs="Times New Roman"/>
        </w:rPr>
        <w:t>3</w:t>
      </w:r>
      <w:r w:rsidRPr="00376BB5">
        <w:rPr>
          <w:rFonts w:ascii="Times New Roman" w:hAnsi="Times New Roman" w:cs="Times New Roman"/>
        </w:rPr>
        <w:t>, 2024</w:t>
      </w:r>
    </w:p>
    <w:p w14:paraId="6F514A9A" w14:textId="59487543" w:rsidR="00F777E7" w:rsidRPr="00376BB5" w:rsidRDefault="00F777E7" w:rsidP="00376BB5">
      <w:pPr>
        <w:spacing w:line="480" w:lineRule="auto"/>
        <w:rPr>
          <w:rFonts w:ascii="Times New Roman" w:hAnsi="Times New Roman" w:cs="Times New Roman"/>
        </w:rPr>
      </w:pPr>
    </w:p>
    <w:p w14:paraId="4BC7669A" w14:textId="77777777" w:rsidR="00F777E7" w:rsidRPr="00376BB5" w:rsidRDefault="00F777E7" w:rsidP="00376BB5">
      <w:pPr>
        <w:spacing w:line="480" w:lineRule="auto"/>
        <w:rPr>
          <w:rFonts w:ascii="Times New Roman" w:hAnsi="Times New Roman" w:cs="Times New Roman"/>
        </w:rPr>
      </w:pPr>
      <w:r w:rsidRPr="00376BB5">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2078428812"/>
        <w:docPartObj>
          <w:docPartGallery w:val="Table of Contents"/>
          <w:docPartUnique/>
        </w:docPartObj>
      </w:sdtPr>
      <w:sdtEndPr>
        <w:rPr>
          <w:b/>
          <w:bCs/>
          <w:noProof/>
        </w:rPr>
      </w:sdtEndPr>
      <w:sdtContent>
        <w:p w14:paraId="0A70691F" w14:textId="20D2623A" w:rsidR="00F777E7" w:rsidRPr="00376BB5" w:rsidRDefault="00F777E7" w:rsidP="00376BB5">
          <w:pPr>
            <w:pStyle w:val="TOCHeading"/>
            <w:spacing w:line="480" w:lineRule="auto"/>
            <w:rPr>
              <w:rFonts w:ascii="Times New Roman" w:hAnsi="Times New Roman" w:cs="Times New Roman"/>
              <w:sz w:val="24"/>
              <w:szCs w:val="24"/>
            </w:rPr>
          </w:pPr>
          <w:r w:rsidRPr="00376BB5">
            <w:rPr>
              <w:rFonts w:ascii="Times New Roman" w:hAnsi="Times New Roman" w:cs="Times New Roman"/>
              <w:sz w:val="24"/>
              <w:szCs w:val="24"/>
            </w:rPr>
            <w:t>Contents</w:t>
          </w:r>
        </w:p>
        <w:p w14:paraId="172F26B5" w14:textId="33090142" w:rsidR="00AF07FD" w:rsidRDefault="00F777E7">
          <w:pPr>
            <w:pStyle w:val="TOC1"/>
            <w:tabs>
              <w:tab w:val="right" w:leader="dot" w:pos="9350"/>
            </w:tabs>
            <w:rPr>
              <w:rFonts w:eastAsiaTheme="minorEastAsia"/>
              <w:noProof/>
            </w:rPr>
          </w:pPr>
          <w:r w:rsidRPr="00376BB5">
            <w:rPr>
              <w:rFonts w:ascii="Times New Roman" w:hAnsi="Times New Roman" w:cs="Times New Roman"/>
            </w:rPr>
            <w:fldChar w:fldCharType="begin"/>
          </w:r>
          <w:r w:rsidRPr="00376BB5">
            <w:rPr>
              <w:rFonts w:ascii="Times New Roman" w:hAnsi="Times New Roman" w:cs="Times New Roman"/>
            </w:rPr>
            <w:instrText xml:space="preserve"> TOC \o "1-3" \h \z \u </w:instrText>
          </w:r>
          <w:r w:rsidRPr="00376BB5">
            <w:rPr>
              <w:rFonts w:ascii="Times New Roman" w:hAnsi="Times New Roman" w:cs="Times New Roman"/>
            </w:rPr>
            <w:fldChar w:fldCharType="separate"/>
          </w:r>
          <w:hyperlink w:anchor="_Toc173492641" w:history="1">
            <w:r w:rsidR="00AF07FD" w:rsidRPr="00DA39D5">
              <w:rPr>
                <w:rStyle w:val="Hyperlink"/>
                <w:noProof/>
              </w:rPr>
              <w:t>Industry Background</w:t>
            </w:r>
            <w:r w:rsidR="00AF07FD">
              <w:rPr>
                <w:noProof/>
                <w:webHidden/>
              </w:rPr>
              <w:tab/>
            </w:r>
            <w:r w:rsidR="00AF07FD">
              <w:rPr>
                <w:noProof/>
                <w:webHidden/>
              </w:rPr>
              <w:fldChar w:fldCharType="begin"/>
            </w:r>
            <w:r w:rsidR="00AF07FD">
              <w:rPr>
                <w:noProof/>
                <w:webHidden/>
              </w:rPr>
              <w:instrText xml:space="preserve"> PAGEREF _Toc173492641 \h </w:instrText>
            </w:r>
            <w:r w:rsidR="00AF07FD">
              <w:rPr>
                <w:noProof/>
                <w:webHidden/>
              </w:rPr>
            </w:r>
            <w:r w:rsidR="00AF07FD">
              <w:rPr>
                <w:noProof/>
                <w:webHidden/>
              </w:rPr>
              <w:fldChar w:fldCharType="separate"/>
            </w:r>
            <w:r w:rsidR="00AF07FD">
              <w:rPr>
                <w:noProof/>
                <w:webHidden/>
              </w:rPr>
              <w:t>3</w:t>
            </w:r>
            <w:r w:rsidR="00AF07FD">
              <w:rPr>
                <w:noProof/>
                <w:webHidden/>
              </w:rPr>
              <w:fldChar w:fldCharType="end"/>
            </w:r>
          </w:hyperlink>
        </w:p>
        <w:p w14:paraId="06EC9C37" w14:textId="4B0B83FD" w:rsidR="00AF07FD" w:rsidRDefault="00AF07FD">
          <w:pPr>
            <w:pStyle w:val="TOC1"/>
            <w:tabs>
              <w:tab w:val="right" w:leader="dot" w:pos="9350"/>
            </w:tabs>
            <w:rPr>
              <w:rFonts w:eastAsiaTheme="minorEastAsia"/>
              <w:noProof/>
            </w:rPr>
          </w:pPr>
          <w:hyperlink w:anchor="_Toc173492642" w:history="1">
            <w:r w:rsidRPr="00DA39D5">
              <w:rPr>
                <w:rStyle w:val="Hyperlink"/>
                <w:noProof/>
              </w:rPr>
              <w:t>Purpose</w:t>
            </w:r>
            <w:r>
              <w:rPr>
                <w:noProof/>
                <w:webHidden/>
              </w:rPr>
              <w:tab/>
            </w:r>
            <w:r>
              <w:rPr>
                <w:noProof/>
                <w:webHidden/>
              </w:rPr>
              <w:fldChar w:fldCharType="begin"/>
            </w:r>
            <w:r>
              <w:rPr>
                <w:noProof/>
                <w:webHidden/>
              </w:rPr>
              <w:instrText xml:space="preserve"> PAGEREF _Toc173492642 \h </w:instrText>
            </w:r>
            <w:r>
              <w:rPr>
                <w:noProof/>
                <w:webHidden/>
              </w:rPr>
            </w:r>
            <w:r>
              <w:rPr>
                <w:noProof/>
                <w:webHidden/>
              </w:rPr>
              <w:fldChar w:fldCharType="separate"/>
            </w:r>
            <w:r>
              <w:rPr>
                <w:noProof/>
                <w:webHidden/>
              </w:rPr>
              <w:t>4</w:t>
            </w:r>
            <w:r>
              <w:rPr>
                <w:noProof/>
                <w:webHidden/>
              </w:rPr>
              <w:fldChar w:fldCharType="end"/>
            </w:r>
          </w:hyperlink>
        </w:p>
        <w:p w14:paraId="3E318EC5" w14:textId="095A9CBD" w:rsidR="00AF07FD" w:rsidRDefault="00AF07FD">
          <w:pPr>
            <w:pStyle w:val="TOC1"/>
            <w:tabs>
              <w:tab w:val="right" w:leader="dot" w:pos="9350"/>
            </w:tabs>
            <w:rPr>
              <w:rFonts w:eastAsiaTheme="minorEastAsia"/>
              <w:noProof/>
            </w:rPr>
          </w:pPr>
          <w:hyperlink w:anchor="_Toc173492643" w:history="1">
            <w:r w:rsidRPr="00DA39D5">
              <w:rPr>
                <w:rStyle w:val="Hyperlink"/>
                <w:noProof/>
              </w:rPr>
              <w:t>Business Problem</w:t>
            </w:r>
            <w:r>
              <w:rPr>
                <w:noProof/>
                <w:webHidden/>
              </w:rPr>
              <w:tab/>
            </w:r>
            <w:r>
              <w:rPr>
                <w:noProof/>
                <w:webHidden/>
              </w:rPr>
              <w:fldChar w:fldCharType="begin"/>
            </w:r>
            <w:r>
              <w:rPr>
                <w:noProof/>
                <w:webHidden/>
              </w:rPr>
              <w:instrText xml:space="preserve"> PAGEREF _Toc173492643 \h </w:instrText>
            </w:r>
            <w:r>
              <w:rPr>
                <w:noProof/>
                <w:webHidden/>
              </w:rPr>
            </w:r>
            <w:r>
              <w:rPr>
                <w:noProof/>
                <w:webHidden/>
              </w:rPr>
              <w:fldChar w:fldCharType="separate"/>
            </w:r>
            <w:r>
              <w:rPr>
                <w:noProof/>
                <w:webHidden/>
              </w:rPr>
              <w:t>5</w:t>
            </w:r>
            <w:r>
              <w:rPr>
                <w:noProof/>
                <w:webHidden/>
              </w:rPr>
              <w:fldChar w:fldCharType="end"/>
            </w:r>
          </w:hyperlink>
        </w:p>
        <w:p w14:paraId="0E3EFC87" w14:textId="2E567003" w:rsidR="00AF07FD" w:rsidRDefault="00AF07FD">
          <w:pPr>
            <w:pStyle w:val="TOC1"/>
            <w:tabs>
              <w:tab w:val="right" w:leader="dot" w:pos="9350"/>
            </w:tabs>
            <w:rPr>
              <w:rFonts w:eastAsiaTheme="minorEastAsia"/>
              <w:noProof/>
            </w:rPr>
          </w:pPr>
          <w:hyperlink w:anchor="_Toc173492644" w:history="1">
            <w:r w:rsidRPr="00DA39D5">
              <w:rPr>
                <w:rStyle w:val="Hyperlink"/>
                <w:noProof/>
              </w:rPr>
              <w:t>Project Goals</w:t>
            </w:r>
            <w:r>
              <w:rPr>
                <w:noProof/>
                <w:webHidden/>
              </w:rPr>
              <w:tab/>
            </w:r>
            <w:r>
              <w:rPr>
                <w:noProof/>
                <w:webHidden/>
              </w:rPr>
              <w:fldChar w:fldCharType="begin"/>
            </w:r>
            <w:r>
              <w:rPr>
                <w:noProof/>
                <w:webHidden/>
              </w:rPr>
              <w:instrText xml:space="preserve"> PAGEREF _Toc173492644 \h </w:instrText>
            </w:r>
            <w:r>
              <w:rPr>
                <w:noProof/>
                <w:webHidden/>
              </w:rPr>
            </w:r>
            <w:r>
              <w:rPr>
                <w:noProof/>
                <w:webHidden/>
              </w:rPr>
              <w:fldChar w:fldCharType="separate"/>
            </w:r>
            <w:r>
              <w:rPr>
                <w:noProof/>
                <w:webHidden/>
              </w:rPr>
              <w:t>6</w:t>
            </w:r>
            <w:r>
              <w:rPr>
                <w:noProof/>
                <w:webHidden/>
              </w:rPr>
              <w:fldChar w:fldCharType="end"/>
            </w:r>
          </w:hyperlink>
        </w:p>
        <w:p w14:paraId="216A7C2B" w14:textId="0CBE04D9" w:rsidR="00AF07FD" w:rsidRDefault="00AF07FD">
          <w:pPr>
            <w:pStyle w:val="TOC1"/>
            <w:tabs>
              <w:tab w:val="right" w:leader="dot" w:pos="9350"/>
            </w:tabs>
            <w:rPr>
              <w:rFonts w:eastAsiaTheme="minorEastAsia"/>
              <w:noProof/>
            </w:rPr>
          </w:pPr>
          <w:hyperlink w:anchor="_Toc173492645" w:history="1">
            <w:r w:rsidRPr="00DA39D5">
              <w:rPr>
                <w:rStyle w:val="Hyperlink"/>
                <w:noProof/>
              </w:rPr>
              <w:t>Literature Review</w:t>
            </w:r>
            <w:r>
              <w:rPr>
                <w:noProof/>
                <w:webHidden/>
              </w:rPr>
              <w:tab/>
            </w:r>
            <w:r>
              <w:rPr>
                <w:noProof/>
                <w:webHidden/>
              </w:rPr>
              <w:fldChar w:fldCharType="begin"/>
            </w:r>
            <w:r>
              <w:rPr>
                <w:noProof/>
                <w:webHidden/>
              </w:rPr>
              <w:instrText xml:space="preserve"> PAGEREF _Toc173492645 \h </w:instrText>
            </w:r>
            <w:r>
              <w:rPr>
                <w:noProof/>
                <w:webHidden/>
              </w:rPr>
            </w:r>
            <w:r>
              <w:rPr>
                <w:noProof/>
                <w:webHidden/>
              </w:rPr>
              <w:fldChar w:fldCharType="separate"/>
            </w:r>
            <w:r>
              <w:rPr>
                <w:noProof/>
                <w:webHidden/>
              </w:rPr>
              <w:t>7</w:t>
            </w:r>
            <w:r>
              <w:rPr>
                <w:noProof/>
                <w:webHidden/>
              </w:rPr>
              <w:fldChar w:fldCharType="end"/>
            </w:r>
          </w:hyperlink>
        </w:p>
        <w:p w14:paraId="0D2A4F26" w14:textId="4147748C" w:rsidR="00AF07FD" w:rsidRDefault="00AF07FD">
          <w:pPr>
            <w:pStyle w:val="TOC2"/>
            <w:tabs>
              <w:tab w:val="right" w:leader="dot" w:pos="9350"/>
            </w:tabs>
            <w:rPr>
              <w:rFonts w:eastAsiaTheme="minorEastAsia"/>
              <w:noProof/>
            </w:rPr>
          </w:pPr>
          <w:hyperlink w:anchor="_Toc173492646" w:history="1">
            <w:r w:rsidRPr="00DA39D5">
              <w:rPr>
                <w:rStyle w:val="Hyperlink"/>
                <w:noProof/>
              </w:rPr>
              <w:t>Introduction</w:t>
            </w:r>
            <w:r>
              <w:rPr>
                <w:noProof/>
                <w:webHidden/>
              </w:rPr>
              <w:tab/>
            </w:r>
            <w:r>
              <w:rPr>
                <w:noProof/>
                <w:webHidden/>
              </w:rPr>
              <w:fldChar w:fldCharType="begin"/>
            </w:r>
            <w:r>
              <w:rPr>
                <w:noProof/>
                <w:webHidden/>
              </w:rPr>
              <w:instrText xml:space="preserve"> PAGEREF _Toc173492646 \h </w:instrText>
            </w:r>
            <w:r>
              <w:rPr>
                <w:noProof/>
                <w:webHidden/>
              </w:rPr>
            </w:r>
            <w:r>
              <w:rPr>
                <w:noProof/>
                <w:webHidden/>
              </w:rPr>
              <w:fldChar w:fldCharType="separate"/>
            </w:r>
            <w:r>
              <w:rPr>
                <w:noProof/>
                <w:webHidden/>
              </w:rPr>
              <w:t>7</w:t>
            </w:r>
            <w:r>
              <w:rPr>
                <w:noProof/>
                <w:webHidden/>
              </w:rPr>
              <w:fldChar w:fldCharType="end"/>
            </w:r>
          </w:hyperlink>
        </w:p>
        <w:p w14:paraId="2B2B09E5" w14:textId="14997192" w:rsidR="00AF07FD" w:rsidRDefault="00AF07FD">
          <w:pPr>
            <w:pStyle w:val="TOC2"/>
            <w:tabs>
              <w:tab w:val="right" w:leader="dot" w:pos="9350"/>
            </w:tabs>
            <w:rPr>
              <w:rFonts w:eastAsiaTheme="minorEastAsia"/>
              <w:noProof/>
            </w:rPr>
          </w:pPr>
          <w:hyperlink w:anchor="_Toc173492647" w:history="1">
            <w:r w:rsidRPr="00DA39D5">
              <w:rPr>
                <w:rStyle w:val="Hyperlink"/>
                <w:noProof/>
              </w:rPr>
              <w:t>Machine Learning Models for Peak Demand Prediction</w:t>
            </w:r>
            <w:r>
              <w:rPr>
                <w:noProof/>
                <w:webHidden/>
              </w:rPr>
              <w:tab/>
            </w:r>
            <w:r>
              <w:rPr>
                <w:noProof/>
                <w:webHidden/>
              </w:rPr>
              <w:fldChar w:fldCharType="begin"/>
            </w:r>
            <w:r>
              <w:rPr>
                <w:noProof/>
                <w:webHidden/>
              </w:rPr>
              <w:instrText xml:space="preserve"> PAGEREF _Toc173492647 \h </w:instrText>
            </w:r>
            <w:r>
              <w:rPr>
                <w:noProof/>
                <w:webHidden/>
              </w:rPr>
            </w:r>
            <w:r>
              <w:rPr>
                <w:noProof/>
                <w:webHidden/>
              </w:rPr>
              <w:fldChar w:fldCharType="separate"/>
            </w:r>
            <w:r>
              <w:rPr>
                <w:noProof/>
                <w:webHidden/>
              </w:rPr>
              <w:t>7</w:t>
            </w:r>
            <w:r>
              <w:rPr>
                <w:noProof/>
                <w:webHidden/>
              </w:rPr>
              <w:fldChar w:fldCharType="end"/>
            </w:r>
          </w:hyperlink>
        </w:p>
        <w:p w14:paraId="2D276CA9" w14:textId="2AEF0124" w:rsidR="00AF07FD" w:rsidRDefault="00AF07FD">
          <w:pPr>
            <w:pStyle w:val="TOC2"/>
            <w:tabs>
              <w:tab w:val="right" w:leader="dot" w:pos="9350"/>
            </w:tabs>
            <w:rPr>
              <w:rFonts w:eastAsiaTheme="minorEastAsia"/>
              <w:noProof/>
            </w:rPr>
          </w:pPr>
          <w:hyperlink w:anchor="_Toc173492648" w:history="1">
            <w:r w:rsidRPr="00DA39D5">
              <w:rPr>
                <w:rStyle w:val="Hyperlink"/>
                <w:noProof/>
              </w:rPr>
              <w:t>Challenges and Future Directions</w:t>
            </w:r>
            <w:r>
              <w:rPr>
                <w:noProof/>
                <w:webHidden/>
              </w:rPr>
              <w:tab/>
            </w:r>
            <w:r>
              <w:rPr>
                <w:noProof/>
                <w:webHidden/>
              </w:rPr>
              <w:fldChar w:fldCharType="begin"/>
            </w:r>
            <w:r>
              <w:rPr>
                <w:noProof/>
                <w:webHidden/>
              </w:rPr>
              <w:instrText xml:space="preserve"> PAGEREF _Toc173492648 \h </w:instrText>
            </w:r>
            <w:r>
              <w:rPr>
                <w:noProof/>
                <w:webHidden/>
              </w:rPr>
            </w:r>
            <w:r>
              <w:rPr>
                <w:noProof/>
                <w:webHidden/>
              </w:rPr>
              <w:fldChar w:fldCharType="separate"/>
            </w:r>
            <w:r>
              <w:rPr>
                <w:noProof/>
                <w:webHidden/>
              </w:rPr>
              <w:t>8</w:t>
            </w:r>
            <w:r>
              <w:rPr>
                <w:noProof/>
                <w:webHidden/>
              </w:rPr>
              <w:fldChar w:fldCharType="end"/>
            </w:r>
          </w:hyperlink>
        </w:p>
        <w:p w14:paraId="5C805A65" w14:textId="7F2A285D" w:rsidR="00AF07FD" w:rsidRDefault="00AF07FD">
          <w:pPr>
            <w:pStyle w:val="TOC2"/>
            <w:tabs>
              <w:tab w:val="right" w:leader="dot" w:pos="9350"/>
            </w:tabs>
            <w:rPr>
              <w:rFonts w:eastAsiaTheme="minorEastAsia"/>
              <w:noProof/>
            </w:rPr>
          </w:pPr>
          <w:hyperlink w:anchor="_Toc173492649" w:history="1">
            <w:r w:rsidRPr="00DA39D5">
              <w:rPr>
                <w:rStyle w:val="Hyperlink"/>
                <w:noProof/>
              </w:rPr>
              <w:t>Literature Review Integration</w:t>
            </w:r>
            <w:r>
              <w:rPr>
                <w:noProof/>
                <w:webHidden/>
              </w:rPr>
              <w:tab/>
            </w:r>
            <w:r>
              <w:rPr>
                <w:noProof/>
                <w:webHidden/>
              </w:rPr>
              <w:fldChar w:fldCharType="begin"/>
            </w:r>
            <w:r>
              <w:rPr>
                <w:noProof/>
                <w:webHidden/>
              </w:rPr>
              <w:instrText xml:space="preserve"> PAGEREF _Toc173492649 \h </w:instrText>
            </w:r>
            <w:r>
              <w:rPr>
                <w:noProof/>
                <w:webHidden/>
              </w:rPr>
            </w:r>
            <w:r>
              <w:rPr>
                <w:noProof/>
                <w:webHidden/>
              </w:rPr>
              <w:fldChar w:fldCharType="separate"/>
            </w:r>
            <w:r>
              <w:rPr>
                <w:noProof/>
                <w:webHidden/>
              </w:rPr>
              <w:t>8</w:t>
            </w:r>
            <w:r>
              <w:rPr>
                <w:noProof/>
                <w:webHidden/>
              </w:rPr>
              <w:fldChar w:fldCharType="end"/>
            </w:r>
          </w:hyperlink>
        </w:p>
        <w:p w14:paraId="4318CE13" w14:textId="7660CB7A" w:rsidR="00AF07FD" w:rsidRDefault="00AF07FD">
          <w:pPr>
            <w:pStyle w:val="TOC1"/>
            <w:tabs>
              <w:tab w:val="right" w:leader="dot" w:pos="9350"/>
            </w:tabs>
            <w:rPr>
              <w:rFonts w:eastAsiaTheme="minorEastAsia"/>
              <w:noProof/>
            </w:rPr>
          </w:pPr>
          <w:hyperlink w:anchor="_Toc173492650" w:history="1">
            <w:r w:rsidRPr="00DA39D5">
              <w:rPr>
                <w:rStyle w:val="Hyperlink"/>
                <w:noProof/>
              </w:rPr>
              <w:t>Data Collection</w:t>
            </w:r>
            <w:r>
              <w:rPr>
                <w:noProof/>
                <w:webHidden/>
              </w:rPr>
              <w:tab/>
            </w:r>
            <w:r>
              <w:rPr>
                <w:noProof/>
                <w:webHidden/>
              </w:rPr>
              <w:fldChar w:fldCharType="begin"/>
            </w:r>
            <w:r>
              <w:rPr>
                <w:noProof/>
                <w:webHidden/>
              </w:rPr>
              <w:instrText xml:space="preserve"> PAGEREF _Toc173492650 \h </w:instrText>
            </w:r>
            <w:r>
              <w:rPr>
                <w:noProof/>
                <w:webHidden/>
              </w:rPr>
            </w:r>
            <w:r>
              <w:rPr>
                <w:noProof/>
                <w:webHidden/>
              </w:rPr>
              <w:fldChar w:fldCharType="separate"/>
            </w:r>
            <w:r>
              <w:rPr>
                <w:noProof/>
                <w:webHidden/>
              </w:rPr>
              <w:t>9</w:t>
            </w:r>
            <w:r>
              <w:rPr>
                <w:noProof/>
                <w:webHidden/>
              </w:rPr>
              <w:fldChar w:fldCharType="end"/>
            </w:r>
          </w:hyperlink>
        </w:p>
        <w:p w14:paraId="29A692A2" w14:textId="3609D5BD" w:rsidR="00AF07FD" w:rsidRDefault="00AF07FD">
          <w:pPr>
            <w:pStyle w:val="TOC1"/>
            <w:tabs>
              <w:tab w:val="right" w:leader="dot" w:pos="9350"/>
            </w:tabs>
            <w:rPr>
              <w:rFonts w:eastAsiaTheme="minorEastAsia"/>
              <w:noProof/>
            </w:rPr>
          </w:pPr>
          <w:hyperlink w:anchor="_Toc173492651" w:history="1">
            <w:r w:rsidRPr="00DA39D5">
              <w:rPr>
                <w:rStyle w:val="Hyperlink"/>
                <w:noProof/>
              </w:rPr>
              <w:t>Data Cleansing</w:t>
            </w:r>
            <w:r>
              <w:rPr>
                <w:noProof/>
                <w:webHidden/>
              </w:rPr>
              <w:tab/>
            </w:r>
            <w:r>
              <w:rPr>
                <w:noProof/>
                <w:webHidden/>
              </w:rPr>
              <w:fldChar w:fldCharType="begin"/>
            </w:r>
            <w:r>
              <w:rPr>
                <w:noProof/>
                <w:webHidden/>
              </w:rPr>
              <w:instrText xml:space="preserve"> PAGEREF _Toc173492651 \h </w:instrText>
            </w:r>
            <w:r>
              <w:rPr>
                <w:noProof/>
                <w:webHidden/>
              </w:rPr>
            </w:r>
            <w:r>
              <w:rPr>
                <w:noProof/>
                <w:webHidden/>
              </w:rPr>
              <w:fldChar w:fldCharType="separate"/>
            </w:r>
            <w:r>
              <w:rPr>
                <w:noProof/>
                <w:webHidden/>
              </w:rPr>
              <w:t>11</w:t>
            </w:r>
            <w:r>
              <w:rPr>
                <w:noProof/>
                <w:webHidden/>
              </w:rPr>
              <w:fldChar w:fldCharType="end"/>
            </w:r>
          </w:hyperlink>
        </w:p>
        <w:p w14:paraId="7654219F" w14:textId="49D760A4" w:rsidR="00AF07FD" w:rsidRDefault="00AF07FD">
          <w:pPr>
            <w:pStyle w:val="TOC1"/>
            <w:tabs>
              <w:tab w:val="right" w:leader="dot" w:pos="9350"/>
            </w:tabs>
            <w:rPr>
              <w:rFonts w:eastAsiaTheme="minorEastAsia"/>
              <w:noProof/>
            </w:rPr>
          </w:pPr>
          <w:hyperlink w:anchor="_Toc173492652" w:history="1">
            <w:r w:rsidRPr="00DA39D5">
              <w:rPr>
                <w:rStyle w:val="Hyperlink"/>
                <w:noProof/>
              </w:rPr>
              <w:t>Data Storage</w:t>
            </w:r>
            <w:r>
              <w:rPr>
                <w:noProof/>
                <w:webHidden/>
              </w:rPr>
              <w:tab/>
            </w:r>
            <w:r>
              <w:rPr>
                <w:noProof/>
                <w:webHidden/>
              </w:rPr>
              <w:fldChar w:fldCharType="begin"/>
            </w:r>
            <w:r>
              <w:rPr>
                <w:noProof/>
                <w:webHidden/>
              </w:rPr>
              <w:instrText xml:space="preserve"> PAGEREF _Toc173492652 \h </w:instrText>
            </w:r>
            <w:r>
              <w:rPr>
                <w:noProof/>
                <w:webHidden/>
              </w:rPr>
            </w:r>
            <w:r>
              <w:rPr>
                <w:noProof/>
                <w:webHidden/>
              </w:rPr>
              <w:fldChar w:fldCharType="separate"/>
            </w:r>
            <w:r>
              <w:rPr>
                <w:noProof/>
                <w:webHidden/>
              </w:rPr>
              <w:t>12</w:t>
            </w:r>
            <w:r>
              <w:rPr>
                <w:noProof/>
                <w:webHidden/>
              </w:rPr>
              <w:fldChar w:fldCharType="end"/>
            </w:r>
          </w:hyperlink>
        </w:p>
        <w:p w14:paraId="149AC9A0" w14:textId="6F5E7B3F" w:rsidR="00AF07FD" w:rsidRDefault="00AF07FD">
          <w:pPr>
            <w:pStyle w:val="TOC1"/>
            <w:tabs>
              <w:tab w:val="right" w:leader="dot" w:pos="9350"/>
            </w:tabs>
            <w:rPr>
              <w:rFonts w:eastAsiaTheme="minorEastAsia"/>
              <w:noProof/>
            </w:rPr>
          </w:pPr>
          <w:hyperlink w:anchor="_Toc173492653" w:history="1">
            <w:r w:rsidRPr="00DA39D5">
              <w:rPr>
                <w:rStyle w:val="Hyperlink"/>
                <w:noProof/>
              </w:rPr>
              <w:t>Data Analysis</w:t>
            </w:r>
            <w:r>
              <w:rPr>
                <w:noProof/>
                <w:webHidden/>
              </w:rPr>
              <w:tab/>
            </w:r>
            <w:r>
              <w:rPr>
                <w:noProof/>
                <w:webHidden/>
              </w:rPr>
              <w:fldChar w:fldCharType="begin"/>
            </w:r>
            <w:r>
              <w:rPr>
                <w:noProof/>
                <w:webHidden/>
              </w:rPr>
              <w:instrText xml:space="preserve"> PAGEREF _Toc173492653 \h </w:instrText>
            </w:r>
            <w:r>
              <w:rPr>
                <w:noProof/>
                <w:webHidden/>
              </w:rPr>
            </w:r>
            <w:r>
              <w:rPr>
                <w:noProof/>
                <w:webHidden/>
              </w:rPr>
              <w:fldChar w:fldCharType="separate"/>
            </w:r>
            <w:r>
              <w:rPr>
                <w:noProof/>
                <w:webHidden/>
              </w:rPr>
              <w:t>13</w:t>
            </w:r>
            <w:r>
              <w:rPr>
                <w:noProof/>
                <w:webHidden/>
              </w:rPr>
              <w:fldChar w:fldCharType="end"/>
            </w:r>
          </w:hyperlink>
        </w:p>
        <w:p w14:paraId="1135B228" w14:textId="0A41748F" w:rsidR="00AF07FD" w:rsidRDefault="00AF07FD">
          <w:pPr>
            <w:pStyle w:val="TOC1"/>
            <w:tabs>
              <w:tab w:val="right" w:leader="dot" w:pos="9350"/>
            </w:tabs>
            <w:rPr>
              <w:rFonts w:eastAsiaTheme="minorEastAsia"/>
              <w:noProof/>
            </w:rPr>
          </w:pPr>
          <w:hyperlink w:anchor="_Toc173492654" w:history="1">
            <w:r w:rsidRPr="00DA39D5">
              <w:rPr>
                <w:rStyle w:val="Hyperlink"/>
                <w:noProof/>
              </w:rPr>
              <w:t>Results</w:t>
            </w:r>
            <w:r>
              <w:rPr>
                <w:noProof/>
                <w:webHidden/>
              </w:rPr>
              <w:tab/>
            </w:r>
            <w:r>
              <w:rPr>
                <w:noProof/>
                <w:webHidden/>
              </w:rPr>
              <w:fldChar w:fldCharType="begin"/>
            </w:r>
            <w:r>
              <w:rPr>
                <w:noProof/>
                <w:webHidden/>
              </w:rPr>
              <w:instrText xml:space="preserve"> PAGEREF _Toc173492654 \h </w:instrText>
            </w:r>
            <w:r>
              <w:rPr>
                <w:noProof/>
                <w:webHidden/>
              </w:rPr>
            </w:r>
            <w:r>
              <w:rPr>
                <w:noProof/>
                <w:webHidden/>
              </w:rPr>
              <w:fldChar w:fldCharType="separate"/>
            </w:r>
            <w:r>
              <w:rPr>
                <w:noProof/>
                <w:webHidden/>
              </w:rPr>
              <w:t>15</w:t>
            </w:r>
            <w:r>
              <w:rPr>
                <w:noProof/>
                <w:webHidden/>
              </w:rPr>
              <w:fldChar w:fldCharType="end"/>
            </w:r>
          </w:hyperlink>
        </w:p>
        <w:p w14:paraId="54005064" w14:textId="45C8F12D" w:rsidR="00AF07FD" w:rsidRDefault="00AF07FD">
          <w:pPr>
            <w:pStyle w:val="TOC2"/>
            <w:tabs>
              <w:tab w:val="right" w:leader="dot" w:pos="9350"/>
            </w:tabs>
            <w:rPr>
              <w:rFonts w:eastAsiaTheme="minorEastAsia"/>
              <w:noProof/>
            </w:rPr>
          </w:pPr>
          <w:hyperlink w:anchor="_Toc173492655" w:history="1">
            <w:r w:rsidRPr="00DA39D5">
              <w:rPr>
                <w:rStyle w:val="Hyperlink"/>
                <w:noProof/>
              </w:rPr>
              <w:t>Concord</w:t>
            </w:r>
            <w:r>
              <w:rPr>
                <w:noProof/>
                <w:webHidden/>
              </w:rPr>
              <w:tab/>
            </w:r>
            <w:r>
              <w:rPr>
                <w:noProof/>
                <w:webHidden/>
              </w:rPr>
              <w:fldChar w:fldCharType="begin"/>
            </w:r>
            <w:r>
              <w:rPr>
                <w:noProof/>
                <w:webHidden/>
              </w:rPr>
              <w:instrText xml:space="preserve"> PAGEREF _Toc173492655 \h </w:instrText>
            </w:r>
            <w:r>
              <w:rPr>
                <w:noProof/>
                <w:webHidden/>
              </w:rPr>
            </w:r>
            <w:r>
              <w:rPr>
                <w:noProof/>
                <w:webHidden/>
              </w:rPr>
              <w:fldChar w:fldCharType="separate"/>
            </w:r>
            <w:r>
              <w:rPr>
                <w:noProof/>
                <w:webHidden/>
              </w:rPr>
              <w:t>15</w:t>
            </w:r>
            <w:r>
              <w:rPr>
                <w:noProof/>
                <w:webHidden/>
              </w:rPr>
              <w:fldChar w:fldCharType="end"/>
            </w:r>
          </w:hyperlink>
        </w:p>
        <w:p w14:paraId="2B18FE72" w14:textId="4E7D8800" w:rsidR="00AF07FD" w:rsidRDefault="00AF07FD">
          <w:pPr>
            <w:pStyle w:val="TOC3"/>
            <w:tabs>
              <w:tab w:val="right" w:leader="dot" w:pos="9350"/>
            </w:tabs>
            <w:rPr>
              <w:rFonts w:eastAsiaTheme="minorEastAsia"/>
              <w:noProof/>
            </w:rPr>
          </w:pPr>
          <w:hyperlink w:anchor="_Toc173492656" w:history="1">
            <w:r w:rsidRPr="00DA39D5">
              <w:rPr>
                <w:rStyle w:val="Hyperlink"/>
                <w:noProof/>
              </w:rPr>
              <w:t>Table 1 Concord Results</w:t>
            </w:r>
            <w:r>
              <w:rPr>
                <w:noProof/>
                <w:webHidden/>
              </w:rPr>
              <w:tab/>
            </w:r>
            <w:r>
              <w:rPr>
                <w:noProof/>
                <w:webHidden/>
              </w:rPr>
              <w:fldChar w:fldCharType="begin"/>
            </w:r>
            <w:r>
              <w:rPr>
                <w:noProof/>
                <w:webHidden/>
              </w:rPr>
              <w:instrText xml:space="preserve"> PAGEREF _Toc173492656 \h </w:instrText>
            </w:r>
            <w:r>
              <w:rPr>
                <w:noProof/>
                <w:webHidden/>
              </w:rPr>
            </w:r>
            <w:r>
              <w:rPr>
                <w:noProof/>
                <w:webHidden/>
              </w:rPr>
              <w:fldChar w:fldCharType="separate"/>
            </w:r>
            <w:r>
              <w:rPr>
                <w:noProof/>
                <w:webHidden/>
              </w:rPr>
              <w:t>15</w:t>
            </w:r>
            <w:r>
              <w:rPr>
                <w:noProof/>
                <w:webHidden/>
              </w:rPr>
              <w:fldChar w:fldCharType="end"/>
            </w:r>
          </w:hyperlink>
        </w:p>
        <w:p w14:paraId="78E62763" w14:textId="1AB996D2" w:rsidR="00AF07FD" w:rsidRDefault="00AF07FD">
          <w:pPr>
            <w:pStyle w:val="TOC3"/>
            <w:tabs>
              <w:tab w:val="right" w:leader="dot" w:pos="9350"/>
            </w:tabs>
            <w:rPr>
              <w:rFonts w:eastAsiaTheme="minorEastAsia"/>
              <w:noProof/>
            </w:rPr>
          </w:pPr>
          <w:hyperlink w:anchor="_Toc173492657" w:history="1">
            <w:r w:rsidRPr="00DA39D5">
              <w:rPr>
                <w:rStyle w:val="Hyperlink"/>
                <w:noProof/>
              </w:rPr>
              <w:t>Concord Result Interpretation</w:t>
            </w:r>
            <w:r>
              <w:rPr>
                <w:noProof/>
                <w:webHidden/>
              </w:rPr>
              <w:tab/>
            </w:r>
            <w:r>
              <w:rPr>
                <w:noProof/>
                <w:webHidden/>
              </w:rPr>
              <w:fldChar w:fldCharType="begin"/>
            </w:r>
            <w:r>
              <w:rPr>
                <w:noProof/>
                <w:webHidden/>
              </w:rPr>
              <w:instrText xml:space="preserve"> PAGEREF _Toc173492657 \h </w:instrText>
            </w:r>
            <w:r>
              <w:rPr>
                <w:noProof/>
                <w:webHidden/>
              </w:rPr>
            </w:r>
            <w:r>
              <w:rPr>
                <w:noProof/>
                <w:webHidden/>
              </w:rPr>
              <w:fldChar w:fldCharType="separate"/>
            </w:r>
            <w:r>
              <w:rPr>
                <w:noProof/>
                <w:webHidden/>
              </w:rPr>
              <w:t>16</w:t>
            </w:r>
            <w:r>
              <w:rPr>
                <w:noProof/>
                <w:webHidden/>
              </w:rPr>
              <w:fldChar w:fldCharType="end"/>
            </w:r>
          </w:hyperlink>
        </w:p>
        <w:p w14:paraId="30820836" w14:textId="5238106B" w:rsidR="00AF07FD" w:rsidRDefault="00AF07FD">
          <w:pPr>
            <w:pStyle w:val="TOC2"/>
            <w:tabs>
              <w:tab w:val="right" w:leader="dot" w:pos="9350"/>
            </w:tabs>
            <w:rPr>
              <w:rFonts w:eastAsiaTheme="minorEastAsia"/>
              <w:noProof/>
            </w:rPr>
          </w:pPr>
          <w:hyperlink w:anchor="_Toc173492658" w:history="1">
            <w:r w:rsidRPr="00DA39D5">
              <w:rPr>
                <w:rStyle w:val="Hyperlink"/>
                <w:noProof/>
              </w:rPr>
              <w:t>Boone</w:t>
            </w:r>
            <w:r>
              <w:rPr>
                <w:noProof/>
                <w:webHidden/>
              </w:rPr>
              <w:tab/>
            </w:r>
            <w:r>
              <w:rPr>
                <w:noProof/>
                <w:webHidden/>
              </w:rPr>
              <w:fldChar w:fldCharType="begin"/>
            </w:r>
            <w:r>
              <w:rPr>
                <w:noProof/>
                <w:webHidden/>
              </w:rPr>
              <w:instrText xml:space="preserve"> PAGEREF _Toc173492658 \h </w:instrText>
            </w:r>
            <w:r>
              <w:rPr>
                <w:noProof/>
                <w:webHidden/>
              </w:rPr>
            </w:r>
            <w:r>
              <w:rPr>
                <w:noProof/>
                <w:webHidden/>
              </w:rPr>
              <w:fldChar w:fldCharType="separate"/>
            </w:r>
            <w:r>
              <w:rPr>
                <w:noProof/>
                <w:webHidden/>
              </w:rPr>
              <w:t>17</w:t>
            </w:r>
            <w:r>
              <w:rPr>
                <w:noProof/>
                <w:webHidden/>
              </w:rPr>
              <w:fldChar w:fldCharType="end"/>
            </w:r>
          </w:hyperlink>
        </w:p>
        <w:p w14:paraId="0781D437" w14:textId="087CE7EA" w:rsidR="00AF07FD" w:rsidRDefault="00AF07FD">
          <w:pPr>
            <w:pStyle w:val="TOC3"/>
            <w:tabs>
              <w:tab w:val="right" w:leader="dot" w:pos="9350"/>
            </w:tabs>
            <w:rPr>
              <w:rFonts w:eastAsiaTheme="minorEastAsia"/>
              <w:noProof/>
            </w:rPr>
          </w:pPr>
          <w:hyperlink w:anchor="_Toc173492659" w:history="1">
            <w:r w:rsidRPr="00DA39D5">
              <w:rPr>
                <w:rStyle w:val="Hyperlink"/>
                <w:noProof/>
              </w:rPr>
              <w:t>Table 2 Boone Results</w:t>
            </w:r>
            <w:r>
              <w:rPr>
                <w:noProof/>
                <w:webHidden/>
              </w:rPr>
              <w:tab/>
            </w:r>
            <w:r>
              <w:rPr>
                <w:noProof/>
                <w:webHidden/>
              </w:rPr>
              <w:fldChar w:fldCharType="begin"/>
            </w:r>
            <w:r>
              <w:rPr>
                <w:noProof/>
                <w:webHidden/>
              </w:rPr>
              <w:instrText xml:space="preserve"> PAGEREF _Toc173492659 \h </w:instrText>
            </w:r>
            <w:r>
              <w:rPr>
                <w:noProof/>
                <w:webHidden/>
              </w:rPr>
            </w:r>
            <w:r>
              <w:rPr>
                <w:noProof/>
                <w:webHidden/>
              </w:rPr>
              <w:fldChar w:fldCharType="separate"/>
            </w:r>
            <w:r>
              <w:rPr>
                <w:noProof/>
                <w:webHidden/>
              </w:rPr>
              <w:t>17</w:t>
            </w:r>
            <w:r>
              <w:rPr>
                <w:noProof/>
                <w:webHidden/>
              </w:rPr>
              <w:fldChar w:fldCharType="end"/>
            </w:r>
          </w:hyperlink>
        </w:p>
        <w:p w14:paraId="1AB6F83B" w14:textId="22CAC8D0" w:rsidR="00AF07FD" w:rsidRDefault="00AF07FD">
          <w:pPr>
            <w:pStyle w:val="TOC3"/>
            <w:tabs>
              <w:tab w:val="right" w:leader="dot" w:pos="9350"/>
            </w:tabs>
            <w:rPr>
              <w:rFonts w:eastAsiaTheme="minorEastAsia"/>
              <w:noProof/>
            </w:rPr>
          </w:pPr>
          <w:hyperlink w:anchor="_Toc173492660" w:history="1">
            <w:r w:rsidRPr="00DA39D5">
              <w:rPr>
                <w:rStyle w:val="Hyperlink"/>
                <w:noProof/>
              </w:rPr>
              <w:t>Boone Results Interpretation</w:t>
            </w:r>
            <w:r>
              <w:rPr>
                <w:noProof/>
                <w:webHidden/>
              </w:rPr>
              <w:tab/>
            </w:r>
            <w:r>
              <w:rPr>
                <w:noProof/>
                <w:webHidden/>
              </w:rPr>
              <w:fldChar w:fldCharType="begin"/>
            </w:r>
            <w:r>
              <w:rPr>
                <w:noProof/>
                <w:webHidden/>
              </w:rPr>
              <w:instrText xml:space="preserve"> PAGEREF _Toc173492660 \h </w:instrText>
            </w:r>
            <w:r>
              <w:rPr>
                <w:noProof/>
                <w:webHidden/>
              </w:rPr>
            </w:r>
            <w:r>
              <w:rPr>
                <w:noProof/>
                <w:webHidden/>
              </w:rPr>
              <w:fldChar w:fldCharType="separate"/>
            </w:r>
            <w:r>
              <w:rPr>
                <w:noProof/>
                <w:webHidden/>
              </w:rPr>
              <w:t>18</w:t>
            </w:r>
            <w:r>
              <w:rPr>
                <w:noProof/>
                <w:webHidden/>
              </w:rPr>
              <w:fldChar w:fldCharType="end"/>
            </w:r>
          </w:hyperlink>
        </w:p>
        <w:p w14:paraId="785DB663" w14:textId="0BAB2694" w:rsidR="00AF07FD" w:rsidRDefault="00AF07FD">
          <w:pPr>
            <w:pStyle w:val="TOC2"/>
            <w:tabs>
              <w:tab w:val="right" w:leader="dot" w:pos="9350"/>
            </w:tabs>
            <w:rPr>
              <w:rFonts w:eastAsiaTheme="minorEastAsia"/>
              <w:noProof/>
            </w:rPr>
          </w:pPr>
          <w:hyperlink w:anchor="_Toc173492661" w:history="1">
            <w:r w:rsidRPr="00DA39D5">
              <w:rPr>
                <w:rStyle w:val="Hyperlink"/>
                <w:noProof/>
              </w:rPr>
              <w:t>Comparison of Concord and Boone Models</w:t>
            </w:r>
            <w:r>
              <w:rPr>
                <w:noProof/>
                <w:webHidden/>
              </w:rPr>
              <w:tab/>
            </w:r>
            <w:r>
              <w:rPr>
                <w:noProof/>
                <w:webHidden/>
              </w:rPr>
              <w:fldChar w:fldCharType="begin"/>
            </w:r>
            <w:r>
              <w:rPr>
                <w:noProof/>
                <w:webHidden/>
              </w:rPr>
              <w:instrText xml:space="preserve"> PAGEREF _Toc173492661 \h </w:instrText>
            </w:r>
            <w:r>
              <w:rPr>
                <w:noProof/>
                <w:webHidden/>
              </w:rPr>
            </w:r>
            <w:r>
              <w:rPr>
                <w:noProof/>
                <w:webHidden/>
              </w:rPr>
              <w:fldChar w:fldCharType="separate"/>
            </w:r>
            <w:r>
              <w:rPr>
                <w:noProof/>
                <w:webHidden/>
              </w:rPr>
              <w:t>19</w:t>
            </w:r>
            <w:r>
              <w:rPr>
                <w:noProof/>
                <w:webHidden/>
              </w:rPr>
              <w:fldChar w:fldCharType="end"/>
            </w:r>
          </w:hyperlink>
        </w:p>
        <w:p w14:paraId="3E2AF4B1" w14:textId="489CF9B8" w:rsidR="00AF07FD" w:rsidRDefault="00AF07FD">
          <w:pPr>
            <w:pStyle w:val="TOC1"/>
            <w:tabs>
              <w:tab w:val="right" w:leader="dot" w:pos="9350"/>
            </w:tabs>
            <w:rPr>
              <w:rFonts w:eastAsiaTheme="minorEastAsia"/>
              <w:noProof/>
            </w:rPr>
          </w:pPr>
          <w:hyperlink w:anchor="_Toc173492662" w:history="1">
            <w:r w:rsidRPr="00DA39D5">
              <w:rPr>
                <w:rStyle w:val="Hyperlink"/>
                <w:noProof/>
              </w:rPr>
              <w:t>Challenges</w:t>
            </w:r>
            <w:r>
              <w:rPr>
                <w:noProof/>
                <w:webHidden/>
              </w:rPr>
              <w:tab/>
            </w:r>
            <w:r>
              <w:rPr>
                <w:noProof/>
                <w:webHidden/>
              </w:rPr>
              <w:fldChar w:fldCharType="begin"/>
            </w:r>
            <w:r>
              <w:rPr>
                <w:noProof/>
                <w:webHidden/>
              </w:rPr>
              <w:instrText xml:space="preserve"> PAGEREF _Toc173492662 \h </w:instrText>
            </w:r>
            <w:r>
              <w:rPr>
                <w:noProof/>
                <w:webHidden/>
              </w:rPr>
            </w:r>
            <w:r>
              <w:rPr>
                <w:noProof/>
                <w:webHidden/>
              </w:rPr>
              <w:fldChar w:fldCharType="separate"/>
            </w:r>
            <w:r>
              <w:rPr>
                <w:noProof/>
                <w:webHidden/>
              </w:rPr>
              <w:t>20</w:t>
            </w:r>
            <w:r>
              <w:rPr>
                <w:noProof/>
                <w:webHidden/>
              </w:rPr>
              <w:fldChar w:fldCharType="end"/>
            </w:r>
          </w:hyperlink>
        </w:p>
        <w:p w14:paraId="10FA068A" w14:textId="7BCB7D4D" w:rsidR="00AF07FD" w:rsidRDefault="00AF07FD">
          <w:pPr>
            <w:pStyle w:val="TOC1"/>
            <w:tabs>
              <w:tab w:val="right" w:leader="dot" w:pos="9350"/>
            </w:tabs>
            <w:rPr>
              <w:rFonts w:eastAsiaTheme="minorEastAsia"/>
              <w:noProof/>
            </w:rPr>
          </w:pPr>
          <w:hyperlink w:anchor="_Toc173492663" w:history="1">
            <w:r w:rsidRPr="00DA39D5">
              <w:rPr>
                <w:rStyle w:val="Hyperlink"/>
                <w:noProof/>
              </w:rPr>
              <w:t>Implications</w:t>
            </w:r>
            <w:r>
              <w:rPr>
                <w:noProof/>
                <w:webHidden/>
              </w:rPr>
              <w:tab/>
            </w:r>
            <w:r>
              <w:rPr>
                <w:noProof/>
                <w:webHidden/>
              </w:rPr>
              <w:fldChar w:fldCharType="begin"/>
            </w:r>
            <w:r>
              <w:rPr>
                <w:noProof/>
                <w:webHidden/>
              </w:rPr>
              <w:instrText xml:space="preserve"> PAGEREF _Toc173492663 \h </w:instrText>
            </w:r>
            <w:r>
              <w:rPr>
                <w:noProof/>
                <w:webHidden/>
              </w:rPr>
            </w:r>
            <w:r>
              <w:rPr>
                <w:noProof/>
                <w:webHidden/>
              </w:rPr>
              <w:fldChar w:fldCharType="separate"/>
            </w:r>
            <w:r>
              <w:rPr>
                <w:noProof/>
                <w:webHidden/>
              </w:rPr>
              <w:t>21</w:t>
            </w:r>
            <w:r>
              <w:rPr>
                <w:noProof/>
                <w:webHidden/>
              </w:rPr>
              <w:fldChar w:fldCharType="end"/>
            </w:r>
          </w:hyperlink>
        </w:p>
        <w:p w14:paraId="62D9A69C" w14:textId="35E0F37C" w:rsidR="00AF07FD" w:rsidRDefault="00AF07FD">
          <w:pPr>
            <w:pStyle w:val="TOC1"/>
            <w:tabs>
              <w:tab w:val="right" w:leader="dot" w:pos="9350"/>
            </w:tabs>
            <w:rPr>
              <w:rFonts w:eastAsiaTheme="minorEastAsia"/>
              <w:noProof/>
            </w:rPr>
          </w:pPr>
          <w:hyperlink w:anchor="_Toc173492664" w:history="1">
            <w:r w:rsidRPr="00DA39D5">
              <w:rPr>
                <w:rStyle w:val="Hyperlink"/>
                <w:noProof/>
              </w:rPr>
              <w:t>Recommendations</w:t>
            </w:r>
            <w:r>
              <w:rPr>
                <w:noProof/>
                <w:webHidden/>
              </w:rPr>
              <w:tab/>
            </w:r>
            <w:r>
              <w:rPr>
                <w:noProof/>
                <w:webHidden/>
              </w:rPr>
              <w:fldChar w:fldCharType="begin"/>
            </w:r>
            <w:r>
              <w:rPr>
                <w:noProof/>
                <w:webHidden/>
              </w:rPr>
              <w:instrText xml:space="preserve"> PAGEREF _Toc173492664 \h </w:instrText>
            </w:r>
            <w:r>
              <w:rPr>
                <w:noProof/>
                <w:webHidden/>
              </w:rPr>
            </w:r>
            <w:r>
              <w:rPr>
                <w:noProof/>
                <w:webHidden/>
              </w:rPr>
              <w:fldChar w:fldCharType="separate"/>
            </w:r>
            <w:r>
              <w:rPr>
                <w:noProof/>
                <w:webHidden/>
              </w:rPr>
              <w:t>22</w:t>
            </w:r>
            <w:r>
              <w:rPr>
                <w:noProof/>
                <w:webHidden/>
              </w:rPr>
              <w:fldChar w:fldCharType="end"/>
            </w:r>
          </w:hyperlink>
        </w:p>
        <w:p w14:paraId="52D99DA4" w14:textId="14F9F31B" w:rsidR="00AF07FD" w:rsidRDefault="00AF07FD">
          <w:pPr>
            <w:pStyle w:val="TOC1"/>
            <w:tabs>
              <w:tab w:val="right" w:leader="dot" w:pos="9350"/>
            </w:tabs>
            <w:rPr>
              <w:rFonts w:eastAsiaTheme="minorEastAsia"/>
              <w:noProof/>
            </w:rPr>
          </w:pPr>
          <w:hyperlink w:anchor="_Toc173492665" w:history="1">
            <w:r w:rsidRPr="00DA39D5">
              <w:rPr>
                <w:rStyle w:val="Hyperlink"/>
                <w:noProof/>
              </w:rPr>
              <w:t>References</w:t>
            </w:r>
            <w:r>
              <w:rPr>
                <w:noProof/>
                <w:webHidden/>
              </w:rPr>
              <w:tab/>
            </w:r>
            <w:r>
              <w:rPr>
                <w:noProof/>
                <w:webHidden/>
              </w:rPr>
              <w:fldChar w:fldCharType="begin"/>
            </w:r>
            <w:r>
              <w:rPr>
                <w:noProof/>
                <w:webHidden/>
              </w:rPr>
              <w:instrText xml:space="preserve"> PAGEREF _Toc173492665 \h </w:instrText>
            </w:r>
            <w:r>
              <w:rPr>
                <w:noProof/>
                <w:webHidden/>
              </w:rPr>
            </w:r>
            <w:r>
              <w:rPr>
                <w:noProof/>
                <w:webHidden/>
              </w:rPr>
              <w:fldChar w:fldCharType="separate"/>
            </w:r>
            <w:r>
              <w:rPr>
                <w:noProof/>
                <w:webHidden/>
              </w:rPr>
              <w:t>24</w:t>
            </w:r>
            <w:r>
              <w:rPr>
                <w:noProof/>
                <w:webHidden/>
              </w:rPr>
              <w:fldChar w:fldCharType="end"/>
            </w:r>
          </w:hyperlink>
        </w:p>
        <w:p w14:paraId="018176CC" w14:textId="57960C28" w:rsidR="00AF07FD" w:rsidRDefault="00AF07FD">
          <w:pPr>
            <w:pStyle w:val="TOC1"/>
            <w:tabs>
              <w:tab w:val="right" w:leader="dot" w:pos="9350"/>
            </w:tabs>
            <w:rPr>
              <w:rFonts w:eastAsiaTheme="minorEastAsia"/>
              <w:noProof/>
            </w:rPr>
          </w:pPr>
          <w:hyperlink w:anchor="_Toc173492666" w:history="1">
            <w:r w:rsidRPr="00DA39D5">
              <w:rPr>
                <w:rStyle w:val="Hyperlink"/>
                <w:noProof/>
              </w:rPr>
              <w:t>Appendix</w:t>
            </w:r>
            <w:r>
              <w:rPr>
                <w:noProof/>
                <w:webHidden/>
              </w:rPr>
              <w:tab/>
            </w:r>
            <w:r>
              <w:rPr>
                <w:noProof/>
                <w:webHidden/>
              </w:rPr>
              <w:fldChar w:fldCharType="begin"/>
            </w:r>
            <w:r>
              <w:rPr>
                <w:noProof/>
                <w:webHidden/>
              </w:rPr>
              <w:instrText xml:space="preserve"> PAGEREF _Toc173492666 \h </w:instrText>
            </w:r>
            <w:r>
              <w:rPr>
                <w:noProof/>
                <w:webHidden/>
              </w:rPr>
            </w:r>
            <w:r>
              <w:rPr>
                <w:noProof/>
                <w:webHidden/>
              </w:rPr>
              <w:fldChar w:fldCharType="separate"/>
            </w:r>
            <w:r>
              <w:rPr>
                <w:noProof/>
                <w:webHidden/>
              </w:rPr>
              <w:t>25</w:t>
            </w:r>
            <w:r>
              <w:rPr>
                <w:noProof/>
                <w:webHidden/>
              </w:rPr>
              <w:fldChar w:fldCharType="end"/>
            </w:r>
          </w:hyperlink>
        </w:p>
        <w:p w14:paraId="5EB717E5" w14:textId="1C68B030" w:rsidR="00AF07FD" w:rsidRDefault="00AF07FD">
          <w:pPr>
            <w:pStyle w:val="TOC2"/>
            <w:tabs>
              <w:tab w:val="right" w:leader="dot" w:pos="9350"/>
            </w:tabs>
            <w:rPr>
              <w:rFonts w:eastAsiaTheme="minorEastAsia"/>
              <w:noProof/>
            </w:rPr>
          </w:pPr>
          <w:hyperlink w:anchor="_Toc173492667" w:history="1">
            <w:r w:rsidRPr="00DA39D5">
              <w:rPr>
                <w:rStyle w:val="Hyperlink"/>
                <w:noProof/>
              </w:rPr>
              <w:t>Data Details</w:t>
            </w:r>
            <w:r>
              <w:rPr>
                <w:noProof/>
                <w:webHidden/>
              </w:rPr>
              <w:tab/>
            </w:r>
            <w:r>
              <w:rPr>
                <w:noProof/>
                <w:webHidden/>
              </w:rPr>
              <w:fldChar w:fldCharType="begin"/>
            </w:r>
            <w:r>
              <w:rPr>
                <w:noProof/>
                <w:webHidden/>
              </w:rPr>
              <w:instrText xml:space="preserve"> PAGEREF _Toc173492667 \h </w:instrText>
            </w:r>
            <w:r>
              <w:rPr>
                <w:noProof/>
                <w:webHidden/>
              </w:rPr>
            </w:r>
            <w:r>
              <w:rPr>
                <w:noProof/>
                <w:webHidden/>
              </w:rPr>
              <w:fldChar w:fldCharType="separate"/>
            </w:r>
            <w:r>
              <w:rPr>
                <w:noProof/>
                <w:webHidden/>
              </w:rPr>
              <w:t>25</w:t>
            </w:r>
            <w:r>
              <w:rPr>
                <w:noProof/>
                <w:webHidden/>
              </w:rPr>
              <w:fldChar w:fldCharType="end"/>
            </w:r>
          </w:hyperlink>
        </w:p>
        <w:p w14:paraId="311C9757" w14:textId="3D39C63C" w:rsidR="00AF07FD" w:rsidRDefault="00AF07FD">
          <w:pPr>
            <w:pStyle w:val="TOC3"/>
            <w:tabs>
              <w:tab w:val="right" w:leader="dot" w:pos="9350"/>
            </w:tabs>
            <w:rPr>
              <w:rFonts w:eastAsiaTheme="minorEastAsia"/>
              <w:noProof/>
            </w:rPr>
          </w:pPr>
          <w:hyperlink w:anchor="_Toc173492668" w:history="1">
            <w:r w:rsidRPr="00DA39D5">
              <w:rPr>
                <w:rStyle w:val="Hyperlink"/>
                <w:noProof/>
              </w:rPr>
              <w:t>Table A1. Hourly Energy Usage Data Description</w:t>
            </w:r>
            <w:r>
              <w:rPr>
                <w:noProof/>
                <w:webHidden/>
              </w:rPr>
              <w:tab/>
            </w:r>
            <w:r>
              <w:rPr>
                <w:noProof/>
                <w:webHidden/>
              </w:rPr>
              <w:fldChar w:fldCharType="begin"/>
            </w:r>
            <w:r>
              <w:rPr>
                <w:noProof/>
                <w:webHidden/>
              </w:rPr>
              <w:instrText xml:space="preserve"> PAGEREF _Toc173492668 \h </w:instrText>
            </w:r>
            <w:r>
              <w:rPr>
                <w:noProof/>
                <w:webHidden/>
              </w:rPr>
            </w:r>
            <w:r>
              <w:rPr>
                <w:noProof/>
                <w:webHidden/>
              </w:rPr>
              <w:fldChar w:fldCharType="separate"/>
            </w:r>
            <w:r>
              <w:rPr>
                <w:noProof/>
                <w:webHidden/>
              </w:rPr>
              <w:t>25</w:t>
            </w:r>
            <w:r>
              <w:rPr>
                <w:noProof/>
                <w:webHidden/>
              </w:rPr>
              <w:fldChar w:fldCharType="end"/>
            </w:r>
          </w:hyperlink>
        </w:p>
        <w:p w14:paraId="30E6C02B" w14:textId="6A488D71" w:rsidR="00AF07FD" w:rsidRDefault="00AF07FD">
          <w:pPr>
            <w:pStyle w:val="TOC3"/>
            <w:tabs>
              <w:tab w:val="right" w:leader="dot" w:pos="9350"/>
            </w:tabs>
            <w:rPr>
              <w:rFonts w:eastAsiaTheme="minorEastAsia"/>
              <w:noProof/>
            </w:rPr>
          </w:pPr>
          <w:hyperlink w:anchor="_Toc173492669" w:history="1">
            <w:r w:rsidRPr="00DA39D5">
              <w:rPr>
                <w:rStyle w:val="Hyperlink"/>
                <w:noProof/>
              </w:rPr>
              <w:t>Table A2. Weather Data</w:t>
            </w:r>
            <w:r>
              <w:rPr>
                <w:noProof/>
                <w:webHidden/>
              </w:rPr>
              <w:tab/>
            </w:r>
            <w:r>
              <w:rPr>
                <w:noProof/>
                <w:webHidden/>
              </w:rPr>
              <w:fldChar w:fldCharType="begin"/>
            </w:r>
            <w:r>
              <w:rPr>
                <w:noProof/>
                <w:webHidden/>
              </w:rPr>
              <w:instrText xml:space="preserve"> PAGEREF _Toc173492669 \h </w:instrText>
            </w:r>
            <w:r>
              <w:rPr>
                <w:noProof/>
                <w:webHidden/>
              </w:rPr>
            </w:r>
            <w:r>
              <w:rPr>
                <w:noProof/>
                <w:webHidden/>
              </w:rPr>
              <w:fldChar w:fldCharType="separate"/>
            </w:r>
            <w:r>
              <w:rPr>
                <w:noProof/>
                <w:webHidden/>
              </w:rPr>
              <w:t>26</w:t>
            </w:r>
            <w:r>
              <w:rPr>
                <w:noProof/>
                <w:webHidden/>
              </w:rPr>
              <w:fldChar w:fldCharType="end"/>
            </w:r>
          </w:hyperlink>
        </w:p>
        <w:p w14:paraId="157D872E" w14:textId="1F670A1D" w:rsidR="00F777E7" w:rsidRPr="00376BB5" w:rsidRDefault="00F777E7" w:rsidP="00376BB5">
          <w:pPr>
            <w:spacing w:line="480" w:lineRule="auto"/>
            <w:rPr>
              <w:rFonts w:ascii="Times New Roman" w:hAnsi="Times New Roman" w:cs="Times New Roman"/>
            </w:rPr>
          </w:pPr>
          <w:r w:rsidRPr="00376BB5">
            <w:rPr>
              <w:rFonts w:ascii="Times New Roman" w:hAnsi="Times New Roman" w:cs="Times New Roman"/>
              <w:b/>
              <w:bCs/>
              <w:noProof/>
            </w:rPr>
            <w:fldChar w:fldCharType="end"/>
          </w:r>
        </w:p>
      </w:sdtContent>
    </w:sdt>
    <w:p w14:paraId="3EA00242" w14:textId="77777777" w:rsidR="00A90A0E" w:rsidRDefault="00A90A0E">
      <w:pPr>
        <w:rPr>
          <w:rFonts w:asciiTheme="majorHAnsi" w:eastAsiaTheme="majorEastAsia" w:hAnsiTheme="majorHAnsi" w:cstheme="majorBidi"/>
          <w:color w:val="0F4761" w:themeColor="accent1" w:themeShade="BF"/>
          <w:sz w:val="40"/>
          <w:szCs w:val="40"/>
        </w:rPr>
      </w:pPr>
      <w:r>
        <w:br w:type="page"/>
      </w:r>
    </w:p>
    <w:p w14:paraId="4EC5A4A1" w14:textId="1E7D0E73" w:rsidR="00F777E7" w:rsidRPr="00377A08" w:rsidRDefault="00F777E7" w:rsidP="00377A08">
      <w:pPr>
        <w:pStyle w:val="Heading1"/>
      </w:pPr>
      <w:bookmarkStart w:id="0" w:name="_Toc173492641"/>
      <w:r w:rsidRPr="00377A08">
        <w:lastRenderedPageBreak/>
        <w:t>Industry Background</w:t>
      </w:r>
      <w:bookmarkEnd w:id="0"/>
    </w:p>
    <w:p w14:paraId="5D524869" w14:textId="3C62A6DF" w:rsidR="00494414" w:rsidRPr="00494414" w:rsidRDefault="00F777E7" w:rsidP="00494414">
      <w:pPr>
        <w:spacing w:line="480" w:lineRule="auto"/>
        <w:ind w:firstLine="720"/>
        <w:rPr>
          <w:rFonts w:ascii="Times New Roman" w:hAnsi="Times New Roman" w:cs="Times New Roman"/>
        </w:rPr>
      </w:pPr>
      <w:r w:rsidRPr="00376BB5">
        <w:rPr>
          <w:rFonts w:ascii="Times New Roman" w:hAnsi="Times New Roman" w:cs="Times New Roman"/>
        </w:rPr>
        <w:t>For over a century, Appalachian State University’s New River Light and Power (NRLP)</w:t>
      </w:r>
      <w:r w:rsidR="00344900">
        <w:rPr>
          <w:rFonts w:ascii="Times New Roman" w:hAnsi="Times New Roman" w:cs="Times New Roman"/>
        </w:rPr>
        <w:t xml:space="preserve"> has been a cornerstone in providing reliable </w:t>
      </w:r>
      <w:r w:rsidRPr="00376BB5">
        <w:rPr>
          <w:rFonts w:ascii="Times New Roman" w:hAnsi="Times New Roman" w:cs="Times New Roman"/>
        </w:rPr>
        <w:t>electric</w:t>
      </w:r>
      <w:r w:rsidR="00344900">
        <w:rPr>
          <w:rFonts w:ascii="Times New Roman" w:hAnsi="Times New Roman" w:cs="Times New Roman"/>
        </w:rPr>
        <w:t>ity to Western North Carolina’s</w:t>
      </w:r>
      <w:r w:rsidRPr="00376BB5">
        <w:rPr>
          <w:rFonts w:ascii="Times New Roman" w:hAnsi="Times New Roman" w:cs="Times New Roman"/>
        </w:rPr>
        <w:t xml:space="preserve"> utilit</w:t>
      </w:r>
      <w:r w:rsidR="00344900">
        <w:rPr>
          <w:rFonts w:ascii="Times New Roman" w:hAnsi="Times New Roman" w:cs="Times New Roman"/>
        </w:rPr>
        <w:t xml:space="preserve">y </w:t>
      </w:r>
      <w:r w:rsidRPr="00376BB5">
        <w:rPr>
          <w:rFonts w:ascii="Times New Roman" w:hAnsi="Times New Roman" w:cs="Times New Roman"/>
        </w:rPr>
        <w:t xml:space="preserve">homes and businesses. </w:t>
      </w:r>
      <w:r w:rsidR="00344900">
        <w:rPr>
          <w:rFonts w:ascii="Times New Roman" w:hAnsi="Times New Roman" w:cs="Times New Roman"/>
        </w:rPr>
        <w:t xml:space="preserve">Managed by the Division of Finance and Operations, NRLP serves nearly 9,000 residents and </w:t>
      </w:r>
      <w:r w:rsidRPr="00376BB5">
        <w:rPr>
          <w:rFonts w:ascii="Times New Roman" w:hAnsi="Times New Roman" w:cs="Times New Roman"/>
        </w:rPr>
        <w:t>commercial clients in</w:t>
      </w:r>
      <w:r w:rsidR="00344900">
        <w:rPr>
          <w:rFonts w:ascii="Times New Roman" w:hAnsi="Times New Roman" w:cs="Times New Roman"/>
        </w:rPr>
        <w:t xml:space="preserve"> </w:t>
      </w:r>
      <w:r w:rsidRPr="00376BB5">
        <w:rPr>
          <w:rFonts w:ascii="Times New Roman" w:hAnsi="Times New Roman" w:cs="Times New Roman"/>
        </w:rPr>
        <w:t>Boone</w:t>
      </w:r>
      <w:r w:rsidR="00344900">
        <w:rPr>
          <w:rFonts w:ascii="Times New Roman" w:hAnsi="Times New Roman" w:cs="Times New Roman"/>
        </w:rPr>
        <w:t xml:space="preserve"> and the surrounding areas. I</w:t>
      </w:r>
      <w:r w:rsidRPr="00376BB5">
        <w:rPr>
          <w:rFonts w:ascii="Times New Roman" w:hAnsi="Times New Roman" w:cs="Times New Roman"/>
        </w:rPr>
        <w:t>n January 2022,</w:t>
      </w:r>
      <w:r w:rsidR="00344900">
        <w:rPr>
          <w:rFonts w:ascii="Times New Roman" w:hAnsi="Times New Roman" w:cs="Times New Roman"/>
        </w:rPr>
        <w:t xml:space="preserve"> NRLP began sourcing electricity from Carolina Power Partners, a move that increased its capacity to incorporate more </w:t>
      </w:r>
      <w:r w:rsidRPr="00376BB5">
        <w:rPr>
          <w:rFonts w:ascii="Times New Roman" w:hAnsi="Times New Roman" w:cs="Times New Roman"/>
        </w:rPr>
        <w:t xml:space="preserve">renewable energy. </w:t>
      </w:r>
      <w:r w:rsidR="00344900">
        <w:rPr>
          <w:rFonts w:ascii="Times New Roman" w:hAnsi="Times New Roman" w:cs="Times New Roman"/>
        </w:rPr>
        <w:t>Partnering</w:t>
      </w:r>
      <w:r w:rsidRPr="00376BB5">
        <w:rPr>
          <w:rFonts w:ascii="Times New Roman" w:hAnsi="Times New Roman" w:cs="Times New Roman"/>
        </w:rPr>
        <w:t xml:space="preserve"> with App State’s Office of Sustainability, Facilities Operations, and the Renewable Energy Initiative, NRLP has </w:t>
      </w:r>
      <w:r w:rsidR="00344900">
        <w:rPr>
          <w:rFonts w:ascii="Times New Roman" w:hAnsi="Times New Roman" w:cs="Times New Roman"/>
        </w:rPr>
        <w:t>facilitated</w:t>
      </w:r>
      <w:r w:rsidRPr="00376BB5">
        <w:rPr>
          <w:rFonts w:ascii="Times New Roman" w:hAnsi="Times New Roman" w:cs="Times New Roman"/>
        </w:rPr>
        <w:t xml:space="preserve"> </w:t>
      </w:r>
      <w:r w:rsidR="00344900">
        <w:rPr>
          <w:rFonts w:ascii="Times New Roman" w:hAnsi="Times New Roman" w:cs="Times New Roman"/>
        </w:rPr>
        <w:t>various</w:t>
      </w:r>
      <w:r w:rsidRPr="00376BB5">
        <w:rPr>
          <w:rFonts w:ascii="Times New Roman" w:hAnsi="Times New Roman" w:cs="Times New Roman"/>
        </w:rPr>
        <w:t xml:space="preserve"> energy efficiency projects, including the installation of solar panels and funding the Broyhill Wind Turbine. </w:t>
      </w:r>
      <w:r w:rsidR="00344900">
        <w:rPr>
          <w:rFonts w:ascii="Times New Roman" w:hAnsi="Times New Roman" w:cs="Times New Roman"/>
        </w:rPr>
        <w:t>NRLP’s commitment to dependable service has been recognized</w:t>
      </w:r>
      <w:r w:rsidRPr="00376BB5">
        <w:rPr>
          <w:rFonts w:ascii="Times New Roman" w:hAnsi="Times New Roman" w:cs="Times New Roman"/>
        </w:rPr>
        <w:t xml:space="preserve"> by the American Public Power Association’s Reliable Public Power Provider (RP3) program</w:t>
      </w:r>
      <w:r w:rsidR="00344900">
        <w:rPr>
          <w:rFonts w:ascii="Times New Roman" w:hAnsi="Times New Roman" w:cs="Times New Roman"/>
        </w:rPr>
        <w:t xml:space="preserve">. </w:t>
      </w:r>
      <w:r w:rsidRPr="00376BB5">
        <w:rPr>
          <w:rFonts w:ascii="Times New Roman" w:hAnsi="Times New Roman" w:cs="Times New Roman"/>
        </w:rPr>
        <w:t xml:space="preserve">Annually, it contributes around $650,000 to App State's general scholarship fund. NRLP's mission is to </w:t>
      </w:r>
      <w:r w:rsidR="00344900">
        <w:rPr>
          <w:rFonts w:ascii="Times New Roman" w:hAnsi="Times New Roman" w:cs="Times New Roman"/>
        </w:rPr>
        <w:t>provide</w:t>
      </w:r>
      <w:r w:rsidRPr="00376BB5">
        <w:rPr>
          <w:rFonts w:ascii="Times New Roman" w:hAnsi="Times New Roman" w:cs="Times New Roman"/>
        </w:rPr>
        <w:t xml:space="preserve"> efficient and reliable electrical service to Appalachian State University, Boone, and the surrounding communities, while also supporting the university’s financial needs. In </w:t>
      </w:r>
      <w:r w:rsidR="00344900">
        <w:rPr>
          <w:rFonts w:ascii="Times New Roman" w:hAnsi="Times New Roman" w:cs="Times New Roman"/>
        </w:rPr>
        <w:t xml:space="preserve">doing so, </w:t>
      </w:r>
      <w:r w:rsidRPr="00376BB5">
        <w:rPr>
          <w:rFonts w:ascii="Times New Roman" w:hAnsi="Times New Roman" w:cs="Times New Roman"/>
        </w:rPr>
        <w:t xml:space="preserve">NRLP </w:t>
      </w:r>
      <w:r w:rsidR="00344900">
        <w:rPr>
          <w:rFonts w:ascii="Times New Roman" w:hAnsi="Times New Roman" w:cs="Times New Roman"/>
        </w:rPr>
        <w:t>strengthens</w:t>
      </w:r>
      <w:r w:rsidRPr="00376BB5">
        <w:rPr>
          <w:rFonts w:ascii="Times New Roman" w:hAnsi="Times New Roman" w:cs="Times New Roman"/>
        </w:rPr>
        <w:t xml:space="preserve"> </w:t>
      </w:r>
      <w:r w:rsidR="00344900">
        <w:rPr>
          <w:rFonts w:ascii="Times New Roman" w:hAnsi="Times New Roman" w:cs="Times New Roman"/>
        </w:rPr>
        <w:t>the</w:t>
      </w:r>
      <w:r w:rsidRPr="00376BB5">
        <w:rPr>
          <w:rFonts w:ascii="Times New Roman" w:hAnsi="Times New Roman" w:cs="Times New Roman"/>
        </w:rPr>
        <w:t xml:space="preserve"> </w:t>
      </w:r>
      <w:r w:rsidR="00344900">
        <w:rPr>
          <w:rFonts w:ascii="Times New Roman" w:hAnsi="Times New Roman" w:cs="Times New Roman"/>
        </w:rPr>
        <w:t>bond</w:t>
      </w:r>
      <w:r w:rsidRPr="00376BB5">
        <w:rPr>
          <w:rFonts w:ascii="Times New Roman" w:hAnsi="Times New Roman" w:cs="Times New Roman"/>
        </w:rPr>
        <w:t xml:space="preserve"> between Appalachian State University, Boone, and the</w:t>
      </w:r>
      <w:r w:rsidR="00344900">
        <w:rPr>
          <w:rFonts w:ascii="Times New Roman" w:hAnsi="Times New Roman" w:cs="Times New Roman"/>
        </w:rPr>
        <w:t xml:space="preserve"> local community</w:t>
      </w:r>
      <w:r w:rsidRPr="00376BB5">
        <w:rPr>
          <w:rFonts w:ascii="Times New Roman" w:hAnsi="Times New Roman" w:cs="Times New Roman"/>
        </w:rPr>
        <w:t xml:space="preserve">, </w:t>
      </w:r>
      <w:r w:rsidR="00344900">
        <w:rPr>
          <w:rFonts w:ascii="Times New Roman" w:hAnsi="Times New Roman" w:cs="Times New Roman"/>
        </w:rPr>
        <w:t>fostering</w:t>
      </w:r>
      <w:r w:rsidRPr="00376BB5">
        <w:rPr>
          <w:rFonts w:ascii="Times New Roman" w:hAnsi="Times New Roman" w:cs="Times New Roman"/>
        </w:rPr>
        <w:t xml:space="preserve"> economic development and positive public relations.</w:t>
      </w:r>
    </w:p>
    <w:p w14:paraId="0471378C" w14:textId="77777777" w:rsidR="00955351" w:rsidRDefault="00955351">
      <w:pPr>
        <w:rPr>
          <w:rFonts w:asciiTheme="majorHAnsi" w:eastAsiaTheme="majorEastAsia" w:hAnsiTheme="majorHAnsi" w:cstheme="majorBidi"/>
          <w:color w:val="0F4761" w:themeColor="accent1" w:themeShade="BF"/>
          <w:sz w:val="40"/>
          <w:szCs w:val="40"/>
        </w:rPr>
      </w:pPr>
      <w:r>
        <w:br w:type="page"/>
      </w:r>
    </w:p>
    <w:p w14:paraId="2B044D28" w14:textId="4F90E36A" w:rsidR="00F777E7" w:rsidRPr="00377A08" w:rsidRDefault="00F777E7" w:rsidP="00377A08">
      <w:pPr>
        <w:pStyle w:val="Heading1"/>
      </w:pPr>
      <w:bookmarkStart w:id="1" w:name="_Toc173492642"/>
      <w:r w:rsidRPr="00377A08">
        <w:lastRenderedPageBreak/>
        <w:t>Purpose</w:t>
      </w:r>
      <w:bookmarkEnd w:id="1"/>
    </w:p>
    <w:p w14:paraId="6E0E08DB" w14:textId="7823E6CC" w:rsidR="00057AE6" w:rsidRPr="00376BB5" w:rsidRDefault="00057AE6" w:rsidP="00376BB5">
      <w:pPr>
        <w:pStyle w:val="NormalWeb"/>
        <w:spacing w:line="480" w:lineRule="auto"/>
        <w:ind w:firstLine="720"/>
      </w:pPr>
      <w:r w:rsidRPr="00376BB5">
        <w:t xml:space="preserve">The project </w:t>
      </w:r>
      <w:r w:rsidR="00A66566">
        <w:t>aims</w:t>
      </w:r>
      <w:r w:rsidRPr="00376BB5">
        <w:t xml:space="preserve"> </w:t>
      </w:r>
      <w:r w:rsidR="00A66566">
        <w:t>to</w:t>
      </w:r>
      <w:r w:rsidRPr="00376BB5">
        <w:t xml:space="preserve"> </w:t>
      </w:r>
      <w:r w:rsidR="00A66566">
        <w:t>create</w:t>
      </w:r>
      <w:r w:rsidRPr="00376BB5">
        <w:t xml:space="preserve"> a predictive model </w:t>
      </w:r>
      <w:r w:rsidR="003F4389">
        <w:t xml:space="preserve">for </w:t>
      </w:r>
      <w:r w:rsidRPr="00376BB5">
        <w:t>Appalachian State University’s New River Light and Power (NRLP)</w:t>
      </w:r>
      <w:r w:rsidR="003F4389">
        <w:t xml:space="preserve"> to forecast peak energy demand accurately</w:t>
      </w:r>
      <w:r w:rsidRPr="00376BB5">
        <w:t xml:space="preserve">. This model </w:t>
      </w:r>
      <w:r w:rsidR="003F4389">
        <w:t>is</w:t>
      </w:r>
      <w:r w:rsidRPr="00376BB5">
        <w:t xml:space="preserve"> </w:t>
      </w:r>
      <w:r w:rsidR="003F4389">
        <w:t xml:space="preserve">designed </w:t>
      </w:r>
      <w:r w:rsidRPr="00376BB5">
        <w:t xml:space="preserve">to </w:t>
      </w:r>
      <w:r w:rsidR="003F4389">
        <w:t>pinpoint</w:t>
      </w:r>
      <w:r w:rsidRPr="00376BB5">
        <w:t xml:space="preserve"> </w:t>
      </w:r>
      <w:r w:rsidR="003F4389">
        <w:t>times</w:t>
      </w:r>
      <w:r w:rsidRPr="00376BB5">
        <w:t xml:space="preserve"> of maximum power </w:t>
      </w:r>
      <w:r w:rsidR="003F4389">
        <w:t>usage</w:t>
      </w:r>
      <w:r w:rsidRPr="00376BB5">
        <w:t xml:space="preserve">, </w:t>
      </w:r>
      <w:r w:rsidR="003F4389">
        <w:t>aiding</w:t>
      </w:r>
      <w:r w:rsidRPr="00376BB5">
        <w:t xml:space="preserve"> NRLP </w:t>
      </w:r>
      <w:r w:rsidR="003F4389">
        <w:t>in</w:t>
      </w:r>
      <w:r w:rsidRPr="00376BB5">
        <w:t xml:space="preserve"> </w:t>
      </w:r>
      <w:r w:rsidR="003F4389">
        <w:t>optimizing</w:t>
      </w:r>
      <w:r w:rsidRPr="00376BB5">
        <w:t xml:space="preserve"> energy distribution and </w:t>
      </w:r>
      <w:r w:rsidR="003F4389">
        <w:t>improve</w:t>
      </w:r>
      <w:r w:rsidRPr="00376BB5">
        <w:t xml:space="preserve"> </w:t>
      </w:r>
      <w:r w:rsidR="003F4389">
        <w:t xml:space="preserve">operational </w:t>
      </w:r>
      <w:r w:rsidRPr="00376BB5">
        <w:t xml:space="preserve">efficiency. By </w:t>
      </w:r>
      <w:r w:rsidR="003F4389">
        <w:t>informing</w:t>
      </w:r>
      <w:r w:rsidRPr="00376BB5">
        <w:t xml:space="preserve"> </w:t>
      </w:r>
      <w:r w:rsidR="003F4389">
        <w:t>consumers</w:t>
      </w:r>
      <w:r w:rsidRPr="00376BB5">
        <w:t xml:space="preserve"> </w:t>
      </w:r>
      <w:r w:rsidR="003F4389">
        <w:t>about</w:t>
      </w:r>
      <w:r w:rsidRPr="00376BB5">
        <w:t xml:space="preserve"> </w:t>
      </w:r>
      <w:r w:rsidR="003F4389">
        <w:t>peak</w:t>
      </w:r>
      <w:r w:rsidRPr="00376BB5">
        <w:t xml:space="preserve"> </w:t>
      </w:r>
      <w:r w:rsidR="003F4389">
        <w:t>demand periods,</w:t>
      </w:r>
      <w:r w:rsidRPr="00376BB5">
        <w:t xml:space="preserve"> </w:t>
      </w:r>
      <w:r w:rsidR="003F4389">
        <w:t>the</w:t>
      </w:r>
      <w:r w:rsidRPr="00376BB5">
        <w:t xml:space="preserve"> </w:t>
      </w:r>
      <w:r w:rsidR="003F4389">
        <w:t>model</w:t>
      </w:r>
      <w:r w:rsidRPr="00376BB5">
        <w:t xml:space="preserve"> </w:t>
      </w:r>
      <w:r w:rsidR="003F4389">
        <w:t>helps</w:t>
      </w:r>
      <w:r w:rsidRPr="00376BB5">
        <w:t xml:space="preserve"> </w:t>
      </w:r>
      <w:r w:rsidR="003F4389">
        <w:t>them</w:t>
      </w:r>
      <w:r w:rsidRPr="00376BB5">
        <w:t xml:space="preserve"> </w:t>
      </w:r>
      <w:r w:rsidR="003F4389">
        <w:t>manage their energy consumption more efficiently, ultimately reducing costs.</w:t>
      </w:r>
    </w:p>
    <w:p w14:paraId="4C8ED85C" w14:textId="041600D5" w:rsidR="00057AE6" w:rsidRPr="00376BB5" w:rsidRDefault="003F4389" w:rsidP="00376BB5">
      <w:pPr>
        <w:pStyle w:val="NormalWeb"/>
        <w:spacing w:line="480" w:lineRule="auto"/>
        <w:ind w:firstLine="720"/>
      </w:pPr>
      <w:r>
        <w:t>Moreover</w:t>
      </w:r>
      <w:r w:rsidR="00057AE6" w:rsidRPr="00376BB5">
        <w:t xml:space="preserve">, the </w:t>
      </w:r>
      <w:r>
        <w:t>project</w:t>
      </w:r>
      <w:r w:rsidR="00057AE6" w:rsidRPr="00376BB5">
        <w:t xml:space="preserve"> will support NRLP</w:t>
      </w:r>
      <w:r>
        <w:t xml:space="preserve"> </w:t>
      </w:r>
      <w:r w:rsidR="00057AE6" w:rsidRPr="00376BB5">
        <w:t xml:space="preserve">in </w:t>
      </w:r>
      <w:r>
        <w:t>enhancing</w:t>
      </w:r>
      <w:r w:rsidR="00057AE6" w:rsidRPr="00376BB5">
        <w:t xml:space="preserve"> </w:t>
      </w:r>
      <w:r>
        <w:t xml:space="preserve">operational </w:t>
      </w:r>
      <w:r w:rsidR="00057AE6" w:rsidRPr="00376BB5">
        <w:t>efficiency and sustainability</w:t>
      </w:r>
      <w:r>
        <w:t xml:space="preserve"> by lowering</w:t>
      </w:r>
      <w:r w:rsidR="00057AE6" w:rsidRPr="00376BB5">
        <w:t xml:space="preserve"> cost </w:t>
      </w:r>
      <w:r>
        <w:t>during</w:t>
      </w:r>
      <w:r w:rsidR="00057AE6" w:rsidRPr="00376BB5">
        <w:t xml:space="preserve"> peak demand and </w:t>
      </w:r>
      <w:r>
        <w:t>facilitating</w:t>
      </w:r>
      <w:r w:rsidR="00057AE6" w:rsidRPr="00376BB5">
        <w:t xml:space="preserve"> </w:t>
      </w:r>
      <w:r>
        <w:t xml:space="preserve">the integration of </w:t>
      </w:r>
      <w:r w:rsidR="00057AE6" w:rsidRPr="00376BB5">
        <w:t xml:space="preserve">renewable energy sources. The </w:t>
      </w:r>
      <w:r>
        <w:t xml:space="preserve">initiative </w:t>
      </w:r>
      <w:r w:rsidR="00057AE6" w:rsidRPr="00376BB5">
        <w:t xml:space="preserve">promotes energy </w:t>
      </w:r>
      <w:r>
        <w:t>conservation</w:t>
      </w:r>
      <w:r w:rsidR="00057AE6" w:rsidRPr="00376BB5">
        <w:t xml:space="preserve">, encouraging </w:t>
      </w:r>
      <w:r>
        <w:t>consumers to</w:t>
      </w:r>
      <w:r w:rsidR="00057AE6" w:rsidRPr="00376BB5">
        <w:t xml:space="preserve"> </w:t>
      </w:r>
      <w:r>
        <w:t xml:space="preserve">adopt </w:t>
      </w:r>
      <w:r w:rsidR="00057AE6" w:rsidRPr="00376BB5">
        <w:t xml:space="preserve">efficient energy </w:t>
      </w:r>
      <w:r>
        <w:t>practices, and contributes to reducing the overall carbon footprint, in line with NRLP’s sustainable objectives.</w:t>
      </w:r>
      <w:r w:rsidR="00057AE6" w:rsidRPr="00376BB5">
        <w:t xml:space="preserve"> </w:t>
      </w:r>
    </w:p>
    <w:p w14:paraId="1982AE78" w14:textId="77777777" w:rsidR="003F4389" w:rsidRDefault="003F4389" w:rsidP="003F4389">
      <w:pPr>
        <w:pStyle w:val="NormalWeb"/>
        <w:spacing w:line="480" w:lineRule="auto"/>
        <w:ind w:firstLine="720"/>
      </w:pPr>
      <w:r w:rsidRPr="003F4389">
        <w:t>By providing consumers with valuable insights and tools to manage their energy usage, the project aims to boost customer satisfaction. It also supports NRLP's mission of delivering reliable electrical service, strengthening the relationship between Appalachian State University, the town of Boone, and the surrounding communities, and fostering economic development through improved energy management. Overall, this project aligns with the objectives of enhancing energy distribution management, operational efficiency, and sustainability efforts.</w:t>
      </w:r>
    </w:p>
    <w:p w14:paraId="16011921" w14:textId="77777777" w:rsidR="003F4389" w:rsidRDefault="003F4389">
      <w:pPr>
        <w:rPr>
          <w:rFonts w:asciiTheme="majorHAnsi" w:eastAsiaTheme="majorEastAsia" w:hAnsiTheme="majorHAnsi" w:cstheme="majorBidi"/>
          <w:color w:val="0F4761" w:themeColor="accent1" w:themeShade="BF"/>
          <w:sz w:val="40"/>
          <w:szCs w:val="40"/>
        </w:rPr>
      </w:pPr>
      <w:r>
        <w:br w:type="page"/>
      </w:r>
    </w:p>
    <w:p w14:paraId="369B26FF" w14:textId="77777777" w:rsidR="003F4389" w:rsidRDefault="003F4389" w:rsidP="003F4389">
      <w:pPr>
        <w:pStyle w:val="Heading1"/>
      </w:pPr>
      <w:bookmarkStart w:id="2" w:name="_Toc173492643"/>
      <w:r>
        <w:lastRenderedPageBreak/>
        <w:t>Business Problem</w:t>
      </w:r>
      <w:bookmarkEnd w:id="2"/>
    </w:p>
    <w:p w14:paraId="7FFE4ED4" w14:textId="77777777" w:rsidR="00181F3A" w:rsidRDefault="003F4389" w:rsidP="003F4389">
      <w:pPr>
        <w:spacing w:line="480" w:lineRule="auto"/>
        <w:rPr>
          <w:rFonts w:ascii="Times New Roman" w:hAnsi="Times New Roman" w:cs="Times New Roman"/>
        </w:rPr>
      </w:pPr>
      <w:r w:rsidRPr="003F4389">
        <w:rPr>
          <w:rFonts w:ascii="Times New Roman" w:hAnsi="Times New Roman" w:cs="Times New Roman"/>
        </w:rPr>
        <w:tab/>
      </w:r>
      <w:r w:rsidR="00181F3A" w:rsidRPr="00181F3A">
        <w:rPr>
          <w:rFonts w:ascii="Times New Roman" w:hAnsi="Times New Roman" w:cs="Times New Roman"/>
        </w:rPr>
        <w:t>The primary goal is to create an advanced predictive model that accurately forecasts peak energy demand by utilizing historical consumption data, weather conditions, and other pertinent factors. This model will be a crucial tool for NRLP in optimizing energy distribution and enhancing overall efficiency. By alerting consumers about anticipated peak demand times, the project encourages them to modify their energy usage patterns, leading to increased energy efficiency. As a result, consumers can reduce their energy bills by minimizing usage during peak hours, which are typically more expensive. Furthermore, by decreasing peak demand, NRLP can lower its costs related to energy procurement and distribution.</w:t>
      </w:r>
    </w:p>
    <w:p w14:paraId="63177B35" w14:textId="77777777" w:rsidR="004577E1" w:rsidRDefault="004577E1">
      <w:pPr>
        <w:rPr>
          <w:rFonts w:asciiTheme="majorHAnsi" w:eastAsiaTheme="majorEastAsia" w:hAnsiTheme="majorHAnsi" w:cstheme="majorBidi"/>
          <w:color w:val="0F4761" w:themeColor="accent1" w:themeShade="BF"/>
          <w:sz w:val="40"/>
          <w:szCs w:val="40"/>
        </w:rPr>
      </w:pPr>
      <w:r>
        <w:br w:type="page"/>
      </w:r>
    </w:p>
    <w:p w14:paraId="174E4E8F" w14:textId="102B2AD9" w:rsidR="003F4389" w:rsidRPr="00181F3A" w:rsidRDefault="00181F3A" w:rsidP="003F435C">
      <w:pPr>
        <w:pStyle w:val="Heading1"/>
      </w:pPr>
      <w:bookmarkStart w:id="3" w:name="_Toc173492644"/>
      <w:r>
        <w:lastRenderedPageBreak/>
        <w:t>Project Goals</w:t>
      </w:r>
      <w:bookmarkEnd w:id="3"/>
    </w:p>
    <w:p w14:paraId="224AC8A6" w14:textId="5C30BBB7" w:rsidR="003F435C" w:rsidRPr="003F435C" w:rsidRDefault="003F435C" w:rsidP="003F435C">
      <w:pPr>
        <w:spacing w:line="480" w:lineRule="auto"/>
        <w:rPr>
          <w:rFonts w:ascii="Times New Roman" w:eastAsiaTheme="majorEastAsia" w:hAnsi="Times New Roman" w:cs="Times New Roman"/>
          <w:color w:val="0F4761" w:themeColor="accent1" w:themeShade="BF"/>
        </w:rPr>
      </w:pPr>
      <w:r>
        <w:tab/>
      </w:r>
      <w:r w:rsidRPr="003F435C">
        <w:rPr>
          <w:rFonts w:ascii="Times New Roman" w:hAnsi="Times New Roman" w:cs="Times New Roman"/>
        </w:rPr>
        <w:t>The primary goal of the project is to develop a predictive model that accurately forecasts peak energy demand for NRLP, identifying periods of maximum power consumption to enhance energy distribution management. By predicting peak demand, the model will improve NRLP's operational efficiency, optimizing resource management and reducing costs related to energy procurement and distribution. Additionally, the project supports NRLP's commitment to sustainability by promoting efficient energy use, lowering the carbon footprint, and facilitating the integration of renewable energy sources. It also aims to enhance consumer experience by providing timely information about peak demand periods, enabling users to adjust their energy consumption patterns and potentially save money by avoiding higher peak-hour rates. Ultimately, the project contributes to the broader sustainability goals of Appalachian State University and the surrounding community by fostering energy efficiency and supporting economic development.</w:t>
      </w:r>
      <w:r w:rsidRPr="003F435C">
        <w:rPr>
          <w:rFonts w:ascii="Times New Roman" w:hAnsi="Times New Roman" w:cs="Times New Roman"/>
        </w:rPr>
        <w:br w:type="page"/>
      </w:r>
    </w:p>
    <w:p w14:paraId="14D55F4A" w14:textId="56D0C60D" w:rsidR="003F4389" w:rsidRPr="003F4389" w:rsidRDefault="00467627" w:rsidP="003F4389">
      <w:pPr>
        <w:pStyle w:val="Heading1"/>
      </w:pPr>
      <w:bookmarkStart w:id="4" w:name="_Toc173492645"/>
      <w:r w:rsidRPr="00377A08">
        <w:lastRenderedPageBreak/>
        <w:t>Literature Review</w:t>
      </w:r>
      <w:bookmarkEnd w:id="4"/>
    </w:p>
    <w:p w14:paraId="6B94EF1C" w14:textId="11340388" w:rsidR="00972462" w:rsidRPr="00377A08" w:rsidRDefault="00972462" w:rsidP="00377A08">
      <w:pPr>
        <w:pStyle w:val="Heading2"/>
      </w:pPr>
      <w:bookmarkStart w:id="5" w:name="_Toc173492646"/>
      <w:r w:rsidRPr="00377A08">
        <w:t>Introduction</w:t>
      </w:r>
      <w:bookmarkEnd w:id="5"/>
    </w:p>
    <w:p w14:paraId="52AF8D18" w14:textId="07462B9A" w:rsidR="00972462" w:rsidRPr="00376BB5" w:rsidRDefault="003F435C" w:rsidP="003F435C">
      <w:pPr>
        <w:spacing w:line="480" w:lineRule="auto"/>
        <w:ind w:firstLine="720"/>
        <w:rPr>
          <w:rFonts w:ascii="Times New Roman" w:hAnsi="Times New Roman" w:cs="Times New Roman"/>
        </w:rPr>
      </w:pPr>
      <w:r w:rsidRPr="003F435C">
        <w:rPr>
          <w:rFonts w:ascii="Times New Roman" w:hAnsi="Times New Roman" w:cs="Times New Roman"/>
        </w:rPr>
        <w:t>Effectively managing peak electricity demand is vital for maintaining grid stability and economic efficiency (Fu et al., 2023). Battery Energy Storage Systems (BESS) are emerging as valuable tools for reducing peak demand through their ability to respond instantly (Fu et al., 2023). However, predicting peak demand with precision remains a significant challenge, which affects the optimal use and placement of BESS (Fu et al., 2023).</w:t>
      </w:r>
    </w:p>
    <w:p w14:paraId="3D353323" w14:textId="66CA479E" w:rsidR="00972462" w:rsidRPr="00377A08" w:rsidRDefault="00972462" w:rsidP="003F435C">
      <w:pPr>
        <w:pStyle w:val="Heading2"/>
      </w:pPr>
      <w:bookmarkStart w:id="6" w:name="_Toc173492647"/>
      <w:r w:rsidRPr="00377A08">
        <w:t>Machine Learning Models for Peak Demand Prediction</w:t>
      </w:r>
      <w:bookmarkEnd w:id="6"/>
    </w:p>
    <w:p w14:paraId="21F51C53" w14:textId="6405FD3F" w:rsidR="00972462" w:rsidRPr="00376BB5" w:rsidRDefault="003F435C" w:rsidP="003F435C">
      <w:pPr>
        <w:spacing w:line="480" w:lineRule="auto"/>
        <w:ind w:firstLine="720"/>
        <w:rPr>
          <w:rFonts w:ascii="Times New Roman" w:hAnsi="Times New Roman" w:cs="Times New Roman"/>
        </w:rPr>
      </w:pPr>
      <w:r w:rsidRPr="003F435C">
        <w:rPr>
          <w:rFonts w:ascii="Times New Roman" w:hAnsi="Times New Roman" w:cs="Times New Roman"/>
        </w:rPr>
        <w:t>Advances in machine learning (ML) are proving beneficial in refining peak demand predictions. While traditional forecasting methods like Autoregressive Integrated Moving Average (ARIMA) are still used, newer nonlinear ML techniques are enhancing predictions by incorporating various factors such as weather and economic indicators (Fu et al., 2023). Researchers have experimented with multiple ML models, including K-nearest neighbors (KNN), Support Vector Machines (SVM), Gradient Boosting Machines (GBM), Random Forest (RF), and Artificial Neural Networks (ANN). These models, either standalone or combined, aim to predict peak electricity demand more accurately (Fu et al., 2023). For instance, Fu et al. (2023) developed a hybrid supervised ML approach that combines RF, GBM, and Logistic Regression (LR) to forecast peak hours and days. Their method, applied to the Duke Energy Progress system, demonstrated high accuracy in identifying peak times, thereby enhancing BESS operation and addressing uncertainties in peak demand forecasts (Fu et al., 2023).</w:t>
      </w:r>
      <w:r w:rsidR="00972462" w:rsidRPr="00376BB5">
        <w:rPr>
          <w:rFonts w:ascii="Times New Roman" w:hAnsi="Times New Roman" w:cs="Times New Roman"/>
        </w:rPr>
        <w:t xml:space="preserve">Fu et al. (2023) developed a supervised ML approach combining RF, GBM, and Logistic Regression (LR) to predict both the probability of the next operation day containing the peak hour of the month and the probability of an hour being the peak hour of the day. Their study, applied to the Duke </w:t>
      </w:r>
      <w:r w:rsidR="00972462" w:rsidRPr="00376BB5">
        <w:rPr>
          <w:rFonts w:ascii="Times New Roman" w:hAnsi="Times New Roman" w:cs="Times New Roman"/>
        </w:rPr>
        <w:lastRenderedPageBreak/>
        <w:t>Energy Progress system, achieved significant success in identifying peak days and hours with high accuracy under varying conditions (Fu et al., 2023). This approach not only enhances the operational efficiency of BESS but also addresses uncertainties associated with peak demand forecasts, crucial for effective dispatch decision-making (Fu et al., 2023).</w:t>
      </w:r>
    </w:p>
    <w:p w14:paraId="47069CCE" w14:textId="325B8891" w:rsidR="00972462" w:rsidRPr="00377A08" w:rsidRDefault="00972462" w:rsidP="00377A08">
      <w:pPr>
        <w:pStyle w:val="Heading2"/>
      </w:pPr>
      <w:bookmarkStart w:id="7" w:name="_Toc173492648"/>
      <w:r w:rsidRPr="00377A08">
        <w:t>Challenges and Future Directions</w:t>
      </w:r>
      <w:bookmarkEnd w:id="7"/>
    </w:p>
    <w:p w14:paraId="768CB551" w14:textId="57CBCC15" w:rsidR="00290FF5" w:rsidRPr="003F435C" w:rsidRDefault="00972462" w:rsidP="00376BB5">
      <w:pPr>
        <w:spacing w:line="480" w:lineRule="auto"/>
      </w:pPr>
      <w:r w:rsidRPr="00376BB5">
        <w:rPr>
          <w:rFonts w:ascii="Times New Roman" w:hAnsi="Times New Roman" w:cs="Times New Roman"/>
        </w:rPr>
        <w:tab/>
      </w:r>
      <w:r w:rsidR="003F435C" w:rsidRPr="003F435C">
        <w:rPr>
          <w:rFonts w:ascii="Times New Roman" w:hAnsi="Times New Roman" w:cs="Times New Roman"/>
        </w:rPr>
        <w:t>Despite these advancements, challenges such as insufficient data and the need for better uncertainty quantification remain (Fu et al., 2023). Future research should focus on refining ML models to better integrate temporal and physical factors, thereby improving the reliability and interpretability of peak demand predictions (Fu et al., 2023).</w:t>
      </w:r>
    </w:p>
    <w:p w14:paraId="4A3FE637" w14:textId="77777777" w:rsidR="003F435C" w:rsidRDefault="003F435C" w:rsidP="004577E1">
      <w:pPr>
        <w:pStyle w:val="Heading2"/>
      </w:pPr>
      <w:bookmarkStart w:id="8" w:name="_Toc173492649"/>
      <w:r>
        <w:t>Literature Review Integration</w:t>
      </w:r>
      <w:bookmarkEnd w:id="8"/>
    </w:p>
    <w:p w14:paraId="4CE3F4E9" w14:textId="6FCDDE96" w:rsidR="003F435C" w:rsidRPr="00376BB5" w:rsidRDefault="003F435C" w:rsidP="004577E1">
      <w:pPr>
        <w:spacing w:line="480" w:lineRule="auto"/>
        <w:ind w:firstLine="720"/>
        <w:rPr>
          <w:rFonts w:ascii="Times New Roman" w:hAnsi="Times New Roman" w:cs="Times New Roman"/>
        </w:rPr>
      </w:pPr>
      <w:r w:rsidRPr="003F435C">
        <w:rPr>
          <w:rFonts w:ascii="Times New Roman" w:hAnsi="Times New Roman" w:cs="Times New Roman"/>
        </w:rPr>
        <w:t>The development of the predictive model for New River Light and Power (NRLP) was heavily influenced by the recent advancements in peak demand forecasting described in the literature. Fu et al. (2023) highlighted the significance of incorporating multivariate predictors, such as weather and economic factors, to improve prediction accuracy. Building on these insights, the project applied various machine learning techniques, including Multiple Regression, Logistic Regression, Support Vector Machines (SVM), and Fuzzy Regression, to explore the impact of weather variables on energy consumption patterns.</w:t>
      </w:r>
    </w:p>
    <w:p w14:paraId="3E0AF2A0" w14:textId="0FFA1A1D" w:rsidR="00377A08" w:rsidRPr="004577E1" w:rsidRDefault="003F435C" w:rsidP="004577E1">
      <w:pPr>
        <w:rPr>
          <w:rFonts w:asciiTheme="majorHAnsi" w:eastAsiaTheme="majorEastAsia" w:hAnsiTheme="majorHAnsi" w:cstheme="majorBidi"/>
          <w:color w:val="0F4761" w:themeColor="accent1" w:themeShade="BF"/>
          <w:sz w:val="40"/>
          <w:szCs w:val="40"/>
        </w:rPr>
      </w:pPr>
      <w:r>
        <w:br w:type="page"/>
      </w:r>
    </w:p>
    <w:p w14:paraId="4B41355C" w14:textId="5C49E663" w:rsidR="00376BB5" w:rsidRDefault="00376BB5" w:rsidP="004577E1">
      <w:pPr>
        <w:pStyle w:val="Heading1"/>
      </w:pPr>
      <w:bookmarkStart w:id="9" w:name="_Toc173492650"/>
      <w:r>
        <w:lastRenderedPageBreak/>
        <w:t>Data Collection</w:t>
      </w:r>
      <w:bookmarkEnd w:id="9"/>
    </w:p>
    <w:p w14:paraId="7FC22A78" w14:textId="77777777" w:rsidR="00935D66" w:rsidRDefault="00935D66" w:rsidP="00935D66">
      <w:pPr>
        <w:spacing w:line="480" w:lineRule="auto"/>
        <w:ind w:firstLine="720"/>
        <w:rPr>
          <w:rFonts w:ascii="Times New Roman" w:hAnsi="Times New Roman" w:cs="Times New Roman"/>
        </w:rPr>
      </w:pPr>
      <w:r w:rsidRPr="00935D66">
        <w:rPr>
          <w:rFonts w:ascii="Times New Roman" w:hAnsi="Times New Roman" w:cs="Times New Roman"/>
        </w:rPr>
        <w:t>In my data collection process, I leveraged two primary sources: energy usage data and weather data. The energy usage data, generously provided by the project sponsor, offered detailed hourly records for five diverse locations, including Boone. This granular data, delivered in CSV format, was crucial for capturing the nuanced energy consumption patterns throughout each day. Complementing this, I sourced daily weather data from the NOAA Integrated Surface Database (ISD), following the project sponsor's insightful recommendation during our initial meeting. This database, accessible and reliable, provided essential daily weather metrics such as temperature, precipitation, and wind speed for most of the study locations. The convergence of these rich datasets forms a robust foundation for the analysis, ensuring a comprehensive understanding of the interplay between energy usage and weather conditions. By meticulously integrating these data sources, I have not only set the stage for a thorough and nuanced analysis but also paved the way for future research and practical applications in optimizing energy consumption based on weather patterns.</w:t>
      </w:r>
    </w:p>
    <w:p w14:paraId="12DC268E" w14:textId="291402F5" w:rsidR="00935D66" w:rsidRDefault="00935D66" w:rsidP="00935D66">
      <w:pPr>
        <w:spacing w:line="480" w:lineRule="auto"/>
        <w:ind w:firstLine="720"/>
        <w:rPr>
          <w:rFonts w:ascii="Times New Roman" w:hAnsi="Times New Roman" w:cs="Times New Roman"/>
        </w:rPr>
      </w:pPr>
      <w:r w:rsidRPr="00935D66">
        <w:rPr>
          <w:rFonts w:ascii="Times New Roman" w:hAnsi="Times New Roman" w:cs="Times New Roman"/>
        </w:rPr>
        <w:t xml:space="preserve">However, I encountered a significant challenge when collecting the weather data for Boone, as the dataset lacked crucial information on average wind speed. Determined to ensure a comprehensive dataset, I proactively sourced the missing wind data from another reliable website. This not only filled a critical gap but also enhanced the overall integrity of the dataset, ensuring that the analysis could account for all relevant weather variables across all locations. Python proved indispensable in this endeavor, providing the flexibility and power needed for efficient data management and integration. This meticulous and adaptive approach to data collection has laid a solid foundation for a thorough and accurate analysis, ultimately contributing to a deeper understanding of the interplay between energy usage and weather </w:t>
      </w:r>
      <w:r w:rsidRPr="00935D66">
        <w:rPr>
          <w:rFonts w:ascii="Times New Roman" w:hAnsi="Times New Roman" w:cs="Times New Roman"/>
        </w:rPr>
        <w:lastRenderedPageBreak/>
        <w:t>conditions. Detailed information regarding the specific data variables and their sources can be found in Table A1 (Energy Usage Data) and Table A2 (Weather Data).</w:t>
      </w:r>
    </w:p>
    <w:p w14:paraId="3185B8CC" w14:textId="77777777" w:rsidR="00935D66" w:rsidRDefault="00935D66">
      <w:pPr>
        <w:rPr>
          <w:rFonts w:asciiTheme="majorHAnsi" w:eastAsiaTheme="majorEastAsia" w:hAnsiTheme="majorHAnsi" w:cstheme="majorBidi"/>
          <w:color w:val="0F4761" w:themeColor="accent1" w:themeShade="BF"/>
          <w:sz w:val="40"/>
          <w:szCs w:val="40"/>
        </w:rPr>
      </w:pPr>
      <w:r>
        <w:br w:type="page"/>
      </w:r>
    </w:p>
    <w:p w14:paraId="444A8822" w14:textId="37B4E36E" w:rsidR="00376BB5" w:rsidRDefault="00376BB5" w:rsidP="004577E1">
      <w:pPr>
        <w:pStyle w:val="Heading1"/>
      </w:pPr>
      <w:bookmarkStart w:id="10" w:name="_Toc173492651"/>
      <w:r>
        <w:lastRenderedPageBreak/>
        <w:t xml:space="preserve">Data </w:t>
      </w:r>
      <w:r w:rsidR="004577E1">
        <w:t>Cleansing</w:t>
      </w:r>
      <w:bookmarkEnd w:id="10"/>
    </w:p>
    <w:p w14:paraId="7CC27A02" w14:textId="5D0C84B4" w:rsidR="00935D66" w:rsidRPr="00955351" w:rsidRDefault="00955351" w:rsidP="00955351">
      <w:pPr>
        <w:spacing w:line="480" w:lineRule="auto"/>
        <w:ind w:firstLine="720"/>
        <w:rPr>
          <w:rFonts w:ascii="Times New Roman" w:hAnsi="Times New Roman" w:cs="Times New Roman"/>
        </w:rPr>
      </w:pPr>
      <w:r w:rsidRPr="00955351">
        <w:rPr>
          <w:rFonts w:ascii="Times New Roman" w:hAnsi="Times New Roman" w:cs="Times New Roman"/>
        </w:rPr>
        <w:t>In my data cleansing process, I undertook several steps to ensure the dataset was clean and ready for analysis. Using Python, along with the Pandas and NumPy packages, I first addressed the challenge of integrating energy usage data, which was recorded hourly, with daily weather data. To align these datasets, I started by checking for constant columns in the Weather Data (Table A2), identifying and removing those that did not vary and were thus unnecessary for the analysis. I also removed other columns that were deemed irrelevant from the outset.</w:t>
      </w:r>
      <w:r w:rsidRPr="00955351">
        <w:rPr>
          <w:rFonts w:ascii="Times New Roman" w:hAnsi="Times New Roman" w:cs="Times New Roman"/>
        </w:rPr>
        <w:t xml:space="preserve"> </w:t>
      </w:r>
      <w:r w:rsidRPr="00955351">
        <w:rPr>
          <w:rFonts w:ascii="Times New Roman" w:hAnsi="Times New Roman" w:cs="Times New Roman"/>
        </w:rPr>
        <w:t>A significant challenge was reconciling the hourly energy usage data from the Energy Usage Data (Table A1) with the daily weather metrics. To address this, I aggregated the hourly energy consumption data by summing it up for each day, which ensured it matched the daily granularity of the weather data. I then incorporated these daily energy usage columns into the weather data. To account for temporal aspects, I split the DATE column into three separate columns—month, day, and year</w:t>
      </w:r>
      <w:r>
        <w:rPr>
          <w:rFonts w:ascii="Times New Roman" w:hAnsi="Times New Roman" w:cs="Times New Roman"/>
        </w:rPr>
        <w:t xml:space="preserve"> and </w:t>
      </w:r>
      <w:r w:rsidRPr="00955351">
        <w:rPr>
          <w:rFonts w:ascii="Times New Roman" w:hAnsi="Times New Roman" w:cs="Times New Roman"/>
        </w:rPr>
        <w:t>recogniz</w:t>
      </w:r>
      <w:r>
        <w:rPr>
          <w:rFonts w:ascii="Times New Roman" w:hAnsi="Times New Roman" w:cs="Times New Roman"/>
        </w:rPr>
        <w:t>ed</w:t>
      </w:r>
      <w:r w:rsidRPr="00955351">
        <w:rPr>
          <w:rFonts w:ascii="Times New Roman" w:hAnsi="Times New Roman" w:cs="Times New Roman"/>
        </w:rPr>
        <w:t xml:space="preserve"> that different times of the year might require different models due to seasonal variations. Following this, I removed any additional unneeded columns and handled missing values by replacing them with either the mean or the previous value, thus maintaining data integrity. Lastly, I created a correlation matrix to identify and understand relationships between variables, which was instrumental in guiding model selection and feature engineering.</w:t>
      </w:r>
      <w:r w:rsidR="00935D66" w:rsidRPr="00955351">
        <w:rPr>
          <w:rFonts w:ascii="Times New Roman" w:hAnsi="Times New Roman" w:cs="Times New Roman"/>
        </w:rPr>
        <w:br w:type="page"/>
      </w:r>
    </w:p>
    <w:p w14:paraId="2BD620B5" w14:textId="77777777" w:rsidR="00955351" w:rsidRDefault="00955351" w:rsidP="00955351">
      <w:pPr>
        <w:pStyle w:val="Heading1"/>
      </w:pPr>
      <w:bookmarkStart w:id="11" w:name="_Toc173492652"/>
      <w:r>
        <w:lastRenderedPageBreak/>
        <w:t>Data Storage</w:t>
      </w:r>
      <w:bookmarkEnd w:id="11"/>
    </w:p>
    <w:p w14:paraId="3DA49ECA" w14:textId="6F6C7B7B" w:rsidR="00955351" w:rsidRDefault="00955351" w:rsidP="00955351">
      <w:pPr>
        <w:spacing w:line="480" w:lineRule="auto"/>
        <w:rPr>
          <w:rFonts w:ascii="Times New Roman" w:hAnsi="Times New Roman" w:cs="Times New Roman"/>
        </w:rPr>
      </w:pPr>
      <w:r>
        <w:tab/>
      </w:r>
      <w:r w:rsidRPr="00955351">
        <w:rPr>
          <w:rFonts w:ascii="Times New Roman" w:hAnsi="Times New Roman" w:cs="Times New Roman"/>
        </w:rPr>
        <w:t>For data storage in my project, I utilized a combination of tools and technologies to ensure efficient management and integrity of the datasets. The primary data formats employed were CSV files, which facilitated ease of access and compatibility with analysis tools. The Energy Usage Data was consolidated into a single CSV file, containing hourly records for all locations. In contrast, the Weather Data was stored in separate CSV files, each dedicated to a specific location, allowing for organized management of daily weather metrics. This approach not only streamlined data handling but also enhanced the efficiency of data integration and analysis.</w:t>
      </w:r>
    </w:p>
    <w:p w14:paraId="7BFD1E44" w14:textId="247AA6DD" w:rsidR="00955351" w:rsidRPr="00955351" w:rsidRDefault="00955351" w:rsidP="00955351">
      <w:pPr>
        <w:spacing w:line="480" w:lineRule="auto"/>
        <w:rPr>
          <w:rFonts w:ascii="Times New Roman" w:hAnsi="Times New Roman" w:cs="Times New Roman"/>
          <w:sz w:val="32"/>
          <w:szCs w:val="32"/>
        </w:rPr>
      </w:pPr>
      <w:r w:rsidRPr="00955351">
        <w:rPr>
          <w:rFonts w:ascii="Times New Roman" w:hAnsi="Times New Roman" w:cs="Times New Roman"/>
        </w:rPr>
        <w:br w:type="page"/>
      </w:r>
    </w:p>
    <w:p w14:paraId="400ED1E0" w14:textId="3351B4D3" w:rsidR="00022D06" w:rsidRDefault="00272A75" w:rsidP="00272A75">
      <w:pPr>
        <w:pStyle w:val="Heading1"/>
      </w:pPr>
      <w:bookmarkStart w:id="12" w:name="_Toc173492653"/>
      <w:r>
        <w:lastRenderedPageBreak/>
        <w:t>Data</w:t>
      </w:r>
      <w:r w:rsidR="00022D06">
        <w:t xml:space="preserve"> </w:t>
      </w:r>
      <w:r>
        <w:t>Analysis</w:t>
      </w:r>
      <w:bookmarkEnd w:id="12"/>
    </w:p>
    <w:p w14:paraId="66F40652" w14:textId="77777777" w:rsidR="00345E55" w:rsidRPr="00345E55" w:rsidRDefault="00345E55" w:rsidP="00345E55">
      <w:pPr>
        <w:spacing w:line="480" w:lineRule="auto"/>
        <w:ind w:firstLine="720"/>
        <w:rPr>
          <w:rFonts w:ascii="Times New Roman" w:hAnsi="Times New Roman" w:cs="Times New Roman"/>
        </w:rPr>
      </w:pPr>
      <w:r w:rsidRPr="00345E55">
        <w:rPr>
          <w:rFonts w:ascii="Times New Roman" w:hAnsi="Times New Roman" w:cs="Times New Roman"/>
        </w:rPr>
        <w:t>I have conducted an extensive analysis to predict peak energy demand days, employing a variety of advanced statistical and machine learning models. Initially, I utilized multiple regression to understand the linear relationship between weather variables and energy demand. Then, I applied logistic regression to classify days as peak or non-peak demand based on the same variables. To capture potential interaction effects between variables, I also tested logistic regression with an interaction term, specifically interacting PRCP and TMIN.</w:t>
      </w:r>
    </w:p>
    <w:p w14:paraId="7E15F113" w14:textId="77777777" w:rsidR="00345E55" w:rsidRDefault="00345E55" w:rsidP="00345E55">
      <w:pPr>
        <w:spacing w:line="480" w:lineRule="auto"/>
        <w:ind w:firstLine="720"/>
        <w:rPr>
          <w:rFonts w:ascii="Times New Roman" w:hAnsi="Times New Roman" w:cs="Times New Roman"/>
        </w:rPr>
      </w:pPr>
      <w:r w:rsidRPr="00345E55">
        <w:rPr>
          <w:rFonts w:ascii="Times New Roman" w:hAnsi="Times New Roman" w:cs="Times New Roman"/>
        </w:rPr>
        <w:t>While most of the descriptive analytics had already been performed by a previous student, I added further depth to the analysis by creating a correlation matrix for each location. This matrix was instrumental in examining the relationships between different weather variables and energy demand. By analyzing the correlations, I was able to identify patterns and associations that might not be immediately obvious, such as how specific weather conditions influence energy consumption. This additional layer of descriptive analysis provided valuable insights into the variable interactions, helping to refine the understanding of how different weather factors impact energy demand. Ultimately, this comprehensive approach to descriptive analytics supported more informed decision-making in the development of predictive models.</w:t>
      </w:r>
    </w:p>
    <w:p w14:paraId="1CB24C50" w14:textId="77777777" w:rsidR="00345E55" w:rsidRDefault="00345E55" w:rsidP="00345E55">
      <w:pPr>
        <w:spacing w:line="480" w:lineRule="auto"/>
        <w:ind w:firstLine="720"/>
        <w:rPr>
          <w:rFonts w:ascii="Times New Roman" w:hAnsi="Times New Roman" w:cs="Times New Roman"/>
        </w:rPr>
      </w:pPr>
      <w:r w:rsidRPr="00345E55">
        <w:rPr>
          <w:rFonts w:ascii="Times New Roman" w:hAnsi="Times New Roman" w:cs="Times New Roman"/>
        </w:rPr>
        <w:t xml:space="preserve">It was previously determined that different models would be required for various times of the year due to seasonal variations. Therefore, I developed separate models for the summer months (June through September), the winter months (November through March), and distinct models for the transitional months of April and October. This approach ensures that the models can effectively capture seasonal patterns and fluctuations in energy demand. By tailoring the models to specific periods, I aimed to enhance their accuracy and relevance, addressing the </w:t>
      </w:r>
      <w:r w:rsidRPr="00345E55">
        <w:rPr>
          <w:rFonts w:ascii="Times New Roman" w:hAnsi="Times New Roman" w:cs="Times New Roman"/>
        </w:rPr>
        <w:lastRenderedPageBreak/>
        <w:t>unique characteristics of each season. This segmentation also allows for more precise forecasting and better management of energy resources throughout the year.</w:t>
      </w:r>
    </w:p>
    <w:p w14:paraId="1E5D36BC" w14:textId="6D5420D2" w:rsidR="00345E55" w:rsidRPr="00345E55" w:rsidRDefault="00345E55" w:rsidP="00345E55">
      <w:pPr>
        <w:spacing w:line="480" w:lineRule="auto"/>
        <w:ind w:firstLine="720"/>
        <w:rPr>
          <w:rFonts w:ascii="Times New Roman" w:hAnsi="Times New Roman" w:cs="Times New Roman"/>
        </w:rPr>
      </w:pPr>
      <w:r w:rsidRPr="00345E55">
        <w:rPr>
          <w:rFonts w:ascii="Times New Roman" w:hAnsi="Times New Roman" w:cs="Times New Roman"/>
        </w:rPr>
        <w:t>Furthermore, I explored Support Vector Machines (SVM) to leverage their powerful classification capabilities. Lastly, I experimented with fuzzy regression to handle any uncertainty and imprecision in the data. Each of these models provided unique insights and contributed to a comprehensive understanding of the factors influencing peak energy demand days. For these models, I have used Concord energy usage data as testing data, which w</w:t>
      </w:r>
      <w:r>
        <w:rPr>
          <w:rFonts w:ascii="Times New Roman" w:hAnsi="Times New Roman" w:cs="Times New Roman"/>
        </w:rPr>
        <w:t>as</w:t>
      </w:r>
      <w:r w:rsidRPr="00345E55">
        <w:rPr>
          <w:rFonts w:ascii="Times New Roman" w:hAnsi="Times New Roman" w:cs="Times New Roman"/>
        </w:rPr>
        <w:t xml:space="preserve"> later be applied to the Boone/New River usage data.</w:t>
      </w:r>
    </w:p>
    <w:p w14:paraId="76C3910D" w14:textId="6C35CC85" w:rsidR="00272A75" w:rsidRDefault="00272A75" w:rsidP="00345E55">
      <w:pPr>
        <w:spacing w:line="480" w:lineRule="auto"/>
        <w:ind w:firstLine="720"/>
        <w:rPr>
          <w:rFonts w:ascii="Times New Roman" w:hAnsi="Times New Roman" w:cs="Times New Roman"/>
        </w:rPr>
      </w:pPr>
      <w:r>
        <w:rPr>
          <w:rFonts w:ascii="Times New Roman" w:hAnsi="Times New Roman" w:cs="Times New Roman"/>
        </w:rPr>
        <w:br w:type="page"/>
      </w:r>
    </w:p>
    <w:p w14:paraId="48C0C8DF" w14:textId="77777777" w:rsidR="001F3AEE" w:rsidRDefault="001F3AEE" w:rsidP="001F3AEE">
      <w:pPr>
        <w:pStyle w:val="Heading1"/>
      </w:pPr>
      <w:bookmarkStart w:id="13" w:name="_Toc173492654"/>
      <w:r>
        <w:lastRenderedPageBreak/>
        <w:t>Results</w:t>
      </w:r>
      <w:bookmarkEnd w:id="13"/>
    </w:p>
    <w:p w14:paraId="5E3A7695" w14:textId="78C4FD44" w:rsidR="00A4760F" w:rsidRPr="00A4760F" w:rsidRDefault="00A4760F" w:rsidP="00A4760F">
      <w:pPr>
        <w:pStyle w:val="Heading2"/>
      </w:pPr>
      <w:bookmarkStart w:id="14" w:name="_Toc173492655"/>
      <w:r>
        <w:t>Concord</w:t>
      </w:r>
      <w:bookmarkEnd w:id="14"/>
    </w:p>
    <w:p w14:paraId="26E6FC5D" w14:textId="7AA53BF1" w:rsidR="001F3AEE" w:rsidRPr="00755885" w:rsidRDefault="001F3AEE" w:rsidP="00A4760F">
      <w:pPr>
        <w:pStyle w:val="Heading3"/>
      </w:pPr>
      <w:bookmarkStart w:id="15" w:name="_Toc173492656"/>
      <w:r>
        <w:t xml:space="preserve">Table 1 </w:t>
      </w:r>
      <w:r>
        <w:t xml:space="preserve">Concord </w:t>
      </w:r>
      <w:r>
        <w:t>Results</w:t>
      </w:r>
      <w:bookmarkEnd w:id="15"/>
      <w:r>
        <w:tab/>
      </w:r>
    </w:p>
    <w:tbl>
      <w:tblPr>
        <w:tblStyle w:val="GridTable2-Accent4"/>
        <w:tblW w:w="0" w:type="auto"/>
        <w:tblInd w:w="-108" w:type="dxa"/>
        <w:tblLook w:val="04A0" w:firstRow="1" w:lastRow="0" w:firstColumn="1" w:lastColumn="0" w:noHBand="0" w:noVBand="1"/>
      </w:tblPr>
      <w:tblGrid>
        <w:gridCol w:w="108"/>
        <w:gridCol w:w="3116"/>
        <w:gridCol w:w="3117"/>
        <w:gridCol w:w="3117"/>
      </w:tblGrid>
      <w:tr w:rsidR="001F3AEE" w14:paraId="2075880F" w14:textId="77777777" w:rsidTr="00D83B1E">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066C3E1A" w14:textId="77777777" w:rsidR="001F3AEE" w:rsidRPr="006C0909" w:rsidRDefault="001F3AEE" w:rsidP="009E6614">
            <w:pPr>
              <w:jc w:val="center"/>
              <w:rPr>
                <w:rFonts w:ascii="Times New Roman" w:hAnsi="Times New Roman" w:cs="Times New Roman"/>
              </w:rPr>
            </w:pPr>
            <w:bookmarkStart w:id="16" w:name="_Hlk173488129"/>
            <w:r w:rsidRPr="006C0909">
              <w:rPr>
                <w:rFonts w:ascii="Times New Roman" w:hAnsi="Times New Roman" w:cs="Times New Roman"/>
              </w:rPr>
              <w:t>Model</w:t>
            </w:r>
          </w:p>
        </w:tc>
        <w:tc>
          <w:tcPr>
            <w:tcW w:w="3117" w:type="dxa"/>
          </w:tcPr>
          <w:p w14:paraId="01971569" w14:textId="77777777" w:rsidR="001F3AEE" w:rsidRPr="006C0909" w:rsidRDefault="001F3AEE" w:rsidP="009E66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Season</w:t>
            </w:r>
          </w:p>
        </w:tc>
        <w:tc>
          <w:tcPr>
            <w:tcW w:w="3117" w:type="dxa"/>
          </w:tcPr>
          <w:p w14:paraId="1C1D05D5" w14:textId="77777777" w:rsidR="001F3AEE" w:rsidRPr="006C0909" w:rsidRDefault="001F3AEE" w:rsidP="009E66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R-Squared/Accuracy</w:t>
            </w:r>
          </w:p>
        </w:tc>
      </w:tr>
      <w:tr w:rsidR="001F3AEE" w14:paraId="684620DD" w14:textId="77777777" w:rsidTr="00D83B1E">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57F177F5"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6593E5A7"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75DE328C"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0.636</w:t>
            </w:r>
          </w:p>
        </w:tc>
      </w:tr>
      <w:tr w:rsidR="001F3AEE" w:rsidRPr="00755885" w14:paraId="349F344D" w14:textId="77777777" w:rsidTr="00D83B1E">
        <w:trPr>
          <w:gridBefore w:val="1"/>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6567AFCD"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Multiple Regression (AWND, SWND, TMAX, TMIN, TOBS, Month)</w:t>
            </w:r>
          </w:p>
        </w:tc>
        <w:tc>
          <w:tcPr>
            <w:tcW w:w="3117" w:type="dxa"/>
          </w:tcPr>
          <w:p w14:paraId="55D02C6E" w14:textId="77777777" w:rsidR="001F3AEE" w:rsidRPr="006C0909" w:rsidRDefault="001F3AE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2E455373" w14:textId="77777777" w:rsidR="001F3AEE" w:rsidRPr="006C0909" w:rsidRDefault="001F3AE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0.635</w:t>
            </w:r>
          </w:p>
        </w:tc>
      </w:tr>
      <w:tr w:rsidR="001F3AEE" w:rsidRPr="00755885" w14:paraId="7ABAFBBA" w14:textId="77777777" w:rsidTr="00D83B1E">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5AA6396D"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35F5E111"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Winter (November-March)</w:t>
            </w:r>
          </w:p>
        </w:tc>
        <w:tc>
          <w:tcPr>
            <w:tcW w:w="3117" w:type="dxa"/>
          </w:tcPr>
          <w:p w14:paraId="34C8142E"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0.153</w:t>
            </w:r>
          </w:p>
        </w:tc>
      </w:tr>
      <w:tr w:rsidR="001F3AEE" w:rsidRPr="00755885" w14:paraId="7444D9FE" w14:textId="77777777" w:rsidTr="00D83B1E">
        <w:trPr>
          <w:gridBefore w:val="1"/>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725818A9"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38B7029B" w14:textId="77777777" w:rsidR="001F3AEE" w:rsidRPr="006C0909" w:rsidRDefault="001F3AE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April</w:t>
            </w:r>
          </w:p>
        </w:tc>
        <w:tc>
          <w:tcPr>
            <w:tcW w:w="3117" w:type="dxa"/>
          </w:tcPr>
          <w:p w14:paraId="5FEBCDD9" w14:textId="77777777" w:rsidR="001F3AEE" w:rsidRPr="006C0909" w:rsidRDefault="001F3AE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0.499</w:t>
            </w:r>
          </w:p>
        </w:tc>
      </w:tr>
      <w:tr w:rsidR="001F3AEE" w:rsidRPr="00755885" w14:paraId="668F1472" w14:textId="77777777" w:rsidTr="00D83B1E">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106BCF26"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12F6B19C"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October</w:t>
            </w:r>
          </w:p>
        </w:tc>
        <w:tc>
          <w:tcPr>
            <w:tcW w:w="3117" w:type="dxa"/>
          </w:tcPr>
          <w:p w14:paraId="1D08681E"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0.493</w:t>
            </w:r>
          </w:p>
        </w:tc>
      </w:tr>
      <w:tr w:rsidR="001F3AEE" w:rsidRPr="00755885" w14:paraId="60701B7C" w14:textId="77777777" w:rsidTr="00D83B1E">
        <w:trPr>
          <w:gridBefore w:val="1"/>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1A10598B"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Logistic Regression (All Variables)</w:t>
            </w:r>
          </w:p>
        </w:tc>
        <w:tc>
          <w:tcPr>
            <w:tcW w:w="3117" w:type="dxa"/>
          </w:tcPr>
          <w:p w14:paraId="0047F434" w14:textId="77777777" w:rsidR="001F3AEE" w:rsidRPr="006C0909" w:rsidRDefault="001F3AE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63702609" w14:textId="77777777" w:rsidR="001F3AEE" w:rsidRPr="006C0909" w:rsidRDefault="001F3AE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0.717</w:t>
            </w:r>
          </w:p>
        </w:tc>
      </w:tr>
      <w:tr w:rsidR="001F3AEE" w:rsidRPr="00755885" w14:paraId="541BC360" w14:textId="77777777" w:rsidTr="00D83B1E">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47DB41B5"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Logistic Regression with Interaction Term (PRCP, TMIN, Day, Year, PRCP_TMIN)</w:t>
            </w:r>
          </w:p>
        </w:tc>
        <w:tc>
          <w:tcPr>
            <w:tcW w:w="3117" w:type="dxa"/>
          </w:tcPr>
          <w:p w14:paraId="4174988B"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310CD388" w14:textId="2FDB201F"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0.47</w:t>
            </w:r>
            <w:r w:rsidR="00D83B1E">
              <w:rPr>
                <w:rFonts w:ascii="Times New Roman" w:hAnsi="Times New Roman" w:cs="Times New Roman"/>
              </w:rPr>
              <w:t>38</w:t>
            </w:r>
          </w:p>
        </w:tc>
      </w:tr>
      <w:tr w:rsidR="00D83B1E" w:rsidRPr="006C0909" w14:paraId="3E7E7D1F" w14:textId="77777777" w:rsidTr="009E6614">
        <w:tc>
          <w:tcPr>
            <w:cnfStyle w:val="001000000000" w:firstRow="0" w:lastRow="0" w:firstColumn="1" w:lastColumn="0" w:oddVBand="0" w:evenVBand="0" w:oddHBand="0" w:evenHBand="0" w:firstRowFirstColumn="0" w:firstRowLastColumn="0" w:lastRowFirstColumn="0" w:lastRowLastColumn="0"/>
            <w:tcW w:w="3224" w:type="dxa"/>
            <w:gridSpan w:val="2"/>
          </w:tcPr>
          <w:p w14:paraId="6636DCCB" w14:textId="77777777" w:rsidR="00D83B1E" w:rsidRPr="006C0909" w:rsidRDefault="00D83B1E" w:rsidP="009E6614">
            <w:pPr>
              <w:rPr>
                <w:rFonts w:ascii="Times New Roman" w:hAnsi="Times New Roman" w:cs="Times New Roman"/>
              </w:rPr>
            </w:pPr>
            <w:bookmarkStart w:id="17" w:name="_Hlk173353455"/>
            <w:r w:rsidRPr="006C0909">
              <w:rPr>
                <w:rFonts w:ascii="Times New Roman" w:hAnsi="Times New Roman" w:cs="Times New Roman"/>
              </w:rPr>
              <w:t>Logistic Regression with Interaction Term (PRCP, TMIN, Day, Year, PRCP_TMIN)</w:t>
            </w:r>
          </w:p>
        </w:tc>
        <w:tc>
          <w:tcPr>
            <w:tcW w:w="3117" w:type="dxa"/>
          </w:tcPr>
          <w:p w14:paraId="61C1376E" w14:textId="77777777" w:rsidR="00D83B1E" w:rsidRPr="006C0909" w:rsidRDefault="00D83B1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Winter</w:t>
            </w:r>
            <w:r w:rsidRPr="006C0909">
              <w:rPr>
                <w:rFonts w:ascii="Times New Roman" w:hAnsi="Times New Roman" w:cs="Times New Roman"/>
              </w:rPr>
              <w:t xml:space="preserve"> (</w:t>
            </w:r>
            <w:r>
              <w:rPr>
                <w:rFonts w:ascii="Times New Roman" w:hAnsi="Times New Roman" w:cs="Times New Roman"/>
              </w:rPr>
              <w:t>November</w:t>
            </w:r>
            <w:r w:rsidRPr="006C0909">
              <w:rPr>
                <w:rFonts w:ascii="Times New Roman" w:hAnsi="Times New Roman" w:cs="Times New Roman"/>
              </w:rPr>
              <w:t>-</w:t>
            </w:r>
            <w:r>
              <w:rPr>
                <w:rFonts w:ascii="Times New Roman" w:hAnsi="Times New Roman" w:cs="Times New Roman"/>
              </w:rPr>
              <w:t>March</w:t>
            </w:r>
            <w:r w:rsidRPr="006C0909">
              <w:rPr>
                <w:rFonts w:ascii="Times New Roman" w:hAnsi="Times New Roman" w:cs="Times New Roman"/>
              </w:rPr>
              <w:t>)</w:t>
            </w:r>
          </w:p>
        </w:tc>
        <w:tc>
          <w:tcPr>
            <w:tcW w:w="3117" w:type="dxa"/>
          </w:tcPr>
          <w:p w14:paraId="4C784F14" w14:textId="77777777" w:rsidR="00D83B1E" w:rsidRPr="006C0909" w:rsidRDefault="00D83B1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0.6015</w:t>
            </w:r>
          </w:p>
        </w:tc>
      </w:tr>
      <w:tr w:rsidR="00D83B1E" w:rsidRPr="006C0909" w14:paraId="6EFDE7EF" w14:textId="77777777" w:rsidTr="00D83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gridSpan w:val="2"/>
          </w:tcPr>
          <w:p w14:paraId="07D25B9D" w14:textId="77777777" w:rsidR="00D83B1E" w:rsidRPr="006C0909" w:rsidRDefault="00D83B1E" w:rsidP="009E6614">
            <w:pPr>
              <w:rPr>
                <w:rFonts w:ascii="Times New Roman" w:hAnsi="Times New Roman" w:cs="Times New Roman"/>
              </w:rPr>
            </w:pPr>
            <w:r w:rsidRPr="006C0909">
              <w:rPr>
                <w:rFonts w:ascii="Times New Roman" w:hAnsi="Times New Roman" w:cs="Times New Roman"/>
              </w:rPr>
              <w:t>Logistic Regression with Interaction Term (PRCP, TMIN, Day, Year, PRCP_TMIN)</w:t>
            </w:r>
          </w:p>
        </w:tc>
        <w:tc>
          <w:tcPr>
            <w:tcW w:w="3117" w:type="dxa"/>
          </w:tcPr>
          <w:p w14:paraId="2C114D7C" w14:textId="12EFBD5E" w:rsidR="00D83B1E" w:rsidRPr="006C0909" w:rsidRDefault="00D83B1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April</w:t>
            </w:r>
          </w:p>
        </w:tc>
        <w:tc>
          <w:tcPr>
            <w:tcW w:w="3117" w:type="dxa"/>
          </w:tcPr>
          <w:p w14:paraId="2ED65169" w14:textId="31972700" w:rsidR="00D83B1E" w:rsidRPr="006C0909" w:rsidRDefault="00D83B1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0.3838</w:t>
            </w:r>
          </w:p>
        </w:tc>
      </w:tr>
      <w:bookmarkEnd w:id="17"/>
      <w:tr w:rsidR="00D83B1E" w:rsidRPr="006C0909" w14:paraId="00004354" w14:textId="77777777" w:rsidTr="009E6614">
        <w:tc>
          <w:tcPr>
            <w:cnfStyle w:val="001000000000" w:firstRow="0" w:lastRow="0" w:firstColumn="1" w:lastColumn="0" w:oddVBand="0" w:evenVBand="0" w:oddHBand="0" w:evenHBand="0" w:firstRowFirstColumn="0" w:firstRowLastColumn="0" w:lastRowFirstColumn="0" w:lastRowLastColumn="0"/>
            <w:tcW w:w="3224" w:type="dxa"/>
            <w:gridSpan w:val="2"/>
          </w:tcPr>
          <w:p w14:paraId="7E2FA637" w14:textId="77777777" w:rsidR="00D83B1E" w:rsidRPr="006C0909" w:rsidRDefault="00D83B1E" w:rsidP="009E6614">
            <w:pPr>
              <w:rPr>
                <w:rFonts w:ascii="Times New Roman" w:hAnsi="Times New Roman" w:cs="Times New Roman"/>
              </w:rPr>
            </w:pPr>
            <w:r w:rsidRPr="006C0909">
              <w:rPr>
                <w:rFonts w:ascii="Times New Roman" w:hAnsi="Times New Roman" w:cs="Times New Roman"/>
              </w:rPr>
              <w:t>Logistic Regression with Interaction Term (PRCP, TMIN, Day, Year, PRCP_TMIN)</w:t>
            </w:r>
          </w:p>
        </w:tc>
        <w:tc>
          <w:tcPr>
            <w:tcW w:w="3117" w:type="dxa"/>
          </w:tcPr>
          <w:p w14:paraId="050879E7" w14:textId="2F8874E1" w:rsidR="00D83B1E" w:rsidRPr="006C0909" w:rsidRDefault="00D83B1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October</w:t>
            </w:r>
          </w:p>
        </w:tc>
        <w:tc>
          <w:tcPr>
            <w:tcW w:w="3117" w:type="dxa"/>
          </w:tcPr>
          <w:p w14:paraId="31395861" w14:textId="0DEC9545" w:rsidR="00D83B1E" w:rsidRPr="006C0909" w:rsidRDefault="00D83B1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0.5795</w:t>
            </w:r>
          </w:p>
        </w:tc>
      </w:tr>
      <w:tr w:rsidR="00D83B1E" w:rsidRPr="006C0909" w14:paraId="7DA51086" w14:textId="77777777" w:rsidTr="009E6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gridSpan w:val="2"/>
          </w:tcPr>
          <w:p w14:paraId="39229C57" w14:textId="59041B35" w:rsidR="00D83B1E" w:rsidRPr="006C0909" w:rsidRDefault="00D83B1E" w:rsidP="009E6614">
            <w:pPr>
              <w:rPr>
                <w:rFonts w:ascii="Times New Roman" w:hAnsi="Times New Roman" w:cs="Times New Roman"/>
              </w:rPr>
            </w:pPr>
            <w:r>
              <w:rPr>
                <w:rFonts w:ascii="Times New Roman" w:hAnsi="Times New Roman" w:cs="Times New Roman"/>
              </w:rPr>
              <w:t>Decision Tree</w:t>
            </w:r>
          </w:p>
        </w:tc>
        <w:tc>
          <w:tcPr>
            <w:tcW w:w="3117" w:type="dxa"/>
          </w:tcPr>
          <w:p w14:paraId="7FD47FA2" w14:textId="71C2973A" w:rsidR="00D83B1E" w:rsidRPr="006C0909" w:rsidRDefault="00D83B1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c>
          <w:tcPr>
            <w:tcW w:w="3117" w:type="dxa"/>
          </w:tcPr>
          <w:p w14:paraId="16315560" w14:textId="499F60BD" w:rsidR="00D83B1E" w:rsidRPr="006C0909" w:rsidRDefault="00D83B1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0.7171</w:t>
            </w:r>
          </w:p>
        </w:tc>
      </w:tr>
      <w:tr w:rsidR="001F3AEE" w:rsidRPr="00755885" w14:paraId="27A4C11B" w14:textId="77777777" w:rsidTr="00D83B1E">
        <w:trPr>
          <w:gridBefore w:val="1"/>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482311D7"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Support Vector Machine (SVM)</w:t>
            </w:r>
          </w:p>
        </w:tc>
        <w:tc>
          <w:tcPr>
            <w:tcW w:w="3117" w:type="dxa"/>
          </w:tcPr>
          <w:p w14:paraId="04704864" w14:textId="77777777" w:rsidR="001F3AEE" w:rsidRPr="006C0909" w:rsidRDefault="001F3AE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All</w:t>
            </w:r>
          </w:p>
        </w:tc>
        <w:tc>
          <w:tcPr>
            <w:tcW w:w="3117" w:type="dxa"/>
          </w:tcPr>
          <w:p w14:paraId="6295CB4A" w14:textId="77777777" w:rsidR="001F3AEE" w:rsidRPr="006C0909" w:rsidRDefault="001F3AE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0.925</w:t>
            </w:r>
          </w:p>
        </w:tc>
      </w:tr>
      <w:tr w:rsidR="00D83B1E" w:rsidRPr="00755885" w14:paraId="6DE14135" w14:textId="77777777" w:rsidTr="00D83B1E">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3116" w:type="dxa"/>
          </w:tcPr>
          <w:p w14:paraId="7690FFDF" w14:textId="77777777" w:rsidR="001F3AEE" w:rsidRPr="006C0909" w:rsidRDefault="001F3AEE" w:rsidP="009E6614">
            <w:pPr>
              <w:rPr>
                <w:rFonts w:ascii="Times New Roman" w:hAnsi="Times New Roman" w:cs="Times New Roman"/>
              </w:rPr>
            </w:pPr>
            <w:r w:rsidRPr="006C0909">
              <w:rPr>
                <w:rFonts w:ascii="Times New Roman" w:hAnsi="Times New Roman" w:cs="Times New Roman"/>
              </w:rPr>
              <w:t>Fuzzy Regression</w:t>
            </w:r>
          </w:p>
        </w:tc>
        <w:tc>
          <w:tcPr>
            <w:tcW w:w="3117" w:type="dxa"/>
          </w:tcPr>
          <w:p w14:paraId="33B510C3"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4450E155" w14:textId="77777777" w:rsidR="001F3AEE" w:rsidRPr="006C0909" w:rsidRDefault="001F3AE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0.848</w:t>
            </w:r>
          </w:p>
        </w:tc>
      </w:tr>
      <w:bookmarkEnd w:id="16"/>
    </w:tbl>
    <w:p w14:paraId="746F2C88" w14:textId="77777777" w:rsidR="0092039A" w:rsidRDefault="0092039A" w:rsidP="00A4760F">
      <w:pPr>
        <w:pStyle w:val="Heading3"/>
      </w:pPr>
    </w:p>
    <w:p w14:paraId="1EE5F56D" w14:textId="486F647F" w:rsidR="001F3AEE" w:rsidRDefault="00A4760F" w:rsidP="00A4760F">
      <w:pPr>
        <w:pStyle w:val="Heading3"/>
      </w:pPr>
      <w:bookmarkStart w:id="18" w:name="_Toc173492657"/>
      <w:r>
        <w:t xml:space="preserve">Concord </w:t>
      </w:r>
      <w:r w:rsidR="001F3AEE">
        <w:t>Result Interpretation</w:t>
      </w:r>
      <w:bookmarkEnd w:id="18"/>
    </w:p>
    <w:p w14:paraId="7EA5CEA6" w14:textId="52458186" w:rsidR="00A4760F" w:rsidRDefault="00A4760F" w:rsidP="00A4760F">
      <w:pPr>
        <w:pStyle w:val="NormalWeb"/>
        <w:spacing w:line="480" w:lineRule="auto"/>
        <w:ind w:firstLine="720"/>
      </w:pPr>
      <w:r>
        <w:t>The analysis of summer energy demand reveals that the fuzzy regression model and the updated OLS model identify temperature at observation (TOBS) and maximum temperature (TMAX) as significant predictors. The fuzzy regression model</w:t>
      </w:r>
      <w:r w:rsidR="00A90A0E">
        <w:t xml:space="preserve"> demonstrates</w:t>
      </w:r>
      <w:r>
        <w:t xml:space="preserve"> a strong fit with an R-squared of 0.85, indicating its effectiveness in modeling summer energy usage. Despite these strengths, challenges such as multicollinearity and autocorrelation persist, suggesting that further refinement is necessary. Additionally, some predictors, like precipitation (PRCP), are not significant, emphasizing the predominant role of temperature-related factors in influencing peak demand during the summer months.</w:t>
      </w:r>
      <w:r>
        <w:t xml:space="preserve"> </w:t>
      </w:r>
      <w:r>
        <w:t>In the winter period, models highlight snow depth (SNWD) and minimum temperature (TMIN) as key predictors of peak energy demand. The OLS model explains approximately 15.3% of the variance, with SNWD showing a positive relationship with peak demand. However, issues such as high multicollinearity and autocorrelation impact the reliability of these models, indicating the need for adjustments to improve their performance and accuracy.</w:t>
      </w:r>
      <w:r>
        <w:t xml:space="preserve"> </w:t>
      </w:r>
      <w:r>
        <w:t>For October, the logistic regression model indicates that minimum temperature (TMIN) is a significant predictor of peak energy demand, accounting for 57.95% of the variance. Other variables, such as precipitation (PRCP), are not significant in this model. The presence of multicollinearity suggests that the model’s effectiveness could be compromised by high correlation among predictors, necessitating potential adjustments to enhance its predictive power.</w:t>
      </w:r>
      <w:r>
        <w:t xml:space="preserve"> </w:t>
      </w:r>
      <w:r>
        <w:t xml:space="preserve">The logistic regression model for April shows TMIN as a significant predictor of peak energy demand, although it only explains 38.38% of the variance. Precipitation does not significantly impact peak days in this period. The model also faces challenges with multicollinearity, which </w:t>
      </w:r>
      <w:r>
        <w:lastRenderedPageBreak/>
        <w:t>affects its effectiveness. Given the lower explanatory power compared to other months, additional predictors or model adjustments may be needed to improve its accuracy.</w:t>
      </w:r>
    </w:p>
    <w:p w14:paraId="587FB1F8" w14:textId="77777777" w:rsidR="00A90A0E" w:rsidRDefault="00A90A0E" w:rsidP="00A90A0E">
      <w:pPr>
        <w:pStyle w:val="Heading2"/>
      </w:pPr>
      <w:bookmarkStart w:id="19" w:name="_Toc173492658"/>
      <w:r>
        <w:t>Boone</w:t>
      </w:r>
      <w:bookmarkEnd w:id="19"/>
    </w:p>
    <w:p w14:paraId="7AC5A9A9" w14:textId="77777777" w:rsidR="00A90A0E" w:rsidRDefault="00A90A0E" w:rsidP="00A90A0E">
      <w:pPr>
        <w:pStyle w:val="Heading3"/>
      </w:pPr>
      <w:bookmarkStart w:id="20" w:name="_Toc173492659"/>
      <w:r>
        <w:t>Table 2 Boone Results</w:t>
      </w:r>
      <w:bookmarkEnd w:id="20"/>
    </w:p>
    <w:tbl>
      <w:tblPr>
        <w:tblStyle w:val="GridTable2-Accent4"/>
        <w:tblW w:w="0" w:type="auto"/>
        <w:tblInd w:w="-108" w:type="dxa"/>
        <w:tblLook w:val="04A0" w:firstRow="1" w:lastRow="0" w:firstColumn="1" w:lastColumn="0" w:noHBand="0" w:noVBand="1"/>
      </w:tblPr>
      <w:tblGrid>
        <w:gridCol w:w="3224"/>
        <w:gridCol w:w="3117"/>
        <w:gridCol w:w="3117"/>
      </w:tblGrid>
      <w:tr w:rsidR="00A90A0E" w:rsidRPr="006C0909" w14:paraId="4D5E4A1A" w14:textId="77777777" w:rsidTr="00A90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14:paraId="0C0AB933" w14:textId="77777777" w:rsidR="00A90A0E" w:rsidRPr="006C0909" w:rsidRDefault="00A90A0E" w:rsidP="009E6614">
            <w:pPr>
              <w:jc w:val="center"/>
              <w:rPr>
                <w:rFonts w:ascii="Times New Roman" w:hAnsi="Times New Roman" w:cs="Times New Roman"/>
              </w:rPr>
            </w:pPr>
            <w:r w:rsidRPr="006C0909">
              <w:rPr>
                <w:rFonts w:ascii="Times New Roman" w:hAnsi="Times New Roman" w:cs="Times New Roman"/>
              </w:rPr>
              <w:t>Model</w:t>
            </w:r>
          </w:p>
        </w:tc>
        <w:tc>
          <w:tcPr>
            <w:tcW w:w="3117" w:type="dxa"/>
          </w:tcPr>
          <w:p w14:paraId="126F964C" w14:textId="77777777" w:rsidR="00A90A0E" w:rsidRPr="006C0909" w:rsidRDefault="00A90A0E" w:rsidP="009E66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Season</w:t>
            </w:r>
          </w:p>
        </w:tc>
        <w:tc>
          <w:tcPr>
            <w:tcW w:w="3117" w:type="dxa"/>
          </w:tcPr>
          <w:p w14:paraId="5DE5A0FF" w14:textId="77777777" w:rsidR="00A90A0E" w:rsidRPr="006C0909" w:rsidRDefault="00A90A0E" w:rsidP="009E661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R-Squared/Accuracy</w:t>
            </w:r>
          </w:p>
        </w:tc>
      </w:tr>
      <w:tr w:rsidR="00A90A0E" w:rsidRPr="006C0909" w14:paraId="46DAB0A5" w14:textId="77777777" w:rsidTr="00A9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14:paraId="354D9DC4"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7DAA2544" w14:textId="77777777"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0364A355" w14:textId="23BE9D81"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w:t>
            </w:r>
            <w:r>
              <w:rPr>
                <w:rFonts w:ascii="Times New Roman" w:hAnsi="Times New Roman" w:cs="Times New Roman"/>
              </w:rPr>
              <w:t>511</w:t>
            </w:r>
          </w:p>
        </w:tc>
      </w:tr>
      <w:tr w:rsidR="00A90A0E" w:rsidRPr="006C0909" w14:paraId="48F4DEBF" w14:textId="77777777" w:rsidTr="00A90A0E">
        <w:tc>
          <w:tcPr>
            <w:cnfStyle w:val="001000000000" w:firstRow="0" w:lastRow="0" w:firstColumn="1" w:lastColumn="0" w:oddVBand="0" w:evenVBand="0" w:oddHBand="0" w:evenHBand="0" w:firstRowFirstColumn="0" w:firstRowLastColumn="0" w:lastRowFirstColumn="0" w:lastRowLastColumn="0"/>
            <w:tcW w:w="3224" w:type="dxa"/>
          </w:tcPr>
          <w:p w14:paraId="4EB78FB2" w14:textId="5DE9AD29" w:rsidR="00A90A0E" w:rsidRPr="006C0909" w:rsidRDefault="00A90A0E" w:rsidP="009E6614">
            <w:pPr>
              <w:rPr>
                <w:rFonts w:ascii="Times New Roman" w:hAnsi="Times New Roman" w:cs="Times New Roman"/>
              </w:rPr>
            </w:pPr>
            <w:r w:rsidRPr="006C0909">
              <w:rPr>
                <w:rFonts w:ascii="Times New Roman" w:hAnsi="Times New Roman" w:cs="Times New Roman"/>
              </w:rPr>
              <w:t>Multiple Regression (</w:t>
            </w:r>
            <w:r>
              <w:rPr>
                <w:rFonts w:ascii="Times New Roman" w:hAnsi="Times New Roman" w:cs="Times New Roman"/>
              </w:rPr>
              <w:t>DAPR</w:t>
            </w:r>
            <w:r w:rsidRPr="006C0909">
              <w:rPr>
                <w:rFonts w:ascii="Times New Roman" w:hAnsi="Times New Roman" w:cs="Times New Roman"/>
              </w:rPr>
              <w:t xml:space="preserve">, </w:t>
            </w:r>
            <w:r>
              <w:rPr>
                <w:rFonts w:ascii="Times New Roman" w:hAnsi="Times New Roman" w:cs="Times New Roman"/>
              </w:rPr>
              <w:t>MDPR</w:t>
            </w:r>
            <w:r w:rsidRPr="006C0909">
              <w:rPr>
                <w:rFonts w:ascii="Times New Roman" w:hAnsi="Times New Roman" w:cs="Times New Roman"/>
              </w:rPr>
              <w:t xml:space="preserve">, </w:t>
            </w:r>
            <w:r>
              <w:rPr>
                <w:rFonts w:ascii="Times New Roman" w:hAnsi="Times New Roman" w:cs="Times New Roman"/>
              </w:rPr>
              <w:t>SNOW</w:t>
            </w:r>
            <w:r w:rsidRPr="006C0909">
              <w:rPr>
                <w:rFonts w:ascii="Times New Roman" w:hAnsi="Times New Roman" w:cs="Times New Roman"/>
              </w:rPr>
              <w:t xml:space="preserve">, </w:t>
            </w:r>
            <w:r>
              <w:rPr>
                <w:rFonts w:ascii="Times New Roman" w:hAnsi="Times New Roman" w:cs="Times New Roman"/>
              </w:rPr>
              <w:t>SNWD</w:t>
            </w:r>
            <w:r w:rsidRPr="006C0909">
              <w:rPr>
                <w:rFonts w:ascii="Times New Roman" w:hAnsi="Times New Roman" w:cs="Times New Roman"/>
              </w:rPr>
              <w:t>, T</w:t>
            </w:r>
            <w:r>
              <w:rPr>
                <w:rFonts w:ascii="Times New Roman" w:hAnsi="Times New Roman" w:cs="Times New Roman"/>
              </w:rPr>
              <w:t>MAX</w:t>
            </w:r>
            <w:r w:rsidRPr="006C0909">
              <w:rPr>
                <w:rFonts w:ascii="Times New Roman" w:hAnsi="Times New Roman" w:cs="Times New Roman"/>
              </w:rPr>
              <w:t xml:space="preserve">, </w:t>
            </w:r>
            <w:r>
              <w:rPr>
                <w:rFonts w:ascii="Times New Roman" w:hAnsi="Times New Roman" w:cs="Times New Roman"/>
              </w:rPr>
              <w:t>TBOS, Month, Day, Year</w:t>
            </w:r>
            <w:r w:rsidRPr="006C0909">
              <w:rPr>
                <w:rFonts w:ascii="Times New Roman" w:hAnsi="Times New Roman" w:cs="Times New Roman"/>
              </w:rPr>
              <w:t>)</w:t>
            </w:r>
          </w:p>
        </w:tc>
        <w:tc>
          <w:tcPr>
            <w:tcW w:w="3117" w:type="dxa"/>
          </w:tcPr>
          <w:p w14:paraId="73106CC3" w14:textId="77777777"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58297185" w14:textId="5C934F7D"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w:t>
            </w:r>
            <w:r>
              <w:rPr>
                <w:rFonts w:ascii="Times New Roman" w:hAnsi="Times New Roman" w:cs="Times New Roman"/>
              </w:rPr>
              <w:t>508</w:t>
            </w:r>
          </w:p>
        </w:tc>
      </w:tr>
      <w:tr w:rsidR="00A90A0E" w:rsidRPr="006C0909" w14:paraId="7B67FB74" w14:textId="77777777" w:rsidTr="00A9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14:paraId="751220A5"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537B6349" w14:textId="77777777"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Winter (November-March)</w:t>
            </w:r>
          </w:p>
        </w:tc>
        <w:tc>
          <w:tcPr>
            <w:tcW w:w="3117" w:type="dxa"/>
          </w:tcPr>
          <w:p w14:paraId="3F9CBF69" w14:textId="40916910"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w:t>
            </w:r>
            <w:r>
              <w:rPr>
                <w:rFonts w:ascii="Times New Roman" w:hAnsi="Times New Roman" w:cs="Times New Roman"/>
              </w:rPr>
              <w:t>847</w:t>
            </w:r>
          </w:p>
        </w:tc>
      </w:tr>
      <w:tr w:rsidR="00A90A0E" w:rsidRPr="006C0909" w14:paraId="3BE62580" w14:textId="77777777" w:rsidTr="00A90A0E">
        <w:tc>
          <w:tcPr>
            <w:cnfStyle w:val="001000000000" w:firstRow="0" w:lastRow="0" w:firstColumn="1" w:lastColumn="0" w:oddVBand="0" w:evenVBand="0" w:oddHBand="0" w:evenHBand="0" w:firstRowFirstColumn="0" w:firstRowLastColumn="0" w:lastRowFirstColumn="0" w:lastRowLastColumn="0"/>
            <w:tcW w:w="3224" w:type="dxa"/>
          </w:tcPr>
          <w:p w14:paraId="5F2688F3"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6460BD33" w14:textId="77777777"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April</w:t>
            </w:r>
          </w:p>
        </w:tc>
        <w:tc>
          <w:tcPr>
            <w:tcW w:w="3117" w:type="dxa"/>
          </w:tcPr>
          <w:p w14:paraId="6E472F15" w14:textId="121E2EAC"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w:t>
            </w:r>
            <w:r>
              <w:rPr>
                <w:rFonts w:ascii="Times New Roman" w:hAnsi="Times New Roman" w:cs="Times New Roman"/>
              </w:rPr>
              <w:t>333</w:t>
            </w:r>
          </w:p>
        </w:tc>
      </w:tr>
      <w:tr w:rsidR="00A90A0E" w:rsidRPr="006C0909" w14:paraId="7A79AA97" w14:textId="77777777" w:rsidTr="00A9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14:paraId="0739767F"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Multiple Regression (All Variables)</w:t>
            </w:r>
          </w:p>
        </w:tc>
        <w:tc>
          <w:tcPr>
            <w:tcW w:w="3117" w:type="dxa"/>
          </w:tcPr>
          <w:p w14:paraId="42839531" w14:textId="77777777"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October</w:t>
            </w:r>
          </w:p>
        </w:tc>
        <w:tc>
          <w:tcPr>
            <w:tcW w:w="3117" w:type="dxa"/>
          </w:tcPr>
          <w:p w14:paraId="4CFF5556" w14:textId="4CD104B4"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w:t>
            </w:r>
            <w:r>
              <w:rPr>
                <w:rFonts w:ascii="Times New Roman" w:hAnsi="Times New Roman" w:cs="Times New Roman"/>
              </w:rPr>
              <w:t>047</w:t>
            </w:r>
          </w:p>
        </w:tc>
      </w:tr>
      <w:tr w:rsidR="00A90A0E" w:rsidRPr="006C0909" w14:paraId="71E49005" w14:textId="77777777" w:rsidTr="00A90A0E">
        <w:tc>
          <w:tcPr>
            <w:cnfStyle w:val="001000000000" w:firstRow="0" w:lastRow="0" w:firstColumn="1" w:lastColumn="0" w:oddVBand="0" w:evenVBand="0" w:oddHBand="0" w:evenHBand="0" w:firstRowFirstColumn="0" w:firstRowLastColumn="0" w:lastRowFirstColumn="0" w:lastRowLastColumn="0"/>
            <w:tcW w:w="3224" w:type="dxa"/>
          </w:tcPr>
          <w:p w14:paraId="1552B007"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Logistic Regression with Interaction Term (PRCP, TMIN, Day, Year, PRCP_TMIN)</w:t>
            </w:r>
          </w:p>
        </w:tc>
        <w:tc>
          <w:tcPr>
            <w:tcW w:w="3117" w:type="dxa"/>
          </w:tcPr>
          <w:p w14:paraId="2037B976" w14:textId="77777777"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14D2B132" w14:textId="558FABC2"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w:t>
            </w:r>
            <w:r>
              <w:rPr>
                <w:rFonts w:ascii="Times New Roman" w:hAnsi="Times New Roman" w:cs="Times New Roman"/>
              </w:rPr>
              <w:t>082</w:t>
            </w:r>
          </w:p>
        </w:tc>
      </w:tr>
      <w:tr w:rsidR="00A90A0E" w:rsidRPr="006C0909" w14:paraId="6FA3AFF9" w14:textId="77777777" w:rsidTr="009E6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14:paraId="68760D3F"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Logistic Regression with Interaction Term (PRCP, TMIN, Day, Year, PRCP_TMIN)</w:t>
            </w:r>
          </w:p>
        </w:tc>
        <w:tc>
          <w:tcPr>
            <w:tcW w:w="3117" w:type="dxa"/>
          </w:tcPr>
          <w:p w14:paraId="13E7066D" w14:textId="77777777"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Winter</w:t>
            </w:r>
            <w:r w:rsidRPr="006C0909">
              <w:rPr>
                <w:rFonts w:ascii="Times New Roman" w:hAnsi="Times New Roman" w:cs="Times New Roman"/>
              </w:rPr>
              <w:t xml:space="preserve"> (</w:t>
            </w:r>
            <w:r>
              <w:rPr>
                <w:rFonts w:ascii="Times New Roman" w:hAnsi="Times New Roman" w:cs="Times New Roman"/>
              </w:rPr>
              <w:t>November</w:t>
            </w:r>
            <w:r w:rsidRPr="006C0909">
              <w:rPr>
                <w:rFonts w:ascii="Times New Roman" w:hAnsi="Times New Roman" w:cs="Times New Roman"/>
              </w:rPr>
              <w:t>-</w:t>
            </w:r>
            <w:r>
              <w:rPr>
                <w:rFonts w:ascii="Times New Roman" w:hAnsi="Times New Roman" w:cs="Times New Roman"/>
              </w:rPr>
              <w:t>March</w:t>
            </w:r>
            <w:r w:rsidRPr="006C0909">
              <w:rPr>
                <w:rFonts w:ascii="Times New Roman" w:hAnsi="Times New Roman" w:cs="Times New Roman"/>
              </w:rPr>
              <w:t>)</w:t>
            </w:r>
          </w:p>
        </w:tc>
        <w:tc>
          <w:tcPr>
            <w:tcW w:w="3117" w:type="dxa"/>
          </w:tcPr>
          <w:p w14:paraId="20EE4397" w14:textId="391B67DB"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Pr>
                <w:rFonts w:ascii="Times New Roman" w:hAnsi="Times New Roman" w:cs="Times New Roman"/>
              </w:rPr>
              <w:t>487</w:t>
            </w:r>
          </w:p>
        </w:tc>
      </w:tr>
      <w:tr w:rsidR="00A90A0E" w:rsidRPr="006C0909" w14:paraId="46F96AD7" w14:textId="77777777" w:rsidTr="009E6614">
        <w:tc>
          <w:tcPr>
            <w:cnfStyle w:val="001000000000" w:firstRow="0" w:lastRow="0" w:firstColumn="1" w:lastColumn="0" w:oddVBand="0" w:evenVBand="0" w:oddHBand="0" w:evenHBand="0" w:firstRowFirstColumn="0" w:firstRowLastColumn="0" w:lastRowFirstColumn="0" w:lastRowLastColumn="0"/>
            <w:tcW w:w="3224" w:type="dxa"/>
          </w:tcPr>
          <w:p w14:paraId="75A2E588"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Logistic Regression with Interaction Term (PRCP, TMIN, Day, Year, PRCP_TMIN)</w:t>
            </w:r>
          </w:p>
        </w:tc>
        <w:tc>
          <w:tcPr>
            <w:tcW w:w="3117" w:type="dxa"/>
          </w:tcPr>
          <w:p w14:paraId="054C78D6" w14:textId="77777777"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April</w:t>
            </w:r>
          </w:p>
        </w:tc>
        <w:tc>
          <w:tcPr>
            <w:tcW w:w="3117" w:type="dxa"/>
          </w:tcPr>
          <w:p w14:paraId="61C468E8" w14:textId="55F96C21"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Pr>
                <w:rFonts w:ascii="Times New Roman" w:hAnsi="Times New Roman" w:cs="Times New Roman"/>
              </w:rPr>
              <w:t>263</w:t>
            </w:r>
          </w:p>
        </w:tc>
      </w:tr>
      <w:tr w:rsidR="00A90A0E" w:rsidRPr="006C0909" w14:paraId="46FC2741" w14:textId="77777777" w:rsidTr="009E6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14:paraId="69849CC9"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Logistic Regression with Interaction Term (PRCP, TMIN, Day, Year, PRCP_TMIN)</w:t>
            </w:r>
          </w:p>
        </w:tc>
        <w:tc>
          <w:tcPr>
            <w:tcW w:w="3117" w:type="dxa"/>
          </w:tcPr>
          <w:p w14:paraId="1F7FAD54" w14:textId="77777777"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October</w:t>
            </w:r>
          </w:p>
        </w:tc>
        <w:tc>
          <w:tcPr>
            <w:tcW w:w="3117" w:type="dxa"/>
          </w:tcPr>
          <w:p w14:paraId="00292EFC" w14:textId="680F5737"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Pr>
                <w:rFonts w:ascii="Times New Roman" w:hAnsi="Times New Roman" w:cs="Times New Roman"/>
              </w:rPr>
              <w:t>091</w:t>
            </w:r>
          </w:p>
        </w:tc>
      </w:tr>
      <w:tr w:rsidR="00A90A0E" w:rsidRPr="006C0909" w14:paraId="74811E30" w14:textId="77777777" w:rsidTr="009E6614">
        <w:tc>
          <w:tcPr>
            <w:cnfStyle w:val="001000000000" w:firstRow="0" w:lastRow="0" w:firstColumn="1" w:lastColumn="0" w:oddVBand="0" w:evenVBand="0" w:oddHBand="0" w:evenHBand="0" w:firstRowFirstColumn="0" w:firstRowLastColumn="0" w:lastRowFirstColumn="0" w:lastRowLastColumn="0"/>
            <w:tcW w:w="3224" w:type="dxa"/>
          </w:tcPr>
          <w:p w14:paraId="527ABACF" w14:textId="77777777" w:rsidR="00A90A0E" w:rsidRPr="006C0909" w:rsidRDefault="00A90A0E" w:rsidP="009E6614">
            <w:pPr>
              <w:rPr>
                <w:rFonts w:ascii="Times New Roman" w:hAnsi="Times New Roman" w:cs="Times New Roman"/>
              </w:rPr>
            </w:pPr>
            <w:r>
              <w:rPr>
                <w:rFonts w:ascii="Times New Roman" w:hAnsi="Times New Roman" w:cs="Times New Roman"/>
              </w:rPr>
              <w:t>Decision Tree</w:t>
            </w:r>
          </w:p>
        </w:tc>
        <w:tc>
          <w:tcPr>
            <w:tcW w:w="3117" w:type="dxa"/>
          </w:tcPr>
          <w:p w14:paraId="495D8964" w14:textId="77777777"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w:t>
            </w:r>
          </w:p>
        </w:tc>
        <w:tc>
          <w:tcPr>
            <w:tcW w:w="3117" w:type="dxa"/>
          </w:tcPr>
          <w:p w14:paraId="246C9447" w14:textId="32EB2E45"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0.209</w:t>
            </w:r>
          </w:p>
        </w:tc>
      </w:tr>
      <w:tr w:rsidR="00A90A0E" w:rsidRPr="006C0909" w14:paraId="239B8E50" w14:textId="77777777" w:rsidTr="00A90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4" w:type="dxa"/>
          </w:tcPr>
          <w:p w14:paraId="187012B3"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Support Vector Machine (SVM)</w:t>
            </w:r>
          </w:p>
        </w:tc>
        <w:tc>
          <w:tcPr>
            <w:tcW w:w="3117" w:type="dxa"/>
          </w:tcPr>
          <w:p w14:paraId="1E8A08DD" w14:textId="77777777"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All</w:t>
            </w:r>
          </w:p>
        </w:tc>
        <w:tc>
          <w:tcPr>
            <w:tcW w:w="3117" w:type="dxa"/>
          </w:tcPr>
          <w:p w14:paraId="3082C3BA" w14:textId="265EFE8C" w:rsidR="00A90A0E" w:rsidRPr="006C0909" w:rsidRDefault="00A90A0E" w:rsidP="009E66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w:t>
            </w:r>
            <w:r>
              <w:rPr>
                <w:rFonts w:ascii="Times New Roman" w:hAnsi="Times New Roman" w:cs="Times New Roman"/>
              </w:rPr>
              <w:t>895</w:t>
            </w:r>
          </w:p>
        </w:tc>
      </w:tr>
      <w:tr w:rsidR="00A90A0E" w:rsidRPr="006C0909" w14:paraId="2977E517" w14:textId="77777777" w:rsidTr="00A90A0E">
        <w:tc>
          <w:tcPr>
            <w:cnfStyle w:val="001000000000" w:firstRow="0" w:lastRow="0" w:firstColumn="1" w:lastColumn="0" w:oddVBand="0" w:evenVBand="0" w:oddHBand="0" w:evenHBand="0" w:firstRowFirstColumn="0" w:firstRowLastColumn="0" w:lastRowFirstColumn="0" w:lastRowLastColumn="0"/>
            <w:tcW w:w="3224" w:type="dxa"/>
          </w:tcPr>
          <w:p w14:paraId="21AF6171" w14:textId="77777777" w:rsidR="00A90A0E" w:rsidRPr="006C0909" w:rsidRDefault="00A90A0E" w:rsidP="009E6614">
            <w:pPr>
              <w:rPr>
                <w:rFonts w:ascii="Times New Roman" w:hAnsi="Times New Roman" w:cs="Times New Roman"/>
              </w:rPr>
            </w:pPr>
            <w:r w:rsidRPr="006C0909">
              <w:rPr>
                <w:rFonts w:ascii="Times New Roman" w:hAnsi="Times New Roman" w:cs="Times New Roman"/>
              </w:rPr>
              <w:t>Fuzzy Regression</w:t>
            </w:r>
          </w:p>
        </w:tc>
        <w:tc>
          <w:tcPr>
            <w:tcW w:w="3117" w:type="dxa"/>
          </w:tcPr>
          <w:p w14:paraId="6039DF60" w14:textId="77777777" w:rsidR="00A90A0E" w:rsidRPr="006C0909" w:rsidRDefault="00A90A0E" w:rsidP="009E661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Summer (May-September)</w:t>
            </w:r>
          </w:p>
        </w:tc>
        <w:tc>
          <w:tcPr>
            <w:tcW w:w="3117" w:type="dxa"/>
          </w:tcPr>
          <w:p w14:paraId="273B4FFA" w14:textId="76B4AF19" w:rsidR="00A90A0E" w:rsidRPr="006C0909" w:rsidRDefault="00A90A0E" w:rsidP="00A90A0E">
            <w:pPr>
              <w:tabs>
                <w:tab w:val="left" w:pos="197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909">
              <w:rPr>
                <w:rFonts w:ascii="Times New Roman" w:hAnsi="Times New Roman" w:cs="Times New Roman"/>
              </w:rPr>
              <w:t>0.</w:t>
            </w:r>
            <w:r>
              <w:rPr>
                <w:rFonts w:ascii="Times New Roman" w:hAnsi="Times New Roman" w:cs="Times New Roman"/>
              </w:rPr>
              <w:t>511</w:t>
            </w:r>
          </w:p>
        </w:tc>
      </w:tr>
    </w:tbl>
    <w:p w14:paraId="6C671C30" w14:textId="77777777" w:rsidR="0092039A" w:rsidRDefault="0092039A" w:rsidP="0092039A"/>
    <w:p w14:paraId="0E34B2DA" w14:textId="5620E83D" w:rsidR="0092039A" w:rsidRDefault="0092039A" w:rsidP="0092039A">
      <w:pPr>
        <w:pStyle w:val="Heading3"/>
      </w:pPr>
      <w:bookmarkStart w:id="21" w:name="_Toc173492660"/>
      <w:r>
        <w:lastRenderedPageBreak/>
        <w:t>Boone Results Interpretation</w:t>
      </w:r>
      <w:bookmarkEnd w:id="21"/>
    </w:p>
    <w:p w14:paraId="3C93B4DE" w14:textId="7FD960D2" w:rsidR="0092039A" w:rsidRDefault="0092039A" w:rsidP="00BF1AE8">
      <w:pPr>
        <w:spacing w:line="480" w:lineRule="auto"/>
        <w:ind w:firstLine="720"/>
        <w:rPr>
          <w:rFonts w:ascii="Times New Roman" w:hAnsi="Times New Roman" w:cs="Times New Roman"/>
        </w:rPr>
      </w:pPr>
      <w:r w:rsidRPr="0092039A">
        <w:rPr>
          <w:rFonts w:ascii="Times New Roman" w:hAnsi="Times New Roman" w:cs="Times New Roman"/>
        </w:rPr>
        <w:t>The analyses provide a nuanced understanding of predicting peak energy usage for Boone, highlighting the impact of various factors across seasons, including transitional months like April and October. Temperature-related variables, particularly minimum temperature (TMIN), and weather patterns such as snow depth (SNWD) and precipitation (PRCP), emerge as crucial in forecasting peak energy demand. During summer, elevated levels of DAPR and MDPR strongly correlate with increased energy usage, whereas SNOW and SNWD tend to reduce demand. In contrast, winter models underscore the significance of minimum temperature and wind speed in predicting peak demand, with precipitation playing a less critical role. For transitional months, April shows a mix of significant predictors, including DAPR, MDPR, and SNWD, which exhibit both positive and negative relationships with energy demand. October, however, presents limited predictive power, with significant factors such as DAPR, MDPR, SNOW, and SNWD contributing minimally to the overall model. The findings suggest that while seasonal models provide robust predictions, addressing the unique patterns of transitional months can enhance the accuracy and effectiveness of peak energy demand forecasting and energy management strategies for Boone.</w:t>
      </w:r>
    </w:p>
    <w:p w14:paraId="1DEBE162" w14:textId="77777777" w:rsidR="00F512BE" w:rsidRDefault="00F512BE">
      <w:pPr>
        <w:rPr>
          <w:rFonts w:asciiTheme="majorHAnsi" w:eastAsiaTheme="majorEastAsia" w:hAnsiTheme="majorHAnsi" w:cstheme="majorBidi"/>
          <w:color w:val="0F4761" w:themeColor="accent1" w:themeShade="BF"/>
          <w:sz w:val="32"/>
          <w:szCs w:val="32"/>
        </w:rPr>
      </w:pPr>
      <w:r>
        <w:br w:type="page"/>
      </w:r>
    </w:p>
    <w:p w14:paraId="22FFEAAC" w14:textId="3371558D" w:rsidR="00F512BE" w:rsidRDefault="00F512BE" w:rsidP="00F512BE">
      <w:pPr>
        <w:pStyle w:val="Heading2"/>
      </w:pPr>
      <w:bookmarkStart w:id="22" w:name="_Toc173492661"/>
      <w:r>
        <w:lastRenderedPageBreak/>
        <w:t>Comparison of Concord and Boone Models</w:t>
      </w:r>
      <w:bookmarkEnd w:id="22"/>
    </w:p>
    <w:p w14:paraId="794F4F7A" w14:textId="45BA1CC6" w:rsidR="00F512BE" w:rsidRPr="00F512BE" w:rsidRDefault="00F512BE" w:rsidP="00F512BE">
      <w:pPr>
        <w:spacing w:line="480" w:lineRule="auto"/>
        <w:ind w:firstLine="720"/>
        <w:rPr>
          <w:rFonts w:ascii="Times New Roman" w:hAnsi="Times New Roman" w:cs="Times New Roman"/>
        </w:rPr>
      </w:pPr>
      <w:r w:rsidRPr="00F512BE">
        <w:rPr>
          <w:rFonts w:ascii="Times New Roman" w:hAnsi="Times New Roman" w:cs="Times New Roman"/>
        </w:rPr>
        <w:t>The comparison between the Concord and Boone models highlights how insights from one location can improve predictions for the other. Concord's strong performance in summer with the fuzzy regression model (R-squared = 0.848) underscores the value of temperature-related variables, suggesting that similar methods could be beneficial for Boone, where summer models are less accurate. In winter, both Concord and Boone identify SNWD and TMIN as crucial predictors, but Concord's issues with multicollinearity and autocorrelation are reflected in Boone’s model performance, indicating that addressing these issues could enhance Boone’s accuracy. For the transitional months of April and October, Concord's models show that TMIN is a significant predictor, which offers a potential improvement for Boone’s models, particularly where October shows weak performance. The success of advanced techniques like SVM and fuzzy regression in Concord suggests that adopting these approaches could enhance Boone’s predictive accuracy. Overall, the challenges and successes observed in Concord provide valuable guidance for refining Boone’s models, especially in managing multicollinearity and improving the predictive power of temperature-related variables.</w:t>
      </w:r>
    </w:p>
    <w:p w14:paraId="1AD7AE2B" w14:textId="77777777" w:rsidR="0092039A" w:rsidRDefault="0092039A">
      <w:pPr>
        <w:rPr>
          <w:rFonts w:asciiTheme="majorHAnsi" w:eastAsiaTheme="majorEastAsia" w:hAnsiTheme="majorHAnsi" w:cstheme="majorBidi"/>
          <w:color w:val="0F4761" w:themeColor="accent1" w:themeShade="BF"/>
          <w:sz w:val="32"/>
          <w:szCs w:val="32"/>
        </w:rPr>
      </w:pPr>
      <w:r>
        <w:br w:type="page"/>
      </w:r>
    </w:p>
    <w:p w14:paraId="1A65D6B9" w14:textId="2B4540E7" w:rsidR="00777A3E" w:rsidRPr="00272A75" w:rsidRDefault="00777A3E" w:rsidP="00D613C6">
      <w:pPr>
        <w:pStyle w:val="Heading1"/>
        <w:rPr>
          <w:rFonts w:ascii="Times New Roman" w:eastAsiaTheme="minorHAnsi" w:hAnsi="Times New Roman" w:cs="Times New Roman"/>
          <w:color w:val="auto"/>
          <w:sz w:val="24"/>
          <w:szCs w:val="24"/>
        </w:rPr>
      </w:pPr>
      <w:bookmarkStart w:id="23" w:name="_Toc173492662"/>
      <w:r>
        <w:lastRenderedPageBreak/>
        <w:t>Challenges</w:t>
      </w:r>
      <w:bookmarkEnd w:id="23"/>
    </w:p>
    <w:p w14:paraId="11284E22" w14:textId="4099FD99" w:rsidR="006140F2" w:rsidRDefault="00777A3E" w:rsidP="00D613C6">
      <w:pPr>
        <w:spacing w:line="480" w:lineRule="auto"/>
        <w:rPr>
          <w:rFonts w:ascii="Times New Roman" w:hAnsi="Times New Roman" w:cs="Times New Roman"/>
        </w:rPr>
      </w:pPr>
      <w:r>
        <w:tab/>
      </w:r>
      <w:r w:rsidR="00D613C6" w:rsidRPr="00D613C6">
        <w:rPr>
          <w:rFonts w:ascii="Times New Roman" w:hAnsi="Times New Roman" w:cs="Times New Roman"/>
        </w:rPr>
        <w:t>Throughout the project, several challenges emerged that required strategic solutions to enhance model performance and ensure data consistency. Initially, low R-squared values indicated inadequate predictive power, prompting the reintroduction of the date column segmented into Month, Day, and Year to capture temporal nuances more effectively. Additionally, the disparity in data granularit</w:t>
      </w:r>
      <w:r w:rsidR="009B288E">
        <w:rPr>
          <w:rFonts w:ascii="Times New Roman" w:hAnsi="Times New Roman" w:cs="Times New Roman"/>
        </w:rPr>
        <w:t xml:space="preserve">y, </w:t>
      </w:r>
      <w:r w:rsidR="00D613C6" w:rsidRPr="00D613C6">
        <w:rPr>
          <w:rFonts w:ascii="Times New Roman" w:hAnsi="Times New Roman" w:cs="Times New Roman"/>
        </w:rPr>
        <w:t>hourly energy usage data versus daily weather data</w:t>
      </w:r>
      <w:r w:rsidR="009B288E">
        <w:rPr>
          <w:rFonts w:ascii="Times New Roman" w:hAnsi="Times New Roman" w:cs="Times New Roman"/>
        </w:rPr>
        <w:t xml:space="preserve">, </w:t>
      </w:r>
      <w:r w:rsidR="00D613C6" w:rsidRPr="00D613C6">
        <w:rPr>
          <w:rFonts w:ascii="Times New Roman" w:hAnsi="Times New Roman" w:cs="Times New Roman"/>
        </w:rPr>
        <w:t>necessitated aggregating the energy data into daily averages to ensure compatibility and coherence in the analysis. Time constraints due to commitments in another course also limited the depth of exploratory analysis and model refinement. Despite these limitations, focusing on essential adjustments and strategic solutions helped address the challenges and improve overall model performance.</w:t>
      </w:r>
    </w:p>
    <w:p w14:paraId="0F444D32" w14:textId="77777777" w:rsidR="008763EF" w:rsidRDefault="008763EF">
      <w:pPr>
        <w:rPr>
          <w:rFonts w:asciiTheme="majorHAnsi" w:eastAsiaTheme="majorEastAsia" w:hAnsiTheme="majorHAnsi" w:cstheme="majorBidi"/>
          <w:color w:val="0F4761" w:themeColor="accent1" w:themeShade="BF"/>
          <w:sz w:val="40"/>
          <w:szCs w:val="40"/>
        </w:rPr>
      </w:pPr>
      <w:r>
        <w:br w:type="page"/>
      </w:r>
    </w:p>
    <w:p w14:paraId="25A0A0F1" w14:textId="6C443223" w:rsidR="006140F2" w:rsidRDefault="006140F2" w:rsidP="006140F2">
      <w:pPr>
        <w:pStyle w:val="Heading1"/>
      </w:pPr>
      <w:bookmarkStart w:id="24" w:name="_Toc173492663"/>
      <w:r>
        <w:lastRenderedPageBreak/>
        <w:t>Implications</w:t>
      </w:r>
      <w:bookmarkEnd w:id="24"/>
    </w:p>
    <w:p w14:paraId="27442CF5" w14:textId="77777777" w:rsidR="008763EF" w:rsidRPr="008763EF" w:rsidRDefault="008763EF" w:rsidP="008763EF">
      <w:pPr>
        <w:spacing w:line="480" w:lineRule="auto"/>
        <w:ind w:firstLine="720"/>
        <w:rPr>
          <w:rFonts w:ascii="Times New Roman" w:hAnsi="Times New Roman" w:cs="Times New Roman"/>
        </w:rPr>
      </w:pPr>
    </w:p>
    <w:p w14:paraId="142132BD" w14:textId="58A4403F" w:rsidR="008763EF" w:rsidRPr="008763EF" w:rsidRDefault="008763EF" w:rsidP="008763EF">
      <w:pPr>
        <w:spacing w:line="480" w:lineRule="auto"/>
        <w:ind w:firstLine="720"/>
        <w:rPr>
          <w:rFonts w:ascii="Times New Roman" w:hAnsi="Times New Roman" w:cs="Times New Roman"/>
        </w:rPr>
      </w:pPr>
      <w:r w:rsidRPr="008763EF">
        <w:rPr>
          <w:rFonts w:ascii="Times New Roman" w:hAnsi="Times New Roman" w:cs="Times New Roman"/>
        </w:rPr>
        <w:t>The results from this project offer valuable insights for improving the prediction of peak energy usage and guiding future efforts. The analysis reveals significant predictors of peak demand for each season, such as temperature-related factors like TMAX and TMIN for summer and SNWD and TMIN for winter. To enhance model performance, it is crucial to refine existing models by incorporating these significant variables more effectively. Additionally, addressing data granularity issues</w:t>
      </w:r>
      <w:r>
        <w:rPr>
          <w:rFonts w:ascii="Times New Roman" w:hAnsi="Times New Roman" w:cs="Times New Roman"/>
        </w:rPr>
        <w:t xml:space="preserve"> </w:t>
      </w:r>
      <w:r w:rsidRPr="008763EF">
        <w:rPr>
          <w:rFonts w:ascii="Times New Roman" w:hAnsi="Times New Roman" w:cs="Times New Roman"/>
        </w:rPr>
        <w:t>where energy usage is recorded hourly and weather data daily</w:t>
      </w:r>
      <w:r>
        <w:rPr>
          <w:rFonts w:ascii="Times New Roman" w:hAnsi="Times New Roman" w:cs="Times New Roman"/>
        </w:rPr>
        <w:t xml:space="preserve"> </w:t>
      </w:r>
      <w:r w:rsidRPr="008763EF">
        <w:rPr>
          <w:rFonts w:ascii="Times New Roman" w:hAnsi="Times New Roman" w:cs="Times New Roman"/>
        </w:rPr>
        <w:t>requires aggregating energy usage data into daily averages to align temporal scales and improve model reliability. Reintroducing and segmenting the date column into Month, Day, and Year has proven beneficial for capturing temporal nuances, and this approach should be maintained in future models to better account for seasonal variations. Furthermore, managing multicollinearity through careful variable selection and regularization techniques, such as Lasso or Ridge regression, will improve model reliability and interpretability. Continuous validation and refinement of models are essential, given time constraints and the need for deeper exploratory analysis, to ensure that models remain accurate and relevant over time. Implementing these insights will not only improve predictive accuracy but also support more informed decision-making. Finally, the insights gained from these models can inform strategic energy management practices, allowing organizations to implement targeted strategies for managing energy consumption, optimizing usage during peak periods, and ultimately reducing energy costs while enhancing efficiency. By proactively addressing these aspects, organizations can better align their energy management strategies with actual demand patterns, leading to more effective and cost-efficient energy solutions.</w:t>
      </w:r>
    </w:p>
    <w:p w14:paraId="7D676AFB" w14:textId="14F3F4C3" w:rsidR="006140F2" w:rsidRDefault="008763EF" w:rsidP="008763EF">
      <w:pPr>
        <w:pStyle w:val="Heading1"/>
      </w:pPr>
      <w:bookmarkStart w:id="25" w:name="_Toc173492664"/>
      <w:r>
        <w:lastRenderedPageBreak/>
        <w:t>Recommendations</w:t>
      </w:r>
      <w:bookmarkEnd w:id="25"/>
    </w:p>
    <w:p w14:paraId="089102ED" w14:textId="77777777" w:rsidR="00AF07FD" w:rsidRDefault="00AF07FD" w:rsidP="00AF07FD">
      <w:pPr>
        <w:spacing w:line="480" w:lineRule="auto"/>
        <w:ind w:firstLine="720"/>
        <w:rPr>
          <w:rFonts w:ascii="Times New Roman" w:hAnsi="Times New Roman" w:cs="Times New Roman"/>
        </w:rPr>
      </w:pPr>
      <w:r w:rsidRPr="00AF07FD">
        <w:rPr>
          <w:rFonts w:ascii="Times New Roman" w:hAnsi="Times New Roman" w:cs="Times New Roman"/>
        </w:rPr>
        <w:t>To enhance NRLP's predictive capabilities through machine learning, focus on several key recommendations. First, tackle multicollinearity issues in winter models by employing advanced feature selection and dimensionality reduction techniques such as Principal Component Analysis (PCA) or regularization methods like Lasso. These methods will help simplify the models and improve interpretability, leading to more accurate predictions. Additionally, refine the models by developing more granular seasonal models that account for specific weather patterns and incorporating interaction terms to better capture the complex relationships between predictors and peak demand.</w:t>
      </w:r>
      <w:r>
        <w:rPr>
          <w:rFonts w:ascii="Times New Roman" w:hAnsi="Times New Roman" w:cs="Times New Roman"/>
        </w:rPr>
        <w:t xml:space="preserve"> </w:t>
      </w:r>
    </w:p>
    <w:p w14:paraId="0CDA20EE" w14:textId="77777777" w:rsidR="00AF07FD" w:rsidRDefault="00AF07FD" w:rsidP="00AF07FD">
      <w:pPr>
        <w:spacing w:line="480" w:lineRule="auto"/>
        <w:ind w:firstLine="720"/>
        <w:rPr>
          <w:rFonts w:ascii="Times New Roman" w:hAnsi="Times New Roman" w:cs="Times New Roman"/>
        </w:rPr>
      </w:pPr>
      <w:r w:rsidRPr="00AF07FD">
        <w:rPr>
          <w:rFonts w:ascii="Times New Roman" w:hAnsi="Times New Roman" w:cs="Times New Roman"/>
        </w:rPr>
        <w:t>Integrate additional weather variables, such as humidity and dew point, to provide a more nuanced understanding of energy demand patterns. These variables can offer deeper insights into how different weather conditions impact energy usage, potentially leading to more precise forecasts. For summer, focus on analyzing high-temperature periods and their impact on peak demand, utilizing advanced techniques like Long Short-Term Memory (LSTM) networks or recurrent neural networks (RNNs) to manage the complex time series data and variability in energy use during peak heat events.</w:t>
      </w:r>
    </w:p>
    <w:p w14:paraId="030F8095" w14:textId="6A4E477D" w:rsidR="00D613C6" w:rsidRPr="00AF07FD" w:rsidRDefault="00AF07FD" w:rsidP="00AF07FD">
      <w:pPr>
        <w:spacing w:line="480" w:lineRule="auto"/>
        <w:ind w:firstLine="720"/>
        <w:rPr>
          <w:rFonts w:ascii="Times New Roman" w:hAnsi="Times New Roman" w:cs="Times New Roman"/>
        </w:rPr>
      </w:pPr>
      <w:r w:rsidRPr="00AF07FD">
        <w:rPr>
          <w:rFonts w:ascii="Times New Roman" w:hAnsi="Times New Roman" w:cs="Times New Roman"/>
        </w:rPr>
        <w:t xml:space="preserve">Future research should explore these advanced machine learning techniques and conduct comparative studies to evaluate their effectiveness in improving prediction accuracy across different seasons. Investigate how deep learning models, including LSTM and RNN, can enhance forecasting by capturing intricate patterns and trends in the data. Establish a robust framework for continuous performance monitoring to assess model effectiveness regularly, </w:t>
      </w:r>
      <w:r w:rsidRPr="00AF07FD">
        <w:rPr>
          <w:rFonts w:ascii="Times New Roman" w:hAnsi="Times New Roman" w:cs="Times New Roman"/>
        </w:rPr>
        <w:t>adjusting</w:t>
      </w:r>
      <w:r w:rsidRPr="00AF07FD">
        <w:rPr>
          <w:rFonts w:ascii="Times New Roman" w:hAnsi="Times New Roman" w:cs="Times New Roman"/>
        </w:rPr>
        <w:t xml:space="preserve"> based on performance metrics and user feedback. This ongoing optimization will </w:t>
      </w:r>
      <w:r w:rsidRPr="00AF07FD">
        <w:rPr>
          <w:rFonts w:ascii="Times New Roman" w:hAnsi="Times New Roman" w:cs="Times New Roman"/>
        </w:rPr>
        <w:lastRenderedPageBreak/>
        <w:t>ensure that NRLP’s energy demand forecasting remains accurate and effective throughout the year, ultimately improving operational efficiency and supporting sustainability goals.</w:t>
      </w:r>
    </w:p>
    <w:p w14:paraId="1F05FBA2" w14:textId="77777777" w:rsidR="00AF07FD" w:rsidRDefault="00AF07FD">
      <w:pPr>
        <w:rPr>
          <w:rFonts w:asciiTheme="majorHAnsi" w:eastAsiaTheme="majorEastAsia" w:hAnsiTheme="majorHAnsi" w:cstheme="majorBidi"/>
          <w:color w:val="0F4761" w:themeColor="accent1" w:themeShade="BF"/>
          <w:sz w:val="40"/>
          <w:szCs w:val="40"/>
        </w:rPr>
      </w:pPr>
      <w:r>
        <w:br w:type="page"/>
      </w:r>
    </w:p>
    <w:p w14:paraId="5DC85D56" w14:textId="09FBE17C" w:rsidR="00972462" w:rsidRPr="00AF07FD" w:rsidRDefault="00290FF5" w:rsidP="00571DF6">
      <w:pPr>
        <w:pStyle w:val="Heading1"/>
        <w:rPr>
          <w:lang w:val="fr-CA"/>
        </w:rPr>
      </w:pPr>
      <w:bookmarkStart w:id="26" w:name="_Toc173492665"/>
      <w:r w:rsidRPr="00571DF6">
        <w:lastRenderedPageBreak/>
        <w:t>References</w:t>
      </w:r>
      <w:bookmarkEnd w:id="26"/>
    </w:p>
    <w:p w14:paraId="00B289FC" w14:textId="072E0FCC" w:rsidR="00290FF5" w:rsidRPr="00376BB5" w:rsidRDefault="00290FF5" w:rsidP="00376BB5">
      <w:pPr>
        <w:spacing w:line="480" w:lineRule="auto"/>
        <w:rPr>
          <w:rFonts w:ascii="Times New Roman" w:hAnsi="Times New Roman" w:cs="Times New Roman"/>
        </w:rPr>
      </w:pPr>
      <w:r w:rsidRPr="00AF07FD">
        <w:rPr>
          <w:rFonts w:ascii="Times New Roman" w:hAnsi="Times New Roman" w:cs="Times New Roman"/>
          <w:lang w:val="fr-CA"/>
        </w:rPr>
        <w:t xml:space="preserve">Fu, Tao, </w:t>
      </w:r>
      <w:proofErr w:type="spellStart"/>
      <w:r w:rsidRPr="00AF07FD">
        <w:rPr>
          <w:rFonts w:ascii="Times New Roman" w:hAnsi="Times New Roman" w:cs="Times New Roman"/>
          <w:lang w:val="fr-CA"/>
        </w:rPr>
        <w:t>Huifen</w:t>
      </w:r>
      <w:proofErr w:type="spellEnd"/>
      <w:r w:rsidRPr="00AF07FD">
        <w:rPr>
          <w:rFonts w:ascii="Times New Roman" w:hAnsi="Times New Roman" w:cs="Times New Roman"/>
          <w:lang w:val="fr-CA"/>
        </w:rPr>
        <w:t xml:space="preserve"> Zhou, Xu Ma, Z. Jason Hou, and Di Wu. </w:t>
      </w:r>
      <w:r w:rsidRPr="00376BB5">
        <w:rPr>
          <w:rFonts w:ascii="Times New Roman" w:hAnsi="Times New Roman" w:cs="Times New Roman"/>
        </w:rPr>
        <w:t>“</w:t>
      </w:r>
      <w:r w:rsidRPr="00376BB5">
        <w:rPr>
          <w:rFonts w:ascii="Times New Roman" w:hAnsi="Times New Roman" w:cs="Times New Roman"/>
          <w:i/>
          <w:iCs/>
        </w:rPr>
        <w:t>Predicting Peak Day and Peak Hour of Electricity Demand with Ensemble Machine Learning</w:t>
      </w:r>
      <w:r w:rsidRPr="00376BB5">
        <w:rPr>
          <w:rFonts w:ascii="Times New Roman" w:hAnsi="Times New Roman" w:cs="Times New Roman"/>
        </w:rPr>
        <w:t>.” Frontiers in Energy Research 10 (November 8, 2022): 944804. https://doi.org/10.3389/fenrg.2022.944804.</w:t>
      </w:r>
    </w:p>
    <w:p w14:paraId="69984841" w14:textId="11ADC6C7" w:rsidR="00697AAF" w:rsidRPr="00376BB5" w:rsidRDefault="00697AAF" w:rsidP="00376BB5">
      <w:pPr>
        <w:pStyle w:val="Heading2"/>
        <w:spacing w:line="480" w:lineRule="auto"/>
        <w:rPr>
          <w:rFonts w:ascii="Times New Roman" w:hAnsi="Times New Roman" w:cs="Times New Roman"/>
          <w:sz w:val="24"/>
          <w:szCs w:val="24"/>
        </w:rPr>
      </w:pPr>
      <w:r w:rsidRPr="00376BB5">
        <w:rPr>
          <w:rFonts w:ascii="Times New Roman" w:hAnsi="Times New Roman" w:cs="Times New Roman"/>
          <w:sz w:val="24"/>
          <w:szCs w:val="24"/>
        </w:rPr>
        <w:br w:type="page"/>
      </w:r>
    </w:p>
    <w:p w14:paraId="5B168F92" w14:textId="440DFDF5" w:rsidR="00697AAF" w:rsidRPr="00AF07FD" w:rsidRDefault="00697AAF" w:rsidP="00AF07FD">
      <w:pPr>
        <w:pStyle w:val="Heading1"/>
      </w:pPr>
      <w:bookmarkStart w:id="27" w:name="_Toc173492666"/>
      <w:r w:rsidRPr="00AF07FD">
        <w:lastRenderedPageBreak/>
        <w:t>Appendix</w:t>
      </w:r>
      <w:bookmarkEnd w:id="27"/>
    </w:p>
    <w:p w14:paraId="4A94DDA6" w14:textId="0CBE35DF" w:rsidR="00697AAF" w:rsidRPr="00AF07FD" w:rsidRDefault="00697AAF" w:rsidP="00AF07FD">
      <w:pPr>
        <w:pStyle w:val="Heading2"/>
      </w:pPr>
      <w:bookmarkStart w:id="28" w:name="_Toc173492667"/>
      <w:r w:rsidRPr="00AF07FD">
        <w:t>Data Details</w:t>
      </w:r>
      <w:bookmarkEnd w:id="28"/>
    </w:p>
    <w:p w14:paraId="7B28BF69" w14:textId="1F79A47E" w:rsidR="00DF2FA3" w:rsidRPr="00AF07FD" w:rsidRDefault="00376BB5" w:rsidP="00AF07FD">
      <w:pPr>
        <w:pStyle w:val="Heading3"/>
      </w:pPr>
      <w:bookmarkStart w:id="29" w:name="_Toc173492668"/>
      <w:r w:rsidRPr="00AF07FD">
        <w:t xml:space="preserve">Table </w:t>
      </w:r>
      <w:r w:rsidR="00E33AF0" w:rsidRPr="00AF07FD">
        <w:t>A</w:t>
      </w:r>
      <w:r w:rsidRPr="00AF07FD">
        <w:t xml:space="preserve">1. </w:t>
      </w:r>
      <w:r w:rsidR="00B3418F" w:rsidRPr="00AF07FD">
        <w:t>Hourly Energy Usage Data Description</w:t>
      </w:r>
      <w:bookmarkEnd w:id="29"/>
    </w:p>
    <w:tbl>
      <w:tblPr>
        <w:tblStyle w:val="TableGrid"/>
        <w:tblW w:w="9767" w:type="dxa"/>
        <w:tblInd w:w="-185" w:type="dxa"/>
        <w:tblLook w:val="04A0" w:firstRow="1" w:lastRow="0" w:firstColumn="1" w:lastColumn="0" w:noHBand="0" w:noVBand="1"/>
      </w:tblPr>
      <w:tblGrid>
        <w:gridCol w:w="2029"/>
        <w:gridCol w:w="1391"/>
        <w:gridCol w:w="6339"/>
        <w:gridCol w:w="8"/>
      </w:tblGrid>
      <w:tr w:rsidR="00697AAF" w:rsidRPr="00376BB5" w14:paraId="6A98922C" w14:textId="77777777" w:rsidTr="0016329E">
        <w:tc>
          <w:tcPr>
            <w:tcW w:w="9767" w:type="dxa"/>
            <w:gridSpan w:val="4"/>
          </w:tcPr>
          <w:p w14:paraId="4C080444" w14:textId="05E17E50" w:rsidR="00697AAF" w:rsidRPr="00376BB5" w:rsidRDefault="00697AAF" w:rsidP="00376BB5">
            <w:pPr>
              <w:spacing w:line="480" w:lineRule="auto"/>
              <w:jc w:val="center"/>
              <w:rPr>
                <w:vertAlign w:val="baseline"/>
              </w:rPr>
            </w:pPr>
            <w:r w:rsidRPr="00376BB5">
              <w:rPr>
                <w:vertAlign w:val="baseline"/>
              </w:rPr>
              <w:t>Hourly Energy Usage Data Description</w:t>
            </w:r>
          </w:p>
        </w:tc>
      </w:tr>
      <w:tr w:rsidR="00697AAF" w:rsidRPr="00376BB5" w14:paraId="693CD5B9" w14:textId="77777777" w:rsidTr="0016329E">
        <w:trPr>
          <w:gridAfter w:val="1"/>
          <w:wAfter w:w="8" w:type="dxa"/>
        </w:trPr>
        <w:tc>
          <w:tcPr>
            <w:tcW w:w="2029" w:type="dxa"/>
          </w:tcPr>
          <w:p w14:paraId="7A2C8A48" w14:textId="77777777" w:rsidR="00697AAF" w:rsidRPr="00376BB5" w:rsidRDefault="00697AAF" w:rsidP="00376BB5">
            <w:pPr>
              <w:spacing w:line="480" w:lineRule="auto"/>
              <w:rPr>
                <w:vertAlign w:val="baseline"/>
              </w:rPr>
            </w:pPr>
            <w:r w:rsidRPr="00376BB5">
              <w:rPr>
                <w:vertAlign w:val="baseline"/>
              </w:rPr>
              <w:t>Colum Name</w:t>
            </w:r>
          </w:p>
        </w:tc>
        <w:tc>
          <w:tcPr>
            <w:tcW w:w="1391" w:type="dxa"/>
          </w:tcPr>
          <w:p w14:paraId="19C1E65E" w14:textId="77777777" w:rsidR="00697AAF" w:rsidRPr="00376BB5" w:rsidRDefault="00697AAF" w:rsidP="00376BB5">
            <w:pPr>
              <w:spacing w:line="480" w:lineRule="auto"/>
              <w:rPr>
                <w:vertAlign w:val="baseline"/>
              </w:rPr>
            </w:pPr>
            <w:r w:rsidRPr="00376BB5">
              <w:rPr>
                <w:vertAlign w:val="baseline"/>
              </w:rPr>
              <w:t>Data Type</w:t>
            </w:r>
          </w:p>
        </w:tc>
        <w:tc>
          <w:tcPr>
            <w:tcW w:w="6339" w:type="dxa"/>
          </w:tcPr>
          <w:p w14:paraId="3EAF6184" w14:textId="77777777" w:rsidR="00697AAF" w:rsidRPr="00376BB5" w:rsidRDefault="00697AAF" w:rsidP="00376BB5">
            <w:pPr>
              <w:spacing w:line="480" w:lineRule="auto"/>
              <w:rPr>
                <w:vertAlign w:val="baseline"/>
              </w:rPr>
            </w:pPr>
            <w:r w:rsidRPr="00376BB5">
              <w:rPr>
                <w:vertAlign w:val="baseline"/>
              </w:rPr>
              <w:t xml:space="preserve">Description </w:t>
            </w:r>
          </w:p>
        </w:tc>
      </w:tr>
      <w:tr w:rsidR="00697AAF" w:rsidRPr="00376BB5" w14:paraId="2D8413DB" w14:textId="77777777" w:rsidTr="0016329E">
        <w:trPr>
          <w:gridAfter w:val="1"/>
          <w:wAfter w:w="8" w:type="dxa"/>
        </w:trPr>
        <w:tc>
          <w:tcPr>
            <w:tcW w:w="2029" w:type="dxa"/>
          </w:tcPr>
          <w:p w14:paraId="5DE01311" w14:textId="52C95FDA" w:rsidR="00697AAF" w:rsidRPr="00376BB5" w:rsidRDefault="00697AAF" w:rsidP="00376BB5">
            <w:pPr>
              <w:spacing w:line="480" w:lineRule="auto"/>
              <w:rPr>
                <w:vertAlign w:val="baseline"/>
              </w:rPr>
            </w:pPr>
            <w:r w:rsidRPr="00376BB5">
              <w:rPr>
                <w:vertAlign w:val="baseline"/>
              </w:rPr>
              <w:t>UTC</w:t>
            </w:r>
          </w:p>
        </w:tc>
        <w:tc>
          <w:tcPr>
            <w:tcW w:w="1391" w:type="dxa"/>
          </w:tcPr>
          <w:p w14:paraId="78484C7D" w14:textId="0EBAB44F" w:rsidR="00697AAF" w:rsidRPr="00376BB5" w:rsidRDefault="00697AAF" w:rsidP="00376BB5">
            <w:pPr>
              <w:spacing w:line="480" w:lineRule="auto"/>
              <w:rPr>
                <w:vertAlign w:val="baseline"/>
              </w:rPr>
            </w:pPr>
            <w:r w:rsidRPr="00376BB5">
              <w:rPr>
                <w:vertAlign w:val="baseline"/>
              </w:rPr>
              <w:t>Object</w:t>
            </w:r>
          </w:p>
        </w:tc>
        <w:tc>
          <w:tcPr>
            <w:tcW w:w="6339" w:type="dxa"/>
          </w:tcPr>
          <w:p w14:paraId="08AB4509" w14:textId="7A310E27" w:rsidR="00697AAF" w:rsidRPr="00376BB5" w:rsidRDefault="00B3418F" w:rsidP="00376BB5">
            <w:pPr>
              <w:spacing w:line="480" w:lineRule="auto"/>
              <w:rPr>
                <w:vertAlign w:val="baseline"/>
              </w:rPr>
            </w:pPr>
            <w:r w:rsidRPr="00376BB5">
              <w:rPr>
                <w:vertAlign w:val="baseline"/>
              </w:rPr>
              <w:t>Timestamp in UTC timezone.</w:t>
            </w:r>
          </w:p>
        </w:tc>
      </w:tr>
      <w:tr w:rsidR="00697AAF" w:rsidRPr="00376BB5" w14:paraId="059963EE" w14:textId="77777777" w:rsidTr="0016329E">
        <w:trPr>
          <w:gridAfter w:val="1"/>
          <w:wAfter w:w="8" w:type="dxa"/>
        </w:trPr>
        <w:tc>
          <w:tcPr>
            <w:tcW w:w="2029" w:type="dxa"/>
          </w:tcPr>
          <w:p w14:paraId="3EFA8B21" w14:textId="3C9A596D" w:rsidR="00697AAF" w:rsidRPr="00376BB5" w:rsidRDefault="00697AAF" w:rsidP="00376BB5">
            <w:pPr>
              <w:spacing w:line="480" w:lineRule="auto"/>
              <w:rPr>
                <w:vertAlign w:val="baseline"/>
              </w:rPr>
            </w:pPr>
            <w:r w:rsidRPr="00376BB5">
              <w:rPr>
                <w:vertAlign w:val="baseline"/>
              </w:rPr>
              <w:t>Eastern</w:t>
            </w:r>
          </w:p>
        </w:tc>
        <w:tc>
          <w:tcPr>
            <w:tcW w:w="1391" w:type="dxa"/>
          </w:tcPr>
          <w:p w14:paraId="2CB85146" w14:textId="2548ABD6" w:rsidR="00697AAF" w:rsidRPr="00376BB5" w:rsidRDefault="00697AAF" w:rsidP="00376BB5">
            <w:pPr>
              <w:spacing w:line="480" w:lineRule="auto"/>
              <w:rPr>
                <w:vertAlign w:val="baseline"/>
              </w:rPr>
            </w:pPr>
            <w:r w:rsidRPr="00376BB5">
              <w:rPr>
                <w:vertAlign w:val="baseline"/>
              </w:rPr>
              <w:t xml:space="preserve">Object </w:t>
            </w:r>
          </w:p>
        </w:tc>
        <w:tc>
          <w:tcPr>
            <w:tcW w:w="6339" w:type="dxa"/>
          </w:tcPr>
          <w:p w14:paraId="3612AD91" w14:textId="461D982F" w:rsidR="00697AAF" w:rsidRPr="00376BB5" w:rsidRDefault="00B3418F" w:rsidP="00376BB5">
            <w:pPr>
              <w:spacing w:line="480" w:lineRule="auto"/>
              <w:rPr>
                <w:vertAlign w:val="baseline"/>
              </w:rPr>
            </w:pPr>
            <w:r w:rsidRPr="00376BB5">
              <w:rPr>
                <w:vertAlign w:val="baseline"/>
              </w:rPr>
              <w:t>Timestamp in Eastern timezone</w:t>
            </w:r>
          </w:p>
        </w:tc>
      </w:tr>
      <w:tr w:rsidR="00697AAF" w:rsidRPr="00376BB5" w14:paraId="6FBB243B" w14:textId="77777777" w:rsidTr="0016329E">
        <w:trPr>
          <w:gridAfter w:val="1"/>
          <w:wAfter w:w="8" w:type="dxa"/>
        </w:trPr>
        <w:tc>
          <w:tcPr>
            <w:tcW w:w="2029" w:type="dxa"/>
          </w:tcPr>
          <w:p w14:paraId="689B432D" w14:textId="5467B23F" w:rsidR="00697AAF" w:rsidRPr="00376BB5" w:rsidRDefault="00697AAF" w:rsidP="00376BB5">
            <w:pPr>
              <w:spacing w:line="480" w:lineRule="auto"/>
              <w:rPr>
                <w:vertAlign w:val="baseline"/>
              </w:rPr>
            </w:pPr>
            <w:r w:rsidRPr="00376BB5">
              <w:rPr>
                <w:vertAlign w:val="baseline"/>
              </w:rPr>
              <w:t>Year</w:t>
            </w:r>
          </w:p>
        </w:tc>
        <w:tc>
          <w:tcPr>
            <w:tcW w:w="1391" w:type="dxa"/>
          </w:tcPr>
          <w:p w14:paraId="276D0B83" w14:textId="21524328" w:rsidR="00697AAF" w:rsidRPr="00376BB5" w:rsidRDefault="00697AAF" w:rsidP="00376BB5">
            <w:pPr>
              <w:spacing w:line="480" w:lineRule="auto"/>
              <w:rPr>
                <w:vertAlign w:val="baseline"/>
              </w:rPr>
            </w:pPr>
            <w:r w:rsidRPr="00376BB5">
              <w:rPr>
                <w:vertAlign w:val="baseline"/>
              </w:rPr>
              <w:t>int64</w:t>
            </w:r>
          </w:p>
        </w:tc>
        <w:tc>
          <w:tcPr>
            <w:tcW w:w="6339" w:type="dxa"/>
          </w:tcPr>
          <w:p w14:paraId="1D5F653A" w14:textId="5A324546" w:rsidR="00697AAF" w:rsidRPr="00376BB5" w:rsidRDefault="00B3418F" w:rsidP="00376BB5">
            <w:pPr>
              <w:spacing w:line="480" w:lineRule="auto"/>
              <w:rPr>
                <w:vertAlign w:val="baseline"/>
              </w:rPr>
            </w:pPr>
            <w:r w:rsidRPr="00376BB5">
              <w:rPr>
                <w:vertAlign w:val="baseline"/>
              </w:rPr>
              <w:t>Year of the observation.</w:t>
            </w:r>
            <w:r w:rsidR="00697AAF" w:rsidRPr="00376BB5">
              <w:rPr>
                <w:vertAlign w:val="baseline"/>
              </w:rPr>
              <w:t xml:space="preserve"> </w:t>
            </w:r>
            <w:r w:rsidR="00B75B44" w:rsidRPr="00376BB5">
              <w:rPr>
                <w:vertAlign w:val="baseline"/>
              </w:rPr>
              <w:t>Usage</w:t>
            </w:r>
            <w:r w:rsidR="00697AAF" w:rsidRPr="00376BB5">
              <w:rPr>
                <w:vertAlign w:val="baseline"/>
              </w:rPr>
              <w:t xml:space="preserve"> data ranges from 20</w:t>
            </w:r>
            <w:r w:rsidR="00B75B44" w:rsidRPr="00376BB5">
              <w:rPr>
                <w:vertAlign w:val="baseline"/>
              </w:rPr>
              <w:t>15</w:t>
            </w:r>
            <w:r w:rsidR="00697AAF" w:rsidRPr="00376BB5">
              <w:rPr>
                <w:vertAlign w:val="baseline"/>
              </w:rPr>
              <w:t>-20</w:t>
            </w:r>
            <w:r w:rsidR="00B75B44" w:rsidRPr="00376BB5">
              <w:rPr>
                <w:vertAlign w:val="baseline"/>
              </w:rPr>
              <w:t>21</w:t>
            </w:r>
            <w:r w:rsidRPr="00376BB5">
              <w:rPr>
                <w:vertAlign w:val="baseline"/>
              </w:rPr>
              <w:t>.</w:t>
            </w:r>
          </w:p>
        </w:tc>
      </w:tr>
      <w:tr w:rsidR="00697AAF" w:rsidRPr="00376BB5" w14:paraId="24F0D20C" w14:textId="77777777" w:rsidTr="0016329E">
        <w:trPr>
          <w:gridAfter w:val="1"/>
          <w:wAfter w:w="8" w:type="dxa"/>
        </w:trPr>
        <w:tc>
          <w:tcPr>
            <w:tcW w:w="2029" w:type="dxa"/>
          </w:tcPr>
          <w:p w14:paraId="7969D42E" w14:textId="46CDD61E" w:rsidR="00697AAF" w:rsidRPr="00376BB5" w:rsidRDefault="00697AAF" w:rsidP="00376BB5">
            <w:pPr>
              <w:spacing w:line="480" w:lineRule="auto"/>
              <w:rPr>
                <w:vertAlign w:val="baseline"/>
              </w:rPr>
            </w:pPr>
            <w:r w:rsidRPr="00376BB5">
              <w:rPr>
                <w:vertAlign w:val="baseline"/>
              </w:rPr>
              <w:t xml:space="preserve">OrdDay </w:t>
            </w:r>
          </w:p>
        </w:tc>
        <w:tc>
          <w:tcPr>
            <w:tcW w:w="1391" w:type="dxa"/>
          </w:tcPr>
          <w:p w14:paraId="6BFDE683" w14:textId="702BCA77" w:rsidR="00697AAF" w:rsidRPr="00376BB5" w:rsidRDefault="00697AAF" w:rsidP="00376BB5">
            <w:pPr>
              <w:spacing w:line="480" w:lineRule="auto"/>
              <w:rPr>
                <w:vertAlign w:val="baseline"/>
              </w:rPr>
            </w:pPr>
            <w:r w:rsidRPr="00376BB5">
              <w:rPr>
                <w:vertAlign w:val="baseline"/>
              </w:rPr>
              <w:t>int64</w:t>
            </w:r>
          </w:p>
        </w:tc>
        <w:tc>
          <w:tcPr>
            <w:tcW w:w="6339" w:type="dxa"/>
          </w:tcPr>
          <w:p w14:paraId="06812EE6" w14:textId="0772CB51" w:rsidR="00697AAF" w:rsidRPr="00376BB5" w:rsidRDefault="00B3418F" w:rsidP="00376BB5">
            <w:pPr>
              <w:spacing w:line="480" w:lineRule="auto"/>
              <w:rPr>
                <w:vertAlign w:val="baseline"/>
              </w:rPr>
            </w:pPr>
            <w:r w:rsidRPr="00376BB5">
              <w:rPr>
                <w:vertAlign w:val="baseline"/>
              </w:rPr>
              <w:t>Ordinal day of the year (1 to 365).</w:t>
            </w:r>
          </w:p>
        </w:tc>
      </w:tr>
      <w:tr w:rsidR="00B3418F" w:rsidRPr="00376BB5" w14:paraId="35244069" w14:textId="77777777" w:rsidTr="0016329E">
        <w:trPr>
          <w:gridAfter w:val="1"/>
          <w:wAfter w:w="8" w:type="dxa"/>
        </w:trPr>
        <w:tc>
          <w:tcPr>
            <w:tcW w:w="2029" w:type="dxa"/>
          </w:tcPr>
          <w:p w14:paraId="6BFDE12A" w14:textId="1132473B" w:rsidR="00B3418F" w:rsidRPr="00376BB5" w:rsidRDefault="00B3418F" w:rsidP="00376BB5">
            <w:pPr>
              <w:spacing w:line="480" w:lineRule="auto"/>
              <w:rPr>
                <w:vertAlign w:val="baseline"/>
              </w:rPr>
            </w:pPr>
            <w:r w:rsidRPr="00376BB5">
              <w:rPr>
                <w:vertAlign w:val="baseline"/>
              </w:rPr>
              <w:t>OrdHr</w:t>
            </w:r>
          </w:p>
        </w:tc>
        <w:tc>
          <w:tcPr>
            <w:tcW w:w="1391" w:type="dxa"/>
          </w:tcPr>
          <w:p w14:paraId="05B403BE" w14:textId="2F0C5E40" w:rsidR="00B3418F" w:rsidRPr="00376BB5" w:rsidRDefault="00B3418F" w:rsidP="00376BB5">
            <w:pPr>
              <w:spacing w:line="480" w:lineRule="auto"/>
              <w:rPr>
                <w:vertAlign w:val="baseline"/>
              </w:rPr>
            </w:pPr>
            <w:r w:rsidRPr="00376BB5">
              <w:rPr>
                <w:vertAlign w:val="baseline"/>
              </w:rPr>
              <w:t>int64</w:t>
            </w:r>
          </w:p>
        </w:tc>
        <w:tc>
          <w:tcPr>
            <w:tcW w:w="6339" w:type="dxa"/>
          </w:tcPr>
          <w:p w14:paraId="660050AF" w14:textId="00B7BCD9" w:rsidR="00B3418F" w:rsidRPr="00376BB5" w:rsidRDefault="00B3418F" w:rsidP="00376BB5">
            <w:pPr>
              <w:spacing w:line="480" w:lineRule="auto"/>
            </w:pPr>
            <w:r w:rsidRPr="00376BB5">
              <w:rPr>
                <w:vertAlign w:val="baseline"/>
              </w:rPr>
              <w:t>Ordinal hour of the year (1 to 8760).</w:t>
            </w:r>
          </w:p>
        </w:tc>
      </w:tr>
      <w:tr w:rsidR="00697AAF" w:rsidRPr="00376BB5" w14:paraId="6ADDFC6D" w14:textId="77777777" w:rsidTr="0016329E">
        <w:trPr>
          <w:gridAfter w:val="1"/>
          <w:wAfter w:w="8" w:type="dxa"/>
        </w:trPr>
        <w:tc>
          <w:tcPr>
            <w:tcW w:w="2029" w:type="dxa"/>
          </w:tcPr>
          <w:p w14:paraId="45B6DB71" w14:textId="15DAB2E4" w:rsidR="00697AAF" w:rsidRPr="00376BB5" w:rsidRDefault="00697AAF" w:rsidP="00376BB5">
            <w:pPr>
              <w:spacing w:line="480" w:lineRule="auto"/>
              <w:rPr>
                <w:vertAlign w:val="baseline"/>
              </w:rPr>
            </w:pPr>
            <w:r w:rsidRPr="00376BB5">
              <w:rPr>
                <w:vertAlign w:val="baseline"/>
              </w:rPr>
              <w:t>Weekday</w:t>
            </w:r>
          </w:p>
        </w:tc>
        <w:tc>
          <w:tcPr>
            <w:tcW w:w="1391" w:type="dxa"/>
          </w:tcPr>
          <w:p w14:paraId="130D6A07" w14:textId="25589050" w:rsidR="00697AAF" w:rsidRPr="00376BB5" w:rsidRDefault="00697AAF" w:rsidP="00376BB5">
            <w:pPr>
              <w:spacing w:line="480" w:lineRule="auto"/>
              <w:rPr>
                <w:vertAlign w:val="baseline"/>
              </w:rPr>
            </w:pPr>
            <w:r w:rsidRPr="00376BB5">
              <w:rPr>
                <w:vertAlign w:val="baseline"/>
              </w:rPr>
              <w:t>int64</w:t>
            </w:r>
          </w:p>
        </w:tc>
        <w:tc>
          <w:tcPr>
            <w:tcW w:w="6339" w:type="dxa"/>
          </w:tcPr>
          <w:p w14:paraId="04A93835" w14:textId="7B88E70F" w:rsidR="00697AAF" w:rsidRPr="00376BB5" w:rsidRDefault="00B3418F" w:rsidP="00376BB5">
            <w:pPr>
              <w:spacing w:line="480" w:lineRule="auto"/>
              <w:rPr>
                <w:vertAlign w:val="baseline"/>
              </w:rPr>
            </w:pPr>
            <w:r w:rsidRPr="00376BB5">
              <w:rPr>
                <w:vertAlign w:val="baseline"/>
              </w:rPr>
              <w:t>Day of the week (1 to 7).</w:t>
            </w:r>
            <w:r w:rsidR="0033323C" w:rsidRPr="00376BB5">
              <w:rPr>
                <w:vertAlign w:val="baseline"/>
              </w:rPr>
              <w:t xml:space="preserve"> Ex. Monday 1, Tuesday 2, etc. </w:t>
            </w:r>
          </w:p>
        </w:tc>
      </w:tr>
      <w:tr w:rsidR="00697AAF" w:rsidRPr="00376BB5" w14:paraId="6F2856AB" w14:textId="77777777" w:rsidTr="0016329E">
        <w:trPr>
          <w:gridAfter w:val="1"/>
          <w:wAfter w:w="8" w:type="dxa"/>
        </w:trPr>
        <w:tc>
          <w:tcPr>
            <w:tcW w:w="2029" w:type="dxa"/>
          </w:tcPr>
          <w:p w14:paraId="6129E41F" w14:textId="6B1C8461" w:rsidR="00697AAF" w:rsidRPr="00376BB5" w:rsidRDefault="00697AAF" w:rsidP="00376BB5">
            <w:pPr>
              <w:spacing w:line="480" w:lineRule="auto"/>
              <w:rPr>
                <w:vertAlign w:val="baseline"/>
              </w:rPr>
            </w:pPr>
            <w:r w:rsidRPr="00376BB5">
              <w:rPr>
                <w:vertAlign w:val="baseline"/>
              </w:rPr>
              <w:t>Month</w:t>
            </w:r>
          </w:p>
        </w:tc>
        <w:tc>
          <w:tcPr>
            <w:tcW w:w="1391" w:type="dxa"/>
          </w:tcPr>
          <w:p w14:paraId="1F21634A" w14:textId="43E70ABA" w:rsidR="00697AAF" w:rsidRPr="00376BB5" w:rsidRDefault="00697AAF" w:rsidP="00376BB5">
            <w:pPr>
              <w:spacing w:line="480" w:lineRule="auto"/>
              <w:rPr>
                <w:vertAlign w:val="baseline"/>
              </w:rPr>
            </w:pPr>
            <w:r w:rsidRPr="00376BB5">
              <w:rPr>
                <w:vertAlign w:val="baseline"/>
              </w:rPr>
              <w:t>int64</w:t>
            </w:r>
          </w:p>
        </w:tc>
        <w:tc>
          <w:tcPr>
            <w:tcW w:w="6339" w:type="dxa"/>
          </w:tcPr>
          <w:p w14:paraId="5EEAC22E" w14:textId="204C8493" w:rsidR="00697AAF" w:rsidRPr="00376BB5" w:rsidRDefault="00B3418F" w:rsidP="00376BB5">
            <w:pPr>
              <w:spacing w:line="480" w:lineRule="auto"/>
              <w:rPr>
                <w:vertAlign w:val="baseline"/>
              </w:rPr>
            </w:pPr>
            <w:r w:rsidRPr="00376BB5">
              <w:rPr>
                <w:vertAlign w:val="baseline"/>
              </w:rPr>
              <w:t>Month of the year (1 to 12).</w:t>
            </w:r>
          </w:p>
        </w:tc>
      </w:tr>
      <w:tr w:rsidR="001670B2" w:rsidRPr="00376BB5" w14:paraId="05D8E474" w14:textId="77777777" w:rsidTr="0016329E">
        <w:trPr>
          <w:gridAfter w:val="1"/>
          <w:wAfter w:w="8" w:type="dxa"/>
        </w:trPr>
        <w:tc>
          <w:tcPr>
            <w:tcW w:w="2029" w:type="dxa"/>
          </w:tcPr>
          <w:p w14:paraId="7D906788" w14:textId="6D730766" w:rsidR="001670B2" w:rsidRPr="00376BB5" w:rsidRDefault="001670B2" w:rsidP="00376BB5">
            <w:pPr>
              <w:spacing w:line="480" w:lineRule="auto"/>
            </w:pPr>
            <w:r w:rsidRPr="00376BB5">
              <w:rPr>
                <w:vertAlign w:val="baseline"/>
              </w:rPr>
              <w:t>Day</w:t>
            </w:r>
          </w:p>
        </w:tc>
        <w:tc>
          <w:tcPr>
            <w:tcW w:w="1391" w:type="dxa"/>
          </w:tcPr>
          <w:p w14:paraId="27E0D142" w14:textId="1B1F0459" w:rsidR="001670B2" w:rsidRPr="00376BB5" w:rsidRDefault="001670B2" w:rsidP="00376BB5">
            <w:pPr>
              <w:spacing w:line="480" w:lineRule="auto"/>
            </w:pPr>
            <w:r w:rsidRPr="00376BB5">
              <w:rPr>
                <w:vertAlign w:val="baseline"/>
              </w:rPr>
              <w:t>int64</w:t>
            </w:r>
          </w:p>
        </w:tc>
        <w:tc>
          <w:tcPr>
            <w:tcW w:w="6339" w:type="dxa"/>
          </w:tcPr>
          <w:p w14:paraId="76C88666" w14:textId="1304F8B8" w:rsidR="001670B2" w:rsidRPr="00376BB5" w:rsidRDefault="00B3418F" w:rsidP="00376BB5">
            <w:pPr>
              <w:spacing w:line="480" w:lineRule="auto"/>
              <w:rPr>
                <w:vertAlign w:val="baseline"/>
              </w:rPr>
            </w:pPr>
            <w:r w:rsidRPr="00376BB5">
              <w:rPr>
                <w:vertAlign w:val="baseline"/>
              </w:rPr>
              <w:t>Day of the month (1 to 31).</w:t>
            </w:r>
          </w:p>
        </w:tc>
      </w:tr>
      <w:tr w:rsidR="001670B2" w:rsidRPr="00376BB5" w14:paraId="07A04719" w14:textId="77777777" w:rsidTr="0016329E">
        <w:trPr>
          <w:gridAfter w:val="1"/>
          <w:wAfter w:w="8" w:type="dxa"/>
        </w:trPr>
        <w:tc>
          <w:tcPr>
            <w:tcW w:w="2029" w:type="dxa"/>
          </w:tcPr>
          <w:p w14:paraId="7991D6E7" w14:textId="07ED52DB" w:rsidR="001670B2" w:rsidRPr="00376BB5" w:rsidRDefault="001670B2" w:rsidP="00376BB5">
            <w:pPr>
              <w:spacing w:line="480" w:lineRule="auto"/>
              <w:rPr>
                <w:vertAlign w:val="baseline"/>
              </w:rPr>
            </w:pPr>
            <w:r w:rsidRPr="00376BB5">
              <w:rPr>
                <w:vertAlign w:val="baseline"/>
              </w:rPr>
              <w:t>HourEnd</w:t>
            </w:r>
          </w:p>
        </w:tc>
        <w:tc>
          <w:tcPr>
            <w:tcW w:w="1391" w:type="dxa"/>
          </w:tcPr>
          <w:p w14:paraId="6AEE54A0" w14:textId="5A271F58" w:rsidR="001670B2" w:rsidRPr="00376BB5" w:rsidRDefault="001670B2" w:rsidP="00376BB5">
            <w:pPr>
              <w:spacing w:line="480" w:lineRule="auto"/>
              <w:rPr>
                <w:vertAlign w:val="baseline"/>
              </w:rPr>
            </w:pPr>
            <w:r w:rsidRPr="00376BB5">
              <w:rPr>
                <w:vertAlign w:val="baseline"/>
              </w:rPr>
              <w:t>int64</w:t>
            </w:r>
          </w:p>
        </w:tc>
        <w:tc>
          <w:tcPr>
            <w:tcW w:w="6339" w:type="dxa"/>
          </w:tcPr>
          <w:p w14:paraId="54316FF1" w14:textId="2015D7C2" w:rsidR="001670B2" w:rsidRPr="00376BB5" w:rsidRDefault="00B3418F" w:rsidP="00376BB5">
            <w:pPr>
              <w:spacing w:line="480" w:lineRule="auto"/>
              <w:rPr>
                <w:vertAlign w:val="baseline"/>
              </w:rPr>
            </w:pPr>
            <w:r w:rsidRPr="00376BB5">
              <w:rPr>
                <w:vertAlign w:val="baseline"/>
              </w:rPr>
              <w:t>Ending hour of the observation period (typically in military time).</w:t>
            </w:r>
          </w:p>
        </w:tc>
      </w:tr>
      <w:tr w:rsidR="001670B2" w:rsidRPr="00376BB5" w14:paraId="12FA421B" w14:textId="77777777" w:rsidTr="0016329E">
        <w:trPr>
          <w:gridAfter w:val="1"/>
          <w:wAfter w:w="8" w:type="dxa"/>
        </w:trPr>
        <w:tc>
          <w:tcPr>
            <w:tcW w:w="2029" w:type="dxa"/>
          </w:tcPr>
          <w:p w14:paraId="2AD435B1" w14:textId="25359931" w:rsidR="001670B2" w:rsidRPr="00376BB5" w:rsidRDefault="001670B2" w:rsidP="00376BB5">
            <w:pPr>
              <w:spacing w:line="480" w:lineRule="auto"/>
              <w:rPr>
                <w:vertAlign w:val="baseline"/>
              </w:rPr>
            </w:pPr>
            <w:r w:rsidRPr="00376BB5">
              <w:rPr>
                <w:vertAlign w:val="baseline"/>
              </w:rPr>
              <w:t>DST</w:t>
            </w:r>
          </w:p>
        </w:tc>
        <w:tc>
          <w:tcPr>
            <w:tcW w:w="1391" w:type="dxa"/>
          </w:tcPr>
          <w:p w14:paraId="2A1C9634" w14:textId="2BA972D7" w:rsidR="001670B2" w:rsidRPr="00376BB5" w:rsidRDefault="001670B2" w:rsidP="00376BB5">
            <w:pPr>
              <w:spacing w:line="480" w:lineRule="auto"/>
              <w:rPr>
                <w:vertAlign w:val="baseline"/>
              </w:rPr>
            </w:pPr>
            <w:r w:rsidRPr="00376BB5">
              <w:rPr>
                <w:vertAlign w:val="baseline"/>
              </w:rPr>
              <w:t>int64</w:t>
            </w:r>
          </w:p>
        </w:tc>
        <w:tc>
          <w:tcPr>
            <w:tcW w:w="6339" w:type="dxa"/>
          </w:tcPr>
          <w:p w14:paraId="25BB06A2" w14:textId="2408E9A8" w:rsidR="001670B2" w:rsidRPr="00376BB5" w:rsidRDefault="00B3418F" w:rsidP="00376BB5">
            <w:pPr>
              <w:spacing w:line="480" w:lineRule="auto"/>
              <w:rPr>
                <w:vertAlign w:val="baseline"/>
              </w:rPr>
            </w:pPr>
            <w:r w:rsidRPr="00376BB5">
              <w:rPr>
                <w:vertAlign w:val="baseline"/>
              </w:rPr>
              <w:t>Binary indicator (0 or 1) for Daylight Saving Time.</w:t>
            </w:r>
          </w:p>
        </w:tc>
      </w:tr>
      <w:tr w:rsidR="001670B2" w:rsidRPr="00376BB5" w14:paraId="416A6E36" w14:textId="77777777" w:rsidTr="0016329E">
        <w:trPr>
          <w:gridAfter w:val="1"/>
          <w:wAfter w:w="8" w:type="dxa"/>
        </w:trPr>
        <w:tc>
          <w:tcPr>
            <w:tcW w:w="2029" w:type="dxa"/>
          </w:tcPr>
          <w:p w14:paraId="25C6C3B4" w14:textId="38BC1EDC" w:rsidR="001670B2" w:rsidRPr="00376BB5" w:rsidRDefault="001670B2" w:rsidP="00376BB5">
            <w:pPr>
              <w:spacing w:line="480" w:lineRule="auto"/>
              <w:rPr>
                <w:vertAlign w:val="baseline"/>
              </w:rPr>
            </w:pPr>
            <w:r w:rsidRPr="00376BB5">
              <w:rPr>
                <w:vertAlign w:val="baseline"/>
              </w:rPr>
              <w:t>Concord</w:t>
            </w:r>
          </w:p>
        </w:tc>
        <w:tc>
          <w:tcPr>
            <w:tcW w:w="1391" w:type="dxa"/>
          </w:tcPr>
          <w:p w14:paraId="554E8537" w14:textId="20F73938" w:rsidR="001670B2" w:rsidRPr="00376BB5" w:rsidRDefault="0033323C" w:rsidP="00376BB5">
            <w:pPr>
              <w:spacing w:line="480" w:lineRule="auto"/>
              <w:rPr>
                <w:vertAlign w:val="baseline"/>
              </w:rPr>
            </w:pPr>
            <w:r w:rsidRPr="00376BB5">
              <w:rPr>
                <w:vertAlign w:val="baseline"/>
              </w:rPr>
              <w:t>int64</w:t>
            </w:r>
          </w:p>
        </w:tc>
        <w:tc>
          <w:tcPr>
            <w:tcW w:w="6339" w:type="dxa"/>
          </w:tcPr>
          <w:p w14:paraId="40596AFE" w14:textId="14564B15" w:rsidR="001670B2" w:rsidRPr="00376BB5" w:rsidRDefault="001670B2" w:rsidP="00376BB5">
            <w:pPr>
              <w:spacing w:line="480" w:lineRule="auto"/>
              <w:rPr>
                <w:vertAlign w:val="baseline"/>
              </w:rPr>
            </w:pPr>
            <w:r w:rsidRPr="00376BB5">
              <w:rPr>
                <w:vertAlign w:val="baseline"/>
              </w:rPr>
              <w:t>Energy usage for Concord for the hour</w:t>
            </w:r>
            <w:r w:rsidR="0033323C" w:rsidRPr="00376BB5">
              <w:rPr>
                <w:vertAlign w:val="baseline"/>
              </w:rPr>
              <w:t>.</w:t>
            </w:r>
          </w:p>
        </w:tc>
      </w:tr>
      <w:tr w:rsidR="001670B2" w:rsidRPr="00376BB5" w14:paraId="5D6DCBB4" w14:textId="77777777" w:rsidTr="0016329E">
        <w:trPr>
          <w:gridAfter w:val="1"/>
          <w:wAfter w:w="8" w:type="dxa"/>
        </w:trPr>
        <w:tc>
          <w:tcPr>
            <w:tcW w:w="2029" w:type="dxa"/>
          </w:tcPr>
          <w:p w14:paraId="2B12E296" w14:textId="0B5098DF" w:rsidR="001670B2" w:rsidRPr="00376BB5" w:rsidRDefault="001670B2" w:rsidP="00376BB5">
            <w:pPr>
              <w:spacing w:line="480" w:lineRule="auto"/>
              <w:rPr>
                <w:vertAlign w:val="baseline"/>
              </w:rPr>
            </w:pPr>
            <w:r w:rsidRPr="00376BB5">
              <w:rPr>
                <w:vertAlign w:val="baseline"/>
              </w:rPr>
              <w:t>Greenwood</w:t>
            </w:r>
          </w:p>
        </w:tc>
        <w:tc>
          <w:tcPr>
            <w:tcW w:w="1391" w:type="dxa"/>
          </w:tcPr>
          <w:p w14:paraId="0E8B6D96" w14:textId="04618415" w:rsidR="001670B2" w:rsidRPr="00376BB5" w:rsidRDefault="0033323C" w:rsidP="00376BB5">
            <w:pPr>
              <w:spacing w:line="480" w:lineRule="auto"/>
              <w:rPr>
                <w:vertAlign w:val="baseline"/>
              </w:rPr>
            </w:pPr>
            <w:r w:rsidRPr="00376BB5">
              <w:rPr>
                <w:vertAlign w:val="baseline"/>
              </w:rPr>
              <w:t>int64</w:t>
            </w:r>
          </w:p>
        </w:tc>
        <w:tc>
          <w:tcPr>
            <w:tcW w:w="6339" w:type="dxa"/>
          </w:tcPr>
          <w:p w14:paraId="15F7C5D9" w14:textId="4D8B3135" w:rsidR="001670B2" w:rsidRPr="00376BB5" w:rsidRDefault="001670B2" w:rsidP="00376BB5">
            <w:pPr>
              <w:spacing w:line="480" w:lineRule="auto"/>
              <w:rPr>
                <w:vertAlign w:val="baseline"/>
              </w:rPr>
            </w:pPr>
            <w:r w:rsidRPr="00376BB5">
              <w:rPr>
                <w:vertAlign w:val="baseline"/>
              </w:rPr>
              <w:t>Energy usage for Greenwood for the hour</w:t>
            </w:r>
            <w:r w:rsidR="0033323C" w:rsidRPr="00376BB5">
              <w:rPr>
                <w:vertAlign w:val="baseline"/>
              </w:rPr>
              <w:t>.</w:t>
            </w:r>
          </w:p>
        </w:tc>
      </w:tr>
      <w:tr w:rsidR="001670B2" w:rsidRPr="00376BB5" w14:paraId="206F5D01" w14:textId="77777777" w:rsidTr="0016329E">
        <w:trPr>
          <w:gridAfter w:val="1"/>
          <w:wAfter w:w="8" w:type="dxa"/>
        </w:trPr>
        <w:tc>
          <w:tcPr>
            <w:tcW w:w="2029" w:type="dxa"/>
          </w:tcPr>
          <w:p w14:paraId="582CA93B" w14:textId="697914D1" w:rsidR="001670B2" w:rsidRPr="00376BB5" w:rsidRDefault="001670B2" w:rsidP="00376BB5">
            <w:pPr>
              <w:spacing w:line="480" w:lineRule="auto"/>
              <w:rPr>
                <w:vertAlign w:val="baseline"/>
              </w:rPr>
            </w:pPr>
            <w:r w:rsidRPr="00376BB5">
              <w:rPr>
                <w:vertAlign w:val="baseline"/>
              </w:rPr>
              <w:t>NewRiver</w:t>
            </w:r>
          </w:p>
        </w:tc>
        <w:tc>
          <w:tcPr>
            <w:tcW w:w="1391" w:type="dxa"/>
          </w:tcPr>
          <w:p w14:paraId="44652B67" w14:textId="62BF485D" w:rsidR="001670B2" w:rsidRPr="00376BB5" w:rsidRDefault="001670B2" w:rsidP="00376BB5">
            <w:pPr>
              <w:spacing w:line="480" w:lineRule="auto"/>
              <w:rPr>
                <w:vertAlign w:val="baseline"/>
              </w:rPr>
            </w:pPr>
            <w:r w:rsidRPr="00376BB5">
              <w:rPr>
                <w:vertAlign w:val="baseline"/>
              </w:rPr>
              <w:t>int64</w:t>
            </w:r>
          </w:p>
        </w:tc>
        <w:tc>
          <w:tcPr>
            <w:tcW w:w="6339" w:type="dxa"/>
          </w:tcPr>
          <w:p w14:paraId="783EE8A1" w14:textId="6FEB8A27" w:rsidR="001670B2" w:rsidRPr="00376BB5" w:rsidRDefault="001670B2" w:rsidP="00376BB5">
            <w:pPr>
              <w:spacing w:line="480" w:lineRule="auto"/>
              <w:rPr>
                <w:vertAlign w:val="baseline"/>
              </w:rPr>
            </w:pPr>
            <w:r w:rsidRPr="00376BB5">
              <w:rPr>
                <w:vertAlign w:val="baseline"/>
              </w:rPr>
              <w:t>Energy usage for New River for the hour</w:t>
            </w:r>
            <w:r w:rsidR="0033323C" w:rsidRPr="00376BB5">
              <w:rPr>
                <w:vertAlign w:val="baseline"/>
              </w:rPr>
              <w:t>.</w:t>
            </w:r>
          </w:p>
        </w:tc>
      </w:tr>
      <w:tr w:rsidR="001670B2" w:rsidRPr="00376BB5" w14:paraId="6E56D0A8" w14:textId="77777777" w:rsidTr="0016329E">
        <w:trPr>
          <w:gridAfter w:val="1"/>
          <w:wAfter w:w="8" w:type="dxa"/>
        </w:trPr>
        <w:tc>
          <w:tcPr>
            <w:tcW w:w="2029" w:type="dxa"/>
          </w:tcPr>
          <w:p w14:paraId="6B4FB438" w14:textId="2B1B1924" w:rsidR="001670B2" w:rsidRPr="00376BB5" w:rsidRDefault="001670B2" w:rsidP="00376BB5">
            <w:pPr>
              <w:spacing w:line="480" w:lineRule="auto"/>
              <w:rPr>
                <w:vertAlign w:val="baseline"/>
              </w:rPr>
            </w:pPr>
            <w:r w:rsidRPr="00376BB5">
              <w:rPr>
                <w:vertAlign w:val="baseline"/>
              </w:rPr>
              <w:t>KingsMountain</w:t>
            </w:r>
          </w:p>
        </w:tc>
        <w:tc>
          <w:tcPr>
            <w:tcW w:w="1391" w:type="dxa"/>
          </w:tcPr>
          <w:p w14:paraId="6BC1C5C5" w14:textId="342760D4" w:rsidR="001670B2" w:rsidRPr="00376BB5" w:rsidRDefault="0033323C" w:rsidP="00376BB5">
            <w:pPr>
              <w:spacing w:line="480" w:lineRule="auto"/>
              <w:rPr>
                <w:vertAlign w:val="baseline"/>
              </w:rPr>
            </w:pPr>
            <w:r w:rsidRPr="00376BB5">
              <w:rPr>
                <w:vertAlign w:val="baseline"/>
              </w:rPr>
              <w:t>int64</w:t>
            </w:r>
          </w:p>
        </w:tc>
        <w:tc>
          <w:tcPr>
            <w:tcW w:w="6339" w:type="dxa"/>
          </w:tcPr>
          <w:p w14:paraId="03CD1978" w14:textId="3A1FFA72" w:rsidR="001670B2" w:rsidRPr="00376BB5" w:rsidRDefault="001670B2" w:rsidP="00376BB5">
            <w:pPr>
              <w:spacing w:line="480" w:lineRule="auto"/>
              <w:rPr>
                <w:vertAlign w:val="baseline"/>
              </w:rPr>
            </w:pPr>
            <w:r w:rsidRPr="00376BB5">
              <w:rPr>
                <w:vertAlign w:val="baseline"/>
              </w:rPr>
              <w:t>Energy usage for Kings Mountain for the hour</w:t>
            </w:r>
            <w:r w:rsidR="0033323C" w:rsidRPr="00376BB5">
              <w:rPr>
                <w:vertAlign w:val="baseline"/>
              </w:rPr>
              <w:t>.</w:t>
            </w:r>
          </w:p>
        </w:tc>
      </w:tr>
      <w:tr w:rsidR="001670B2" w:rsidRPr="00376BB5" w14:paraId="0F67C92B" w14:textId="77777777" w:rsidTr="0016329E">
        <w:trPr>
          <w:gridAfter w:val="1"/>
          <w:wAfter w:w="8" w:type="dxa"/>
        </w:trPr>
        <w:tc>
          <w:tcPr>
            <w:tcW w:w="2029" w:type="dxa"/>
          </w:tcPr>
          <w:p w14:paraId="138FA27D" w14:textId="75BE8391" w:rsidR="001670B2" w:rsidRPr="00376BB5" w:rsidRDefault="001670B2" w:rsidP="00376BB5">
            <w:pPr>
              <w:spacing w:line="480" w:lineRule="auto"/>
              <w:rPr>
                <w:vertAlign w:val="baseline"/>
              </w:rPr>
            </w:pPr>
            <w:r w:rsidRPr="00376BB5">
              <w:rPr>
                <w:vertAlign w:val="baseline"/>
              </w:rPr>
              <w:t>Winterville</w:t>
            </w:r>
          </w:p>
        </w:tc>
        <w:tc>
          <w:tcPr>
            <w:tcW w:w="1391" w:type="dxa"/>
          </w:tcPr>
          <w:p w14:paraId="085946CB" w14:textId="3C3A44E8" w:rsidR="001670B2" w:rsidRPr="00376BB5" w:rsidRDefault="0033323C" w:rsidP="00376BB5">
            <w:pPr>
              <w:spacing w:line="480" w:lineRule="auto"/>
              <w:rPr>
                <w:vertAlign w:val="baseline"/>
              </w:rPr>
            </w:pPr>
            <w:r w:rsidRPr="00376BB5">
              <w:rPr>
                <w:vertAlign w:val="baseline"/>
              </w:rPr>
              <w:t>int64</w:t>
            </w:r>
          </w:p>
        </w:tc>
        <w:tc>
          <w:tcPr>
            <w:tcW w:w="6339" w:type="dxa"/>
          </w:tcPr>
          <w:p w14:paraId="63FD81C2" w14:textId="77D7C00D" w:rsidR="001670B2" w:rsidRPr="00376BB5" w:rsidRDefault="001670B2" w:rsidP="00376BB5">
            <w:pPr>
              <w:spacing w:line="480" w:lineRule="auto"/>
              <w:rPr>
                <w:vertAlign w:val="baseline"/>
              </w:rPr>
            </w:pPr>
            <w:r w:rsidRPr="00376BB5">
              <w:rPr>
                <w:vertAlign w:val="baseline"/>
              </w:rPr>
              <w:t>Energy usage for Winterville for the hour</w:t>
            </w:r>
            <w:r w:rsidR="0033323C" w:rsidRPr="00376BB5">
              <w:rPr>
                <w:vertAlign w:val="baseline"/>
              </w:rPr>
              <w:t>.</w:t>
            </w:r>
          </w:p>
        </w:tc>
      </w:tr>
      <w:tr w:rsidR="001670B2" w:rsidRPr="00376BB5" w14:paraId="2F339B9D" w14:textId="77777777" w:rsidTr="0016329E">
        <w:trPr>
          <w:gridAfter w:val="1"/>
          <w:wAfter w:w="8" w:type="dxa"/>
        </w:trPr>
        <w:tc>
          <w:tcPr>
            <w:tcW w:w="2029" w:type="dxa"/>
          </w:tcPr>
          <w:p w14:paraId="7FF60EF3" w14:textId="57454FEA" w:rsidR="001670B2" w:rsidRPr="00376BB5" w:rsidRDefault="001670B2" w:rsidP="00376BB5">
            <w:pPr>
              <w:spacing w:line="480" w:lineRule="auto"/>
              <w:rPr>
                <w:vertAlign w:val="baseline"/>
              </w:rPr>
            </w:pPr>
            <w:r w:rsidRPr="00376BB5">
              <w:rPr>
                <w:vertAlign w:val="baseline"/>
              </w:rPr>
              <w:t>Total</w:t>
            </w:r>
          </w:p>
        </w:tc>
        <w:tc>
          <w:tcPr>
            <w:tcW w:w="1391" w:type="dxa"/>
          </w:tcPr>
          <w:p w14:paraId="1DA87F82" w14:textId="19179BAD" w:rsidR="001670B2" w:rsidRPr="00376BB5" w:rsidRDefault="001670B2" w:rsidP="00376BB5">
            <w:pPr>
              <w:spacing w:line="480" w:lineRule="auto"/>
            </w:pPr>
            <w:r w:rsidRPr="00376BB5">
              <w:rPr>
                <w:vertAlign w:val="baseline"/>
              </w:rPr>
              <w:t>int64</w:t>
            </w:r>
          </w:p>
        </w:tc>
        <w:tc>
          <w:tcPr>
            <w:tcW w:w="6339" w:type="dxa"/>
          </w:tcPr>
          <w:p w14:paraId="6430622F" w14:textId="2AEFAE5B" w:rsidR="001670B2" w:rsidRPr="00376BB5" w:rsidRDefault="001670B2" w:rsidP="00376BB5">
            <w:pPr>
              <w:spacing w:line="480" w:lineRule="auto"/>
            </w:pPr>
            <w:r w:rsidRPr="00376BB5">
              <w:rPr>
                <w:vertAlign w:val="baseline"/>
              </w:rPr>
              <w:t>Total energy usage for the hour</w:t>
            </w:r>
            <w:r w:rsidR="0033323C" w:rsidRPr="00376BB5">
              <w:rPr>
                <w:vertAlign w:val="baseline"/>
              </w:rPr>
              <w:t>.</w:t>
            </w:r>
          </w:p>
        </w:tc>
      </w:tr>
      <w:tr w:rsidR="001670B2" w:rsidRPr="00376BB5" w14:paraId="355455EF" w14:textId="77777777" w:rsidTr="0016329E">
        <w:trPr>
          <w:gridAfter w:val="1"/>
          <w:wAfter w:w="8" w:type="dxa"/>
        </w:trPr>
        <w:tc>
          <w:tcPr>
            <w:tcW w:w="2029" w:type="dxa"/>
          </w:tcPr>
          <w:p w14:paraId="0E514811" w14:textId="5C86163B" w:rsidR="001670B2" w:rsidRPr="00376BB5" w:rsidRDefault="001670B2" w:rsidP="00376BB5">
            <w:pPr>
              <w:spacing w:line="480" w:lineRule="auto"/>
              <w:rPr>
                <w:vertAlign w:val="baseline"/>
              </w:rPr>
            </w:pPr>
            <w:r w:rsidRPr="00376BB5">
              <w:rPr>
                <w:vertAlign w:val="baseline"/>
              </w:rPr>
              <w:lastRenderedPageBreak/>
              <w:t>Peak</w:t>
            </w:r>
          </w:p>
        </w:tc>
        <w:tc>
          <w:tcPr>
            <w:tcW w:w="1391" w:type="dxa"/>
          </w:tcPr>
          <w:p w14:paraId="5F4664F4" w14:textId="1F0FBE7C" w:rsidR="001670B2" w:rsidRPr="00376BB5" w:rsidRDefault="001670B2" w:rsidP="00376BB5">
            <w:pPr>
              <w:spacing w:line="480" w:lineRule="auto"/>
            </w:pPr>
            <w:r w:rsidRPr="00376BB5">
              <w:rPr>
                <w:vertAlign w:val="baseline"/>
              </w:rPr>
              <w:t>int64</w:t>
            </w:r>
          </w:p>
        </w:tc>
        <w:tc>
          <w:tcPr>
            <w:tcW w:w="6339" w:type="dxa"/>
          </w:tcPr>
          <w:p w14:paraId="2A9BC7FF" w14:textId="04F886EF" w:rsidR="001670B2" w:rsidRPr="00376BB5" w:rsidRDefault="00B3418F" w:rsidP="00376BB5">
            <w:pPr>
              <w:spacing w:line="480" w:lineRule="auto"/>
              <w:rPr>
                <w:vertAlign w:val="baseline"/>
              </w:rPr>
            </w:pPr>
            <w:r w:rsidRPr="00376BB5">
              <w:rPr>
                <w:vertAlign w:val="baseline"/>
              </w:rPr>
              <w:t>Binary Indicator (0 or 1) for peak time.</w:t>
            </w:r>
          </w:p>
        </w:tc>
      </w:tr>
    </w:tbl>
    <w:p w14:paraId="64D2EBE9" w14:textId="77777777" w:rsidR="00B3418F" w:rsidRPr="00376BB5" w:rsidRDefault="00B3418F" w:rsidP="00376BB5">
      <w:pPr>
        <w:spacing w:line="480" w:lineRule="auto"/>
        <w:rPr>
          <w:rFonts w:ascii="Times New Roman" w:hAnsi="Times New Roman" w:cs="Times New Roman"/>
        </w:rPr>
      </w:pPr>
    </w:p>
    <w:p w14:paraId="25DBC63A" w14:textId="101B91B5" w:rsidR="00DF2FA3" w:rsidRPr="00AF07FD" w:rsidRDefault="00376BB5" w:rsidP="00AF07FD">
      <w:pPr>
        <w:pStyle w:val="Heading3"/>
      </w:pPr>
      <w:bookmarkStart w:id="30" w:name="_Toc173492669"/>
      <w:r w:rsidRPr="00AF07FD">
        <w:t xml:space="preserve">Table </w:t>
      </w:r>
      <w:r w:rsidR="00E33AF0" w:rsidRPr="00AF07FD">
        <w:t>A</w:t>
      </w:r>
      <w:r w:rsidRPr="00AF07FD">
        <w:t xml:space="preserve">2. </w:t>
      </w:r>
      <w:r w:rsidR="00B3418F" w:rsidRPr="00AF07FD">
        <w:t>Weather Data</w:t>
      </w:r>
      <w:bookmarkEnd w:id="30"/>
    </w:p>
    <w:tbl>
      <w:tblPr>
        <w:tblStyle w:val="TableGrid"/>
        <w:tblW w:w="9767" w:type="dxa"/>
        <w:tblInd w:w="-185" w:type="dxa"/>
        <w:tblLook w:val="04A0" w:firstRow="1" w:lastRow="0" w:firstColumn="1" w:lastColumn="0" w:noHBand="0" w:noVBand="1"/>
      </w:tblPr>
      <w:tblGrid>
        <w:gridCol w:w="2029"/>
        <w:gridCol w:w="1391"/>
        <w:gridCol w:w="6339"/>
        <w:gridCol w:w="8"/>
      </w:tblGrid>
      <w:tr w:rsidR="00DF2FA3" w:rsidRPr="00376BB5" w14:paraId="58D4B14C" w14:textId="77777777" w:rsidTr="0016329E">
        <w:tc>
          <w:tcPr>
            <w:tcW w:w="9767" w:type="dxa"/>
            <w:gridSpan w:val="4"/>
          </w:tcPr>
          <w:p w14:paraId="22E57C0D" w14:textId="7EED56A7" w:rsidR="00DF2FA3" w:rsidRPr="00376BB5" w:rsidRDefault="00DF2FA3" w:rsidP="00376BB5">
            <w:pPr>
              <w:spacing w:line="480" w:lineRule="auto"/>
              <w:jc w:val="center"/>
              <w:rPr>
                <w:vertAlign w:val="baseline"/>
              </w:rPr>
            </w:pPr>
            <w:r w:rsidRPr="00376BB5">
              <w:rPr>
                <w:vertAlign w:val="baseline"/>
              </w:rPr>
              <w:t>Weather Data Description</w:t>
            </w:r>
          </w:p>
        </w:tc>
      </w:tr>
      <w:tr w:rsidR="00DF2FA3" w:rsidRPr="00376BB5" w14:paraId="120516C8" w14:textId="77777777" w:rsidTr="0016329E">
        <w:trPr>
          <w:gridAfter w:val="1"/>
          <w:wAfter w:w="8" w:type="dxa"/>
        </w:trPr>
        <w:tc>
          <w:tcPr>
            <w:tcW w:w="2029" w:type="dxa"/>
          </w:tcPr>
          <w:p w14:paraId="72A2A1C0" w14:textId="77777777" w:rsidR="00DF2FA3" w:rsidRPr="00376BB5" w:rsidRDefault="00DF2FA3" w:rsidP="00376BB5">
            <w:pPr>
              <w:spacing w:line="480" w:lineRule="auto"/>
              <w:rPr>
                <w:vertAlign w:val="baseline"/>
              </w:rPr>
            </w:pPr>
            <w:r w:rsidRPr="00376BB5">
              <w:rPr>
                <w:vertAlign w:val="baseline"/>
              </w:rPr>
              <w:t>Colum Name</w:t>
            </w:r>
          </w:p>
        </w:tc>
        <w:tc>
          <w:tcPr>
            <w:tcW w:w="1391" w:type="dxa"/>
          </w:tcPr>
          <w:p w14:paraId="6424273A" w14:textId="77777777" w:rsidR="00DF2FA3" w:rsidRPr="00376BB5" w:rsidRDefault="00DF2FA3" w:rsidP="00376BB5">
            <w:pPr>
              <w:spacing w:line="480" w:lineRule="auto"/>
              <w:rPr>
                <w:vertAlign w:val="baseline"/>
              </w:rPr>
            </w:pPr>
            <w:r w:rsidRPr="00376BB5">
              <w:rPr>
                <w:vertAlign w:val="baseline"/>
              </w:rPr>
              <w:t>Data Type</w:t>
            </w:r>
          </w:p>
        </w:tc>
        <w:tc>
          <w:tcPr>
            <w:tcW w:w="6339" w:type="dxa"/>
          </w:tcPr>
          <w:p w14:paraId="5A01CC3D" w14:textId="77777777" w:rsidR="00DF2FA3" w:rsidRPr="00376BB5" w:rsidRDefault="00DF2FA3" w:rsidP="00376BB5">
            <w:pPr>
              <w:spacing w:line="480" w:lineRule="auto"/>
              <w:rPr>
                <w:vertAlign w:val="baseline"/>
              </w:rPr>
            </w:pPr>
            <w:r w:rsidRPr="00376BB5">
              <w:rPr>
                <w:vertAlign w:val="baseline"/>
              </w:rPr>
              <w:t xml:space="preserve">Description </w:t>
            </w:r>
          </w:p>
        </w:tc>
      </w:tr>
      <w:tr w:rsidR="00DF2FA3" w:rsidRPr="00376BB5" w14:paraId="06F05BD6" w14:textId="77777777" w:rsidTr="0016329E">
        <w:trPr>
          <w:gridAfter w:val="1"/>
          <w:wAfter w:w="8" w:type="dxa"/>
        </w:trPr>
        <w:tc>
          <w:tcPr>
            <w:tcW w:w="2029" w:type="dxa"/>
          </w:tcPr>
          <w:p w14:paraId="6847A93B" w14:textId="7A8D0904" w:rsidR="00DF2FA3" w:rsidRPr="00376BB5" w:rsidRDefault="0062623D" w:rsidP="00376BB5">
            <w:pPr>
              <w:spacing w:line="480" w:lineRule="auto"/>
              <w:rPr>
                <w:vertAlign w:val="baseline"/>
              </w:rPr>
            </w:pPr>
            <w:r w:rsidRPr="00376BB5">
              <w:rPr>
                <w:vertAlign w:val="baseline"/>
              </w:rPr>
              <w:t>AWND</w:t>
            </w:r>
          </w:p>
        </w:tc>
        <w:tc>
          <w:tcPr>
            <w:tcW w:w="1391" w:type="dxa"/>
          </w:tcPr>
          <w:p w14:paraId="20342D94" w14:textId="78A8C58F" w:rsidR="00DF2FA3" w:rsidRPr="00376BB5" w:rsidRDefault="004458D2" w:rsidP="00376BB5">
            <w:pPr>
              <w:spacing w:line="480" w:lineRule="auto"/>
              <w:rPr>
                <w:vertAlign w:val="baseline"/>
              </w:rPr>
            </w:pPr>
            <w:r w:rsidRPr="00376BB5">
              <w:rPr>
                <w:vertAlign w:val="baseline"/>
              </w:rPr>
              <w:t>float64</w:t>
            </w:r>
          </w:p>
        </w:tc>
        <w:tc>
          <w:tcPr>
            <w:tcW w:w="6339" w:type="dxa"/>
          </w:tcPr>
          <w:p w14:paraId="0CC544E2" w14:textId="53D04ED4" w:rsidR="00DF2FA3" w:rsidRPr="00376BB5" w:rsidRDefault="004458D2" w:rsidP="00376BB5">
            <w:pPr>
              <w:spacing w:line="480" w:lineRule="auto"/>
              <w:rPr>
                <w:vertAlign w:val="baseline"/>
              </w:rPr>
            </w:pPr>
            <w:r w:rsidRPr="00376BB5">
              <w:rPr>
                <w:vertAlign w:val="baseline"/>
              </w:rPr>
              <w:t>Average daily windspeed in miles per hour (mph).</w:t>
            </w:r>
          </w:p>
        </w:tc>
      </w:tr>
      <w:tr w:rsidR="00DF2FA3" w:rsidRPr="00376BB5" w14:paraId="0395851F" w14:textId="77777777" w:rsidTr="0016329E">
        <w:trPr>
          <w:gridAfter w:val="1"/>
          <w:wAfter w:w="8" w:type="dxa"/>
        </w:trPr>
        <w:tc>
          <w:tcPr>
            <w:tcW w:w="2029" w:type="dxa"/>
          </w:tcPr>
          <w:p w14:paraId="4DFFCA07" w14:textId="0AFBF1DE" w:rsidR="00DF2FA3" w:rsidRPr="00376BB5" w:rsidRDefault="0062623D" w:rsidP="00376BB5">
            <w:pPr>
              <w:spacing w:line="480" w:lineRule="auto"/>
              <w:rPr>
                <w:vertAlign w:val="baseline"/>
              </w:rPr>
            </w:pPr>
            <w:r w:rsidRPr="00376BB5">
              <w:rPr>
                <w:vertAlign w:val="baseline"/>
              </w:rPr>
              <w:t>DAPR</w:t>
            </w:r>
          </w:p>
        </w:tc>
        <w:tc>
          <w:tcPr>
            <w:tcW w:w="1391" w:type="dxa"/>
          </w:tcPr>
          <w:p w14:paraId="68F64B9A" w14:textId="4DAE1BC6" w:rsidR="00DF2FA3" w:rsidRPr="00376BB5" w:rsidRDefault="004458D2" w:rsidP="00376BB5">
            <w:pPr>
              <w:spacing w:line="480" w:lineRule="auto"/>
              <w:rPr>
                <w:vertAlign w:val="baseline"/>
              </w:rPr>
            </w:pPr>
            <w:r w:rsidRPr="00376BB5">
              <w:rPr>
                <w:vertAlign w:val="baseline"/>
              </w:rPr>
              <w:t>float64</w:t>
            </w:r>
          </w:p>
        </w:tc>
        <w:tc>
          <w:tcPr>
            <w:tcW w:w="6339" w:type="dxa"/>
          </w:tcPr>
          <w:p w14:paraId="4BBF43B6" w14:textId="3255C81F" w:rsidR="00DF2FA3" w:rsidRPr="00376BB5" w:rsidRDefault="004458D2" w:rsidP="00376BB5">
            <w:pPr>
              <w:spacing w:line="480" w:lineRule="auto"/>
              <w:rPr>
                <w:vertAlign w:val="baseline"/>
              </w:rPr>
            </w:pPr>
            <w:r w:rsidRPr="00376BB5">
              <w:rPr>
                <w:vertAlign w:val="baseline"/>
              </w:rPr>
              <w:t>Number of days with measurable precipitation (at least 0.01 inches) in the last 24 hours.</w:t>
            </w:r>
          </w:p>
        </w:tc>
      </w:tr>
      <w:tr w:rsidR="00DF2FA3" w:rsidRPr="00376BB5" w14:paraId="66160088" w14:textId="77777777" w:rsidTr="0016329E">
        <w:trPr>
          <w:gridAfter w:val="1"/>
          <w:wAfter w:w="8" w:type="dxa"/>
        </w:trPr>
        <w:tc>
          <w:tcPr>
            <w:tcW w:w="2029" w:type="dxa"/>
          </w:tcPr>
          <w:p w14:paraId="1A20AE3C" w14:textId="1B856607" w:rsidR="00DF2FA3" w:rsidRPr="00376BB5" w:rsidRDefault="0062623D" w:rsidP="00376BB5">
            <w:pPr>
              <w:spacing w:line="480" w:lineRule="auto"/>
              <w:rPr>
                <w:vertAlign w:val="baseline"/>
              </w:rPr>
            </w:pPr>
            <w:r w:rsidRPr="00376BB5">
              <w:rPr>
                <w:vertAlign w:val="baseline"/>
              </w:rPr>
              <w:t>MDPR</w:t>
            </w:r>
          </w:p>
        </w:tc>
        <w:tc>
          <w:tcPr>
            <w:tcW w:w="1391" w:type="dxa"/>
          </w:tcPr>
          <w:p w14:paraId="72C90192" w14:textId="5B6F9A3C" w:rsidR="00DF2FA3" w:rsidRPr="00376BB5" w:rsidRDefault="004458D2" w:rsidP="00376BB5">
            <w:pPr>
              <w:spacing w:line="480" w:lineRule="auto"/>
              <w:rPr>
                <w:vertAlign w:val="baseline"/>
              </w:rPr>
            </w:pPr>
            <w:r w:rsidRPr="00376BB5">
              <w:rPr>
                <w:vertAlign w:val="baseline"/>
              </w:rPr>
              <w:t>float64</w:t>
            </w:r>
          </w:p>
        </w:tc>
        <w:tc>
          <w:tcPr>
            <w:tcW w:w="6339" w:type="dxa"/>
          </w:tcPr>
          <w:p w14:paraId="244E2CB6" w14:textId="1D48B78B" w:rsidR="00DF2FA3" w:rsidRPr="00376BB5" w:rsidRDefault="004458D2" w:rsidP="00376BB5">
            <w:pPr>
              <w:spacing w:line="480" w:lineRule="auto"/>
              <w:rPr>
                <w:vertAlign w:val="baseline"/>
              </w:rPr>
            </w:pPr>
            <w:r w:rsidRPr="00376BB5">
              <w:rPr>
                <w:vertAlign w:val="baseline"/>
              </w:rPr>
              <w:t>Maximum daily precipitation (in inches) recorded in the last 24 hours.</w:t>
            </w:r>
          </w:p>
        </w:tc>
      </w:tr>
      <w:tr w:rsidR="00DF2FA3" w:rsidRPr="00376BB5" w14:paraId="54CFAB89" w14:textId="77777777" w:rsidTr="0016329E">
        <w:trPr>
          <w:gridAfter w:val="1"/>
          <w:wAfter w:w="8" w:type="dxa"/>
        </w:trPr>
        <w:tc>
          <w:tcPr>
            <w:tcW w:w="2029" w:type="dxa"/>
          </w:tcPr>
          <w:p w14:paraId="751F4702" w14:textId="65768146" w:rsidR="00DF2FA3" w:rsidRPr="00376BB5" w:rsidRDefault="0062623D" w:rsidP="00376BB5">
            <w:pPr>
              <w:spacing w:line="480" w:lineRule="auto"/>
              <w:rPr>
                <w:vertAlign w:val="baseline"/>
              </w:rPr>
            </w:pPr>
            <w:r w:rsidRPr="00376BB5">
              <w:rPr>
                <w:vertAlign w:val="baseline"/>
              </w:rPr>
              <w:t>PRCP</w:t>
            </w:r>
            <w:r w:rsidR="00DF2FA3" w:rsidRPr="00376BB5">
              <w:rPr>
                <w:vertAlign w:val="baseline"/>
              </w:rPr>
              <w:t xml:space="preserve"> </w:t>
            </w:r>
          </w:p>
        </w:tc>
        <w:tc>
          <w:tcPr>
            <w:tcW w:w="1391" w:type="dxa"/>
          </w:tcPr>
          <w:p w14:paraId="4BF3FD41" w14:textId="6F2F16FF" w:rsidR="00DF2FA3" w:rsidRPr="00376BB5" w:rsidRDefault="004458D2" w:rsidP="00376BB5">
            <w:pPr>
              <w:spacing w:line="480" w:lineRule="auto"/>
              <w:rPr>
                <w:vertAlign w:val="baseline"/>
              </w:rPr>
            </w:pPr>
            <w:r w:rsidRPr="00376BB5">
              <w:rPr>
                <w:vertAlign w:val="baseline"/>
              </w:rPr>
              <w:t>float64</w:t>
            </w:r>
          </w:p>
        </w:tc>
        <w:tc>
          <w:tcPr>
            <w:tcW w:w="6339" w:type="dxa"/>
          </w:tcPr>
          <w:p w14:paraId="6A47853F" w14:textId="7F4B966D" w:rsidR="00DF2FA3" w:rsidRPr="00376BB5" w:rsidRDefault="004458D2" w:rsidP="00376BB5">
            <w:pPr>
              <w:spacing w:line="480" w:lineRule="auto"/>
              <w:rPr>
                <w:vertAlign w:val="baseline"/>
              </w:rPr>
            </w:pPr>
            <w:r w:rsidRPr="00376BB5">
              <w:rPr>
                <w:vertAlign w:val="baseline"/>
              </w:rPr>
              <w:t>Daily precipitation (in inches).</w:t>
            </w:r>
          </w:p>
        </w:tc>
      </w:tr>
      <w:tr w:rsidR="00DF2FA3" w:rsidRPr="00376BB5" w14:paraId="204BCA69" w14:textId="77777777" w:rsidTr="0016329E">
        <w:trPr>
          <w:gridAfter w:val="1"/>
          <w:wAfter w:w="8" w:type="dxa"/>
        </w:trPr>
        <w:tc>
          <w:tcPr>
            <w:tcW w:w="2029" w:type="dxa"/>
          </w:tcPr>
          <w:p w14:paraId="3DF484F4" w14:textId="348BB16A" w:rsidR="00DF2FA3" w:rsidRPr="00376BB5" w:rsidRDefault="0062623D" w:rsidP="00376BB5">
            <w:pPr>
              <w:spacing w:line="480" w:lineRule="auto"/>
              <w:rPr>
                <w:vertAlign w:val="baseline"/>
              </w:rPr>
            </w:pPr>
            <w:r w:rsidRPr="00376BB5">
              <w:rPr>
                <w:vertAlign w:val="baseline"/>
              </w:rPr>
              <w:t>SNOW</w:t>
            </w:r>
          </w:p>
        </w:tc>
        <w:tc>
          <w:tcPr>
            <w:tcW w:w="1391" w:type="dxa"/>
          </w:tcPr>
          <w:p w14:paraId="689D6AD7" w14:textId="243546E3" w:rsidR="00DF2FA3" w:rsidRPr="00376BB5" w:rsidRDefault="004458D2" w:rsidP="00376BB5">
            <w:pPr>
              <w:spacing w:line="480" w:lineRule="auto"/>
              <w:rPr>
                <w:vertAlign w:val="baseline"/>
              </w:rPr>
            </w:pPr>
            <w:r w:rsidRPr="00376BB5">
              <w:rPr>
                <w:vertAlign w:val="baseline"/>
              </w:rPr>
              <w:t>float64</w:t>
            </w:r>
          </w:p>
        </w:tc>
        <w:tc>
          <w:tcPr>
            <w:tcW w:w="6339" w:type="dxa"/>
          </w:tcPr>
          <w:p w14:paraId="7A18B103" w14:textId="19DE0A6D" w:rsidR="00DF2FA3" w:rsidRPr="00376BB5" w:rsidRDefault="004458D2" w:rsidP="00376BB5">
            <w:pPr>
              <w:spacing w:line="480" w:lineRule="auto"/>
              <w:rPr>
                <w:vertAlign w:val="baseline"/>
              </w:rPr>
            </w:pPr>
            <w:r w:rsidRPr="00376BB5">
              <w:rPr>
                <w:vertAlign w:val="baseline"/>
              </w:rPr>
              <w:t>Snowfall (in inches) on the ground.</w:t>
            </w:r>
          </w:p>
        </w:tc>
      </w:tr>
      <w:tr w:rsidR="00DF2FA3" w:rsidRPr="00376BB5" w14:paraId="34D4AC26" w14:textId="77777777" w:rsidTr="0016329E">
        <w:trPr>
          <w:gridAfter w:val="1"/>
          <w:wAfter w:w="8" w:type="dxa"/>
        </w:trPr>
        <w:tc>
          <w:tcPr>
            <w:tcW w:w="2029" w:type="dxa"/>
          </w:tcPr>
          <w:p w14:paraId="16A0DD9D" w14:textId="55A87CA9" w:rsidR="00DF2FA3" w:rsidRPr="00376BB5" w:rsidRDefault="0062623D" w:rsidP="00376BB5">
            <w:pPr>
              <w:spacing w:line="480" w:lineRule="auto"/>
              <w:rPr>
                <w:vertAlign w:val="baseline"/>
              </w:rPr>
            </w:pPr>
            <w:r w:rsidRPr="00376BB5">
              <w:rPr>
                <w:vertAlign w:val="baseline"/>
              </w:rPr>
              <w:t>SNWD</w:t>
            </w:r>
          </w:p>
        </w:tc>
        <w:tc>
          <w:tcPr>
            <w:tcW w:w="1391" w:type="dxa"/>
          </w:tcPr>
          <w:p w14:paraId="34627DBE" w14:textId="306D2877" w:rsidR="00DF2FA3" w:rsidRPr="00376BB5" w:rsidRDefault="004458D2" w:rsidP="00376BB5">
            <w:pPr>
              <w:spacing w:line="480" w:lineRule="auto"/>
              <w:rPr>
                <w:vertAlign w:val="baseline"/>
              </w:rPr>
            </w:pPr>
            <w:r w:rsidRPr="00376BB5">
              <w:rPr>
                <w:vertAlign w:val="baseline"/>
              </w:rPr>
              <w:t>float64</w:t>
            </w:r>
          </w:p>
        </w:tc>
        <w:tc>
          <w:tcPr>
            <w:tcW w:w="6339" w:type="dxa"/>
          </w:tcPr>
          <w:p w14:paraId="417EB438" w14:textId="543A616B" w:rsidR="00DF2FA3" w:rsidRPr="00376BB5" w:rsidRDefault="004458D2" w:rsidP="00376BB5">
            <w:pPr>
              <w:spacing w:line="480" w:lineRule="auto"/>
              <w:rPr>
                <w:vertAlign w:val="baseline"/>
              </w:rPr>
            </w:pPr>
            <w:r w:rsidRPr="00376BB5">
              <w:rPr>
                <w:vertAlign w:val="baseline"/>
              </w:rPr>
              <w:t>Snow depth (in inches) on the ground.</w:t>
            </w:r>
          </w:p>
        </w:tc>
      </w:tr>
      <w:tr w:rsidR="00DF2FA3" w:rsidRPr="00376BB5" w14:paraId="061D8427" w14:textId="77777777" w:rsidTr="0016329E">
        <w:trPr>
          <w:gridAfter w:val="1"/>
          <w:wAfter w:w="8" w:type="dxa"/>
        </w:trPr>
        <w:tc>
          <w:tcPr>
            <w:tcW w:w="2029" w:type="dxa"/>
          </w:tcPr>
          <w:p w14:paraId="5DDD058B" w14:textId="674B9B68" w:rsidR="00DF2FA3" w:rsidRPr="00376BB5" w:rsidRDefault="0062623D" w:rsidP="00376BB5">
            <w:pPr>
              <w:spacing w:line="480" w:lineRule="auto"/>
              <w:rPr>
                <w:vertAlign w:val="baseline"/>
              </w:rPr>
            </w:pPr>
            <w:r w:rsidRPr="00376BB5">
              <w:rPr>
                <w:vertAlign w:val="baseline"/>
              </w:rPr>
              <w:t>TMAX</w:t>
            </w:r>
          </w:p>
        </w:tc>
        <w:tc>
          <w:tcPr>
            <w:tcW w:w="1391" w:type="dxa"/>
          </w:tcPr>
          <w:p w14:paraId="032A9A3D" w14:textId="40FDD497" w:rsidR="00DF2FA3" w:rsidRPr="00376BB5" w:rsidRDefault="004458D2" w:rsidP="00376BB5">
            <w:pPr>
              <w:spacing w:line="480" w:lineRule="auto"/>
              <w:rPr>
                <w:vertAlign w:val="baseline"/>
              </w:rPr>
            </w:pPr>
            <w:r w:rsidRPr="00376BB5">
              <w:rPr>
                <w:vertAlign w:val="baseline"/>
              </w:rPr>
              <w:t>float64</w:t>
            </w:r>
          </w:p>
        </w:tc>
        <w:tc>
          <w:tcPr>
            <w:tcW w:w="6339" w:type="dxa"/>
          </w:tcPr>
          <w:p w14:paraId="146BC97D" w14:textId="7B53F688" w:rsidR="00DF2FA3" w:rsidRPr="00376BB5" w:rsidRDefault="004458D2" w:rsidP="00376BB5">
            <w:pPr>
              <w:spacing w:line="480" w:lineRule="auto"/>
              <w:rPr>
                <w:vertAlign w:val="baseline"/>
              </w:rPr>
            </w:pPr>
            <w:r w:rsidRPr="00376BB5">
              <w:rPr>
                <w:vertAlign w:val="baseline"/>
              </w:rPr>
              <w:t>Maximum temperature (in degrees Fahrenheit) during the day.</w:t>
            </w:r>
          </w:p>
        </w:tc>
      </w:tr>
      <w:tr w:rsidR="00DF2FA3" w:rsidRPr="00376BB5" w14:paraId="40BAFD58" w14:textId="77777777" w:rsidTr="0016329E">
        <w:trPr>
          <w:gridAfter w:val="1"/>
          <w:wAfter w:w="8" w:type="dxa"/>
        </w:trPr>
        <w:tc>
          <w:tcPr>
            <w:tcW w:w="2029" w:type="dxa"/>
          </w:tcPr>
          <w:p w14:paraId="35637814" w14:textId="4FD2BE5F" w:rsidR="00DF2FA3" w:rsidRPr="00376BB5" w:rsidRDefault="0062623D" w:rsidP="00376BB5">
            <w:pPr>
              <w:spacing w:line="480" w:lineRule="auto"/>
              <w:rPr>
                <w:vertAlign w:val="baseline"/>
              </w:rPr>
            </w:pPr>
            <w:r w:rsidRPr="00376BB5">
              <w:rPr>
                <w:vertAlign w:val="baseline"/>
              </w:rPr>
              <w:t>TMIN</w:t>
            </w:r>
          </w:p>
        </w:tc>
        <w:tc>
          <w:tcPr>
            <w:tcW w:w="1391" w:type="dxa"/>
          </w:tcPr>
          <w:p w14:paraId="44025BAD" w14:textId="1CE69EE3" w:rsidR="00DF2FA3" w:rsidRPr="00376BB5" w:rsidRDefault="004458D2" w:rsidP="00376BB5">
            <w:pPr>
              <w:spacing w:line="480" w:lineRule="auto"/>
            </w:pPr>
            <w:r w:rsidRPr="00376BB5">
              <w:rPr>
                <w:vertAlign w:val="baseline"/>
              </w:rPr>
              <w:t>float64</w:t>
            </w:r>
          </w:p>
        </w:tc>
        <w:tc>
          <w:tcPr>
            <w:tcW w:w="6339" w:type="dxa"/>
          </w:tcPr>
          <w:p w14:paraId="2983CF78" w14:textId="7FEF0B8B" w:rsidR="00DF2FA3" w:rsidRPr="00376BB5" w:rsidRDefault="004458D2" w:rsidP="00376BB5">
            <w:pPr>
              <w:spacing w:line="480" w:lineRule="auto"/>
              <w:rPr>
                <w:vertAlign w:val="baseline"/>
              </w:rPr>
            </w:pPr>
            <w:r w:rsidRPr="00376BB5">
              <w:rPr>
                <w:vertAlign w:val="baseline"/>
              </w:rPr>
              <w:t>Minimum temperature (in degrees Fahrenheit) during the day.</w:t>
            </w:r>
          </w:p>
        </w:tc>
      </w:tr>
      <w:tr w:rsidR="00DF2FA3" w:rsidRPr="00376BB5" w14:paraId="11CE57B6" w14:textId="77777777" w:rsidTr="0016329E">
        <w:trPr>
          <w:gridAfter w:val="1"/>
          <w:wAfter w:w="8" w:type="dxa"/>
        </w:trPr>
        <w:tc>
          <w:tcPr>
            <w:tcW w:w="2029" w:type="dxa"/>
          </w:tcPr>
          <w:p w14:paraId="6095EF22" w14:textId="7D6C992A" w:rsidR="00DF2FA3" w:rsidRPr="00376BB5" w:rsidRDefault="0062623D" w:rsidP="00376BB5">
            <w:pPr>
              <w:spacing w:line="480" w:lineRule="auto"/>
              <w:rPr>
                <w:vertAlign w:val="baseline"/>
              </w:rPr>
            </w:pPr>
            <w:r w:rsidRPr="00376BB5">
              <w:rPr>
                <w:vertAlign w:val="baseline"/>
              </w:rPr>
              <w:t>TBOS</w:t>
            </w:r>
          </w:p>
        </w:tc>
        <w:tc>
          <w:tcPr>
            <w:tcW w:w="1391" w:type="dxa"/>
          </w:tcPr>
          <w:p w14:paraId="7303E735" w14:textId="4193FA80" w:rsidR="00DF2FA3" w:rsidRPr="00376BB5" w:rsidRDefault="004458D2" w:rsidP="00376BB5">
            <w:pPr>
              <w:spacing w:line="480" w:lineRule="auto"/>
              <w:rPr>
                <w:vertAlign w:val="baseline"/>
              </w:rPr>
            </w:pPr>
            <w:r w:rsidRPr="00376BB5">
              <w:rPr>
                <w:vertAlign w:val="baseline"/>
              </w:rPr>
              <w:t>float64</w:t>
            </w:r>
          </w:p>
        </w:tc>
        <w:tc>
          <w:tcPr>
            <w:tcW w:w="6339" w:type="dxa"/>
          </w:tcPr>
          <w:p w14:paraId="77C9BFC1" w14:textId="62774F3A" w:rsidR="00DF2FA3" w:rsidRPr="00376BB5" w:rsidRDefault="004458D2" w:rsidP="00376BB5">
            <w:pPr>
              <w:spacing w:line="480" w:lineRule="auto"/>
              <w:rPr>
                <w:vertAlign w:val="baseline"/>
              </w:rPr>
            </w:pPr>
            <w:r w:rsidRPr="00376BB5">
              <w:rPr>
                <w:vertAlign w:val="baseline"/>
              </w:rPr>
              <w:t>Temperature at the time of observation (in degrees Fahrenheit).</w:t>
            </w:r>
          </w:p>
        </w:tc>
      </w:tr>
      <w:tr w:rsidR="00DF2FA3" w:rsidRPr="00376BB5" w14:paraId="3FF7305B" w14:textId="77777777" w:rsidTr="0016329E">
        <w:trPr>
          <w:gridAfter w:val="1"/>
          <w:wAfter w:w="8" w:type="dxa"/>
        </w:trPr>
        <w:tc>
          <w:tcPr>
            <w:tcW w:w="2029" w:type="dxa"/>
          </w:tcPr>
          <w:p w14:paraId="340799B0" w14:textId="144C0DD0" w:rsidR="00DF2FA3" w:rsidRPr="00376BB5" w:rsidRDefault="0062623D" w:rsidP="00376BB5">
            <w:pPr>
              <w:spacing w:line="480" w:lineRule="auto"/>
              <w:rPr>
                <w:vertAlign w:val="baseline"/>
              </w:rPr>
            </w:pPr>
            <w:r w:rsidRPr="00376BB5">
              <w:rPr>
                <w:vertAlign w:val="baseline"/>
              </w:rPr>
              <w:t>Month</w:t>
            </w:r>
          </w:p>
        </w:tc>
        <w:tc>
          <w:tcPr>
            <w:tcW w:w="1391" w:type="dxa"/>
          </w:tcPr>
          <w:p w14:paraId="229FD419" w14:textId="77777777" w:rsidR="00DF2FA3" w:rsidRPr="00376BB5" w:rsidRDefault="00DF2FA3" w:rsidP="00376BB5">
            <w:pPr>
              <w:spacing w:line="480" w:lineRule="auto"/>
              <w:rPr>
                <w:vertAlign w:val="baseline"/>
              </w:rPr>
            </w:pPr>
            <w:r w:rsidRPr="00376BB5">
              <w:rPr>
                <w:vertAlign w:val="baseline"/>
              </w:rPr>
              <w:t>int64</w:t>
            </w:r>
          </w:p>
        </w:tc>
        <w:tc>
          <w:tcPr>
            <w:tcW w:w="6339" w:type="dxa"/>
          </w:tcPr>
          <w:p w14:paraId="689890C8" w14:textId="78AE1001" w:rsidR="00DF2FA3" w:rsidRPr="00376BB5" w:rsidRDefault="004458D2" w:rsidP="00376BB5">
            <w:pPr>
              <w:spacing w:line="480" w:lineRule="auto"/>
              <w:rPr>
                <w:vertAlign w:val="baseline"/>
              </w:rPr>
            </w:pPr>
            <w:r w:rsidRPr="00376BB5">
              <w:rPr>
                <w:vertAlign w:val="baseline"/>
              </w:rPr>
              <w:t>Month of the year.</w:t>
            </w:r>
          </w:p>
        </w:tc>
      </w:tr>
      <w:tr w:rsidR="00DF2FA3" w:rsidRPr="00376BB5" w14:paraId="099434B9" w14:textId="77777777" w:rsidTr="0016329E">
        <w:trPr>
          <w:gridAfter w:val="1"/>
          <w:wAfter w:w="8" w:type="dxa"/>
        </w:trPr>
        <w:tc>
          <w:tcPr>
            <w:tcW w:w="2029" w:type="dxa"/>
          </w:tcPr>
          <w:p w14:paraId="0906FBE3" w14:textId="5E8ADC08" w:rsidR="00DF2FA3" w:rsidRPr="00376BB5" w:rsidRDefault="0062623D" w:rsidP="00376BB5">
            <w:pPr>
              <w:spacing w:line="480" w:lineRule="auto"/>
              <w:rPr>
                <w:vertAlign w:val="baseline"/>
              </w:rPr>
            </w:pPr>
            <w:r w:rsidRPr="00376BB5">
              <w:rPr>
                <w:vertAlign w:val="baseline"/>
              </w:rPr>
              <w:t>Day</w:t>
            </w:r>
          </w:p>
        </w:tc>
        <w:tc>
          <w:tcPr>
            <w:tcW w:w="1391" w:type="dxa"/>
          </w:tcPr>
          <w:p w14:paraId="6BF9EB5C" w14:textId="77777777" w:rsidR="00DF2FA3" w:rsidRPr="00376BB5" w:rsidRDefault="00DF2FA3" w:rsidP="00376BB5">
            <w:pPr>
              <w:spacing w:line="480" w:lineRule="auto"/>
              <w:rPr>
                <w:vertAlign w:val="baseline"/>
              </w:rPr>
            </w:pPr>
            <w:r w:rsidRPr="00376BB5">
              <w:rPr>
                <w:vertAlign w:val="baseline"/>
              </w:rPr>
              <w:t>int64</w:t>
            </w:r>
          </w:p>
        </w:tc>
        <w:tc>
          <w:tcPr>
            <w:tcW w:w="6339" w:type="dxa"/>
          </w:tcPr>
          <w:p w14:paraId="6DC71597" w14:textId="28ABCD56" w:rsidR="00DF2FA3" w:rsidRPr="00376BB5" w:rsidRDefault="004458D2" w:rsidP="00376BB5">
            <w:pPr>
              <w:spacing w:line="480" w:lineRule="auto"/>
              <w:rPr>
                <w:vertAlign w:val="baseline"/>
              </w:rPr>
            </w:pPr>
            <w:r w:rsidRPr="00376BB5">
              <w:rPr>
                <w:vertAlign w:val="baseline"/>
              </w:rPr>
              <w:t>Day of the month.</w:t>
            </w:r>
          </w:p>
        </w:tc>
      </w:tr>
      <w:tr w:rsidR="00DF2FA3" w:rsidRPr="00376BB5" w14:paraId="31C8D677" w14:textId="77777777" w:rsidTr="0016329E">
        <w:trPr>
          <w:gridAfter w:val="1"/>
          <w:wAfter w:w="8" w:type="dxa"/>
        </w:trPr>
        <w:tc>
          <w:tcPr>
            <w:tcW w:w="2029" w:type="dxa"/>
          </w:tcPr>
          <w:p w14:paraId="15B76238" w14:textId="1F084B38" w:rsidR="00DF2FA3" w:rsidRPr="00376BB5" w:rsidRDefault="0062623D" w:rsidP="00376BB5">
            <w:pPr>
              <w:spacing w:line="480" w:lineRule="auto"/>
              <w:rPr>
                <w:vertAlign w:val="baseline"/>
              </w:rPr>
            </w:pPr>
            <w:r w:rsidRPr="00376BB5">
              <w:rPr>
                <w:vertAlign w:val="baseline"/>
              </w:rPr>
              <w:t>Year</w:t>
            </w:r>
          </w:p>
        </w:tc>
        <w:tc>
          <w:tcPr>
            <w:tcW w:w="1391" w:type="dxa"/>
          </w:tcPr>
          <w:p w14:paraId="373FBCFC" w14:textId="77777777" w:rsidR="00DF2FA3" w:rsidRPr="00376BB5" w:rsidRDefault="00DF2FA3" w:rsidP="00376BB5">
            <w:pPr>
              <w:spacing w:line="480" w:lineRule="auto"/>
              <w:rPr>
                <w:vertAlign w:val="baseline"/>
              </w:rPr>
            </w:pPr>
            <w:r w:rsidRPr="00376BB5">
              <w:rPr>
                <w:vertAlign w:val="baseline"/>
              </w:rPr>
              <w:t>int64</w:t>
            </w:r>
          </w:p>
        </w:tc>
        <w:tc>
          <w:tcPr>
            <w:tcW w:w="6339" w:type="dxa"/>
          </w:tcPr>
          <w:p w14:paraId="2341E3B2" w14:textId="47ED62F1" w:rsidR="00DF2FA3" w:rsidRPr="00376BB5" w:rsidRDefault="004458D2" w:rsidP="00376BB5">
            <w:pPr>
              <w:spacing w:line="480" w:lineRule="auto"/>
              <w:rPr>
                <w:vertAlign w:val="baseline"/>
              </w:rPr>
            </w:pPr>
            <w:r w:rsidRPr="00376BB5">
              <w:rPr>
                <w:vertAlign w:val="baseline"/>
              </w:rPr>
              <w:t>Year of the observation.</w:t>
            </w:r>
          </w:p>
        </w:tc>
      </w:tr>
      <w:tr w:rsidR="00DF2FA3" w:rsidRPr="00376BB5" w14:paraId="2EB3E845" w14:textId="77777777" w:rsidTr="0016329E">
        <w:trPr>
          <w:gridAfter w:val="1"/>
          <w:wAfter w:w="8" w:type="dxa"/>
        </w:trPr>
        <w:tc>
          <w:tcPr>
            <w:tcW w:w="2029" w:type="dxa"/>
          </w:tcPr>
          <w:p w14:paraId="00D872EB" w14:textId="2FB3EA6C" w:rsidR="00DF2FA3" w:rsidRPr="00376BB5" w:rsidRDefault="0062623D" w:rsidP="00376BB5">
            <w:pPr>
              <w:spacing w:line="480" w:lineRule="auto"/>
              <w:rPr>
                <w:vertAlign w:val="baseline"/>
              </w:rPr>
            </w:pPr>
            <w:r w:rsidRPr="00376BB5">
              <w:rPr>
                <w:vertAlign w:val="baseline"/>
              </w:rPr>
              <w:t>Concord</w:t>
            </w:r>
            <w:r w:rsidR="00A14630">
              <w:rPr>
                <w:vertAlign w:val="baseline"/>
              </w:rPr>
              <w:t>/Boone</w:t>
            </w:r>
          </w:p>
        </w:tc>
        <w:tc>
          <w:tcPr>
            <w:tcW w:w="1391" w:type="dxa"/>
          </w:tcPr>
          <w:p w14:paraId="0ABD5321" w14:textId="293F48F5" w:rsidR="00DF2FA3" w:rsidRPr="00376BB5" w:rsidRDefault="004458D2" w:rsidP="00376BB5">
            <w:pPr>
              <w:spacing w:line="480" w:lineRule="auto"/>
              <w:rPr>
                <w:vertAlign w:val="baseline"/>
              </w:rPr>
            </w:pPr>
            <w:r w:rsidRPr="00376BB5">
              <w:rPr>
                <w:vertAlign w:val="baseline"/>
              </w:rPr>
              <w:t>float64</w:t>
            </w:r>
          </w:p>
        </w:tc>
        <w:tc>
          <w:tcPr>
            <w:tcW w:w="6339" w:type="dxa"/>
          </w:tcPr>
          <w:p w14:paraId="1C2ABD7B" w14:textId="09FB780F" w:rsidR="00DF2FA3" w:rsidRPr="00376BB5" w:rsidRDefault="004458D2" w:rsidP="00376BB5">
            <w:pPr>
              <w:spacing w:line="480" w:lineRule="auto"/>
              <w:rPr>
                <w:vertAlign w:val="baseline"/>
              </w:rPr>
            </w:pPr>
            <w:r w:rsidRPr="00376BB5">
              <w:rPr>
                <w:vertAlign w:val="baseline"/>
              </w:rPr>
              <w:t>Daily energy usage</w:t>
            </w:r>
            <w:r w:rsidR="00A14630">
              <w:rPr>
                <w:vertAlign w:val="baseline"/>
              </w:rPr>
              <w:t xml:space="preserve"> for each respective location</w:t>
            </w:r>
            <w:r w:rsidRPr="00376BB5">
              <w:rPr>
                <w:vertAlign w:val="baseline"/>
              </w:rPr>
              <w:t>.</w:t>
            </w:r>
          </w:p>
        </w:tc>
      </w:tr>
    </w:tbl>
    <w:p w14:paraId="094D977C" w14:textId="77777777" w:rsidR="00057AE6" w:rsidRPr="00376BB5" w:rsidRDefault="00057AE6" w:rsidP="00376BB5">
      <w:pPr>
        <w:spacing w:line="480" w:lineRule="auto"/>
        <w:rPr>
          <w:rFonts w:ascii="Times New Roman" w:hAnsi="Times New Roman" w:cs="Times New Roman"/>
        </w:rPr>
      </w:pPr>
    </w:p>
    <w:sectPr w:rsidR="00057AE6" w:rsidRPr="00376BB5" w:rsidSect="00D613C6">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EB9A7" w14:textId="77777777" w:rsidR="004875B5" w:rsidRDefault="004875B5" w:rsidP="00F777E7">
      <w:pPr>
        <w:spacing w:after="0" w:line="240" w:lineRule="auto"/>
      </w:pPr>
      <w:r>
        <w:separator/>
      </w:r>
    </w:p>
  </w:endnote>
  <w:endnote w:type="continuationSeparator" w:id="0">
    <w:p w14:paraId="044FFF7E" w14:textId="77777777" w:rsidR="004875B5" w:rsidRDefault="004875B5" w:rsidP="00F77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F1D88" w14:textId="77777777" w:rsidR="004875B5" w:rsidRDefault="004875B5" w:rsidP="00F777E7">
      <w:pPr>
        <w:spacing w:after="0" w:line="240" w:lineRule="auto"/>
      </w:pPr>
      <w:r>
        <w:separator/>
      </w:r>
    </w:p>
  </w:footnote>
  <w:footnote w:type="continuationSeparator" w:id="0">
    <w:p w14:paraId="10A42F40" w14:textId="77777777" w:rsidR="004875B5" w:rsidRDefault="004875B5" w:rsidP="00F77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825643"/>
      <w:docPartObj>
        <w:docPartGallery w:val="Page Numbers (Top of Page)"/>
        <w:docPartUnique/>
      </w:docPartObj>
    </w:sdtPr>
    <w:sdtEndPr>
      <w:rPr>
        <w:noProof/>
      </w:rPr>
    </w:sdtEndPr>
    <w:sdtContent>
      <w:p w14:paraId="03AF0613" w14:textId="4F14C7A8" w:rsidR="00F777E7" w:rsidRDefault="00F777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AF7E60" w14:textId="77777777" w:rsidR="00F777E7" w:rsidRDefault="00F77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E7"/>
    <w:rsid w:val="00022D06"/>
    <w:rsid w:val="00057AE6"/>
    <w:rsid w:val="000C3065"/>
    <w:rsid w:val="0016329E"/>
    <w:rsid w:val="001670B2"/>
    <w:rsid w:val="00181F3A"/>
    <w:rsid w:val="001F3AEE"/>
    <w:rsid w:val="00222873"/>
    <w:rsid w:val="00272A75"/>
    <w:rsid w:val="00290FF5"/>
    <w:rsid w:val="0033323C"/>
    <w:rsid w:val="00344900"/>
    <w:rsid w:val="00345E55"/>
    <w:rsid w:val="00376BB5"/>
    <w:rsid w:val="00377A08"/>
    <w:rsid w:val="003919B5"/>
    <w:rsid w:val="003F435C"/>
    <w:rsid w:val="003F4389"/>
    <w:rsid w:val="004458D2"/>
    <w:rsid w:val="004577E1"/>
    <w:rsid w:val="00467627"/>
    <w:rsid w:val="004875B5"/>
    <w:rsid w:val="00494414"/>
    <w:rsid w:val="00571DF6"/>
    <w:rsid w:val="006140F2"/>
    <w:rsid w:val="00616AF9"/>
    <w:rsid w:val="0062623D"/>
    <w:rsid w:val="00697AAF"/>
    <w:rsid w:val="006C0909"/>
    <w:rsid w:val="007332D0"/>
    <w:rsid w:val="00755885"/>
    <w:rsid w:val="00777A3E"/>
    <w:rsid w:val="008763EF"/>
    <w:rsid w:val="0092039A"/>
    <w:rsid w:val="00935D66"/>
    <w:rsid w:val="00955351"/>
    <w:rsid w:val="00972462"/>
    <w:rsid w:val="009B288E"/>
    <w:rsid w:val="00A14630"/>
    <w:rsid w:val="00A4760F"/>
    <w:rsid w:val="00A66566"/>
    <w:rsid w:val="00A90A0E"/>
    <w:rsid w:val="00AD436B"/>
    <w:rsid w:val="00AF07FD"/>
    <w:rsid w:val="00B3418F"/>
    <w:rsid w:val="00B75B44"/>
    <w:rsid w:val="00BF1AE8"/>
    <w:rsid w:val="00C74B88"/>
    <w:rsid w:val="00CF69B3"/>
    <w:rsid w:val="00D613C6"/>
    <w:rsid w:val="00D83B1E"/>
    <w:rsid w:val="00DF2FA3"/>
    <w:rsid w:val="00E33AF0"/>
    <w:rsid w:val="00F37577"/>
    <w:rsid w:val="00F512BE"/>
    <w:rsid w:val="00F628EC"/>
    <w:rsid w:val="00F7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F309C"/>
  <w15:docId w15:val="{0B65AB9F-D79D-4393-A34F-91A256AD2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AEE"/>
  </w:style>
  <w:style w:type="paragraph" w:styleId="Heading1">
    <w:name w:val="heading 1"/>
    <w:basedOn w:val="Normal"/>
    <w:next w:val="Normal"/>
    <w:link w:val="Heading1Char"/>
    <w:uiPriority w:val="9"/>
    <w:qFormat/>
    <w:rsid w:val="00F77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7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77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7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7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77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77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7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7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7E7"/>
    <w:rPr>
      <w:rFonts w:eastAsiaTheme="majorEastAsia" w:cstheme="majorBidi"/>
      <w:color w:val="272727" w:themeColor="text1" w:themeTint="D8"/>
    </w:rPr>
  </w:style>
  <w:style w:type="paragraph" w:styleId="Title">
    <w:name w:val="Title"/>
    <w:basedOn w:val="Normal"/>
    <w:next w:val="Normal"/>
    <w:link w:val="TitleChar"/>
    <w:uiPriority w:val="10"/>
    <w:qFormat/>
    <w:rsid w:val="00F77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7E7"/>
    <w:pPr>
      <w:spacing w:before="160"/>
      <w:jc w:val="center"/>
    </w:pPr>
    <w:rPr>
      <w:i/>
      <w:iCs/>
      <w:color w:val="404040" w:themeColor="text1" w:themeTint="BF"/>
    </w:rPr>
  </w:style>
  <w:style w:type="character" w:customStyle="1" w:styleId="QuoteChar">
    <w:name w:val="Quote Char"/>
    <w:basedOn w:val="DefaultParagraphFont"/>
    <w:link w:val="Quote"/>
    <w:uiPriority w:val="29"/>
    <w:rsid w:val="00F777E7"/>
    <w:rPr>
      <w:i/>
      <w:iCs/>
      <w:color w:val="404040" w:themeColor="text1" w:themeTint="BF"/>
    </w:rPr>
  </w:style>
  <w:style w:type="paragraph" w:styleId="ListParagraph">
    <w:name w:val="List Paragraph"/>
    <w:basedOn w:val="Normal"/>
    <w:uiPriority w:val="34"/>
    <w:qFormat/>
    <w:rsid w:val="00F777E7"/>
    <w:pPr>
      <w:ind w:left="720"/>
      <w:contextualSpacing/>
    </w:pPr>
  </w:style>
  <w:style w:type="character" w:styleId="IntenseEmphasis">
    <w:name w:val="Intense Emphasis"/>
    <w:basedOn w:val="DefaultParagraphFont"/>
    <w:uiPriority w:val="21"/>
    <w:qFormat/>
    <w:rsid w:val="00F777E7"/>
    <w:rPr>
      <w:i/>
      <w:iCs/>
      <w:color w:val="0F4761" w:themeColor="accent1" w:themeShade="BF"/>
    </w:rPr>
  </w:style>
  <w:style w:type="paragraph" w:styleId="IntenseQuote">
    <w:name w:val="Intense Quote"/>
    <w:basedOn w:val="Normal"/>
    <w:next w:val="Normal"/>
    <w:link w:val="IntenseQuoteChar"/>
    <w:uiPriority w:val="30"/>
    <w:qFormat/>
    <w:rsid w:val="00F77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7E7"/>
    <w:rPr>
      <w:i/>
      <w:iCs/>
      <w:color w:val="0F4761" w:themeColor="accent1" w:themeShade="BF"/>
    </w:rPr>
  </w:style>
  <w:style w:type="character" w:styleId="IntenseReference">
    <w:name w:val="Intense Reference"/>
    <w:basedOn w:val="DefaultParagraphFont"/>
    <w:uiPriority w:val="32"/>
    <w:qFormat/>
    <w:rsid w:val="00F777E7"/>
    <w:rPr>
      <w:b/>
      <w:bCs/>
      <w:smallCaps/>
      <w:color w:val="0F4761" w:themeColor="accent1" w:themeShade="BF"/>
      <w:spacing w:val="5"/>
    </w:rPr>
  </w:style>
  <w:style w:type="paragraph" w:styleId="TOCHeading">
    <w:name w:val="TOC Heading"/>
    <w:basedOn w:val="Heading1"/>
    <w:next w:val="Normal"/>
    <w:uiPriority w:val="39"/>
    <w:unhideWhenUsed/>
    <w:qFormat/>
    <w:rsid w:val="00F777E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777E7"/>
    <w:pPr>
      <w:spacing w:after="100"/>
    </w:pPr>
  </w:style>
  <w:style w:type="character" w:styleId="Hyperlink">
    <w:name w:val="Hyperlink"/>
    <w:basedOn w:val="DefaultParagraphFont"/>
    <w:uiPriority w:val="99"/>
    <w:unhideWhenUsed/>
    <w:rsid w:val="00F777E7"/>
    <w:rPr>
      <w:color w:val="467886" w:themeColor="hyperlink"/>
      <w:u w:val="single"/>
    </w:rPr>
  </w:style>
  <w:style w:type="paragraph" w:styleId="Header">
    <w:name w:val="header"/>
    <w:basedOn w:val="Normal"/>
    <w:link w:val="HeaderChar"/>
    <w:uiPriority w:val="99"/>
    <w:unhideWhenUsed/>
    <w:rsid w:val="00F77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E7"/>
  </w:style>
  <w:style w:type="paragraph" w:styleId="Footer">
    <w:name w:val="footer"/>
    <w:basedOn w:val="Normal"/>
    <w:link w:val="FooterChar"/>
    <w:uiPriority w:val="99"/>
    <w:unhideWhenUsed/>
    <w:rsid w:val="00F77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E7"/>
  </w:style>
  <w:style w:type="paragraph" w:styleId="NormalWeb">
    <w:name w:val="Normal (Web)"/>
    <w:basedOn w:val="Normal"/>
    <w:uiPriority w:val="99"/>
    <w:unhideWhenUsed/>
    <w:rsid w:val="00057AE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697AAF"/>
    <w:pPr>
      <w:spacing w:after="100"/>
      <w:ind w:left="240"/>
    </w:pPr>
  </w:style>
  <w:style w:type="table" w:styleId="TableGrid">
    <w:name w:val="Table Grid"/>
    <w:basedOn w:val="TableNormal"/>
    <w:uiPriority w:val="39"/>
    <w:rsid w:val="00697AAF"/>
    <w:pPr>
      <w:spacing w:after="0" w:line="240" w:lineRule="auto"/>
    </w:pPr>
    <w:rPr>
      <w:rFonts w:ascii="Times New Roman" w:hAnsi="Times New Roman" w:cs="Times New Roman"/>
      <w:kern w:val="0"/>
      <w:vertAlign w:val="subscrip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67627"/>
    <w:pPr>
      <w:spacing w:after="100"/>
      <w:ind w:left="480"/>
    </w:pPr>
  </w:style>
  <w:style w:type="paragraph" w:styleId="FootnoteText">
    <w:name w:val="footnote text"/>
    <w:basedOn w:val="Normal"/>
    <w:link w:val="FootnoteTextChar"/>
    <w:uiPriority w:val="99"/>
    <w:semiHidden/>
    <w:unhideWhenUsed/>
    <w:rsid w:val="00290F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FF5"/>
    <w:rPr>
      <w:sz w:val="20"/>
      <w:szCs w:val="20"/>
    </w:rPr>
  </w:style>
  <w:style w:type="character" w:styleId="FootnoteReference">
    <w:name w:val="footnote reference"/>
    <w:basedOn w:val="DefaultParagraphFont"/>
    <w:uiPriority w:val="99"/>
    <w:semiHidden/>
    <w:unhideWhenUsed/>
    <w:rsid w:val="00290FF5"/>
    <w:rPr>
      <w:vertAlign w:val="superscript"/>
    </w:rPr>
  </w:style>
  <w:style w:type="paragraph" w:styleId="Bibliography">
    <w:name w:val="Bibliography"/>
    <w:basedOn w:val="Normal"/>
    <w:next w:val="Normal"/>
    <w:uiPriority w:val="37"/>
    <w:semiHidden/>
    <w:unhideWhenUsed/>
    <w:rsid w:val="00290FF5"/>
  </w:style>
  <w:style w:type="paragraph" w:styleId="EndnoteText">
    <w:name w:val="endnote text"/>
    <w:basedOn w:val="Normal"/>
    <w:link w:val="EndnoteTextChar"/>
    <w:uiPriority w:val="99"/>
    <w:semiHidden/>
    <w:unhideWhenUsed/>
    <w:rsid w:val="00290F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FF5"/>
    <w:rPr>
      <w:sz w:val="20"/>
      <w:szCs w:val="20"/>
    </w:rPr>
  </w:style>
  <w:style w:type="character" w:styleId="EndnoteReference">
    <w:name w:val="endnote reference"/>
    <w:basedOn w:val="DefaultParagraphFont"/>
    <w:uiPriority w:val="99"/>
    <w:semiHidden/>
    <w:unhideWhenUsed/>
    <w:rsid w:val="00290FF5"/>
    <w:rPr>
      <w:vertAlign w:val="superscript"/>
    </w:rPr>
  </w:style>
  <w:style w:type="table" w:styleId="GridTable2-Accent4">
    <w:name w:val="Grid Table 2 Accent 4"/>
    <w:basedOn w:val="TableNormal"/>
    <w:uiPriority w:val="47"/>
    <w:rsid w:val="00755885"/>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A47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9800">
      <w:bodyDiv w:val="1"/>
      <w:marLeft w:val="0"/>
      <w:marRight w:val="0"/>
      <w:marTop w:val="0"/>
      <w:marBottom w:val="0"/>
      <w:divBdr>
        <w:top w:val="none" w:sz="0" w:space="0" w:color="auto"/>
        <w:left w:val="none" w:sz="0" w:space="0" w:color="auto"/>
        <w:bottom w:val="none" w:sz="0" w:space="0" w:color="auto"/>
        <w:right w:val="none" w:sz="0" w:space="0" w:color="auto"/>
      </w:divBdr>
    </w:div>
    <w:div w:id="247033796">
      <w:bodyDiv w:val="1"/>
      <w:marLeft w:val="0"/>
      <w:marRight w:val="0"/>
      <w:marTop w:val="0"/>
      <w:marBottom w:val="0"/>
      <w:divBdr>
        <w:top w:val="none" w:sz="0" w:space="0" w:color="auto"/>
        <w:left w:val="none" w:sz="0" w:space="0" w:color="auto"/>
        <w:bottom w:val="none" w:sz="0" w:space="0" w:color="auto"/>
        <w:right w:val="none" w:sz="0" w:space="0" w:color="auto"/>
      </w:divBdr>
    </w:div>
    <w:div w:id="447894483">
      <w:bodyDiv w:val="1"/>
      <w:marLeft w:val="0"/>
      <w:marRight w:val="0"/>
      <w:marTop w:val="0"/>
      <w:marBottom w:val="0"/>
      <w:divBdr>
        <w:top w:val="none" w:sz="0" w:space="0" w:color="auto"/>
        <w:left w:val="none" w:sz="0" w:space="0" w:color="auto"/>
        <w:bottom w:val="none" w:sz="0" w:space="0" w:color="auto"/>
        <w:right w:val="none" w:sz="0" w:space="0" w:color="auto"/>
      </w:divBdr>
      <w:divsChild>
        <w:div w:id="1935356018">
          <w:marLeft w:val="0"/>
          <w:marRight w:val="0"/>
          <w:marTop w:val="0"/>
          <w:marBottom w:val="0"/>
          <w:divBdr>
            <w:top w:val="none" w:sz="0" w:space="0" w:color="auto"/>
            <w:left w:val="none" w:sz="0" w:space="0" w:color="auto"/>
            <w:bottom w:val="none" w:sz="0" w:space="0" w:color="auto"/>
            <w:right w:val="none" w:sz="0" w:space="0" w:color="auto"/>
          </w:divBdr>
          <w:divsChild>
            <w:div w:id="59524944">
              <w:marLeft w:val="0"/>
              <w:marRight w:val="0"/>
              <w:marTop w:val="0"/>
              <w:marBottom w:val="0"/>
              <w:divBdr>
                <w:top w:val="none" w:sz="0" w:space="0" w:color="auto"/>
                <w:left w:val="none" w:sz="0" w:space="0" w:color="auto"/>
                <w:bottom w:val="none" w:sz="0" w:space="0" w:color="auto"/>
                <w:right w:val="none" w:sz="0" w:space="0" w:color="auto"/>
              </w:divBdr>
              <w:divsChild>
                <w:div w:id="47076495">
                  <w:marLeft w:val="0"/>
                  <w:marRight w:val="0"/>
                  <w:marTop w:val="0"/>
                  <w:marBottom w:val="0"/>
                  <w:divBdr>
                    <w:top w:val="none" w:sz="0" w:space="0" w:color="auto"/>
                    <w:left w:val="none" w:sz="0" w:space="0" w:color="auto"/>
                    <w:bottom w:val="none" w:sz="0" w:space="0" w:color="auto"/>
                    <w:right w:val="none" w:sz="0" w:space="0" w:color="auto"/>
                  </w:divBdr>
                  <w:divsChild>
                    <w:div w:id="10543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62474">
      <w:bodyDiv w:val="1"/>
      <w:marLeft w:val="0"/>
      <w:marRight w:val="0"/>
      <w:marTop w:val="0"/>
      <w:marBottom w:val="0"/>
      <w:divBdr>
        <w:top w:val="none" w:sz="0" w:space="0" w:color="auto"/>
        <w:left w:val="none" w:sz="0" w:space="0" w:color="auto"/>
        <w:bottom w:val="none" w:sz="0" w:space="0" w:color="auto"/>
        <w:right w:val="none" w:sz="0" w:space="0" w:color="auto"/>
      </w:divBdr>
      <w:divsChild>
        <w:div w:id="42296956">
          <w:marLeft w:val="0"/>
          <w:marRight w:val="0"/>
          <w:marTop w:val="0"/>
          <w:marBottom w:val="0"/>
          <w:divBdr>
            <w:top w:val="none" w:sz="0" w:space="0" w:color="auto"/>
            <w:left w:val="none" w:sz="0" w:space="0" w:color="auto"/>
            <w:bottom w:val="none" w:sz="0" w:space="0" w:color="auto"/>
            <w:right w:val="none" w:sz="0" w:space="0" w:color="auto"/>
          </w:divBdr>
          <w:divsChild>
            <w:div w:id="1256671921">
              <w:marLeft w:val="0"/>
              <w:marRight w:val="0"/>
              <w:marTop w:val="0"/>
              <w:marBottom w:val="0"/>
              <w:divBdr>
                <w:top w:val="none" w:sz="0" w:space="0" w:color="auto"/>
                <w:left w:val="none" w:sz="0" w:space="0" w:color="auto"/>
                <w:bottom w:val="none" w:sz="0" w:space="0" w:color="auto"/>
                <w:right w:val="none" w:sz="0" w:space="0" w:color="auto"/>
              </w:divBdr>
              <w:divsChild>
                <w:div w:id="1895460617">
                  <w:marLeft w:val="0"/>
                  <w:marRight w:val="0"/>
                  <w:marTop w:val="0"/>
                  <w:marBottom w:val="0"/>
                  <w:divBdr>
                    <w:top w:val="none" w:sz="0" w:space="0" w:color="auto"/>
                    <w:left w:val="none" w:sz="0" w:space="0" w:color="auto"/>
                    <w:bottom w:val="none" w:sz="0" w:space="0" w:color="auto"/>
                    <w:right w:val="none" w:sz="0" w:space="0" w:color="auto"/>
                  </w:divBdr>
                  <w:divsChild>
                    <w:div w:id="375129398">
                      <w:marLeft w:val="0"/>
                      <w:marRight w:val="0"/>
                      <w:marTop w:val="0"/>
                      <w:marBottom w:val="0"/>
                      <w:divBdr>
                        <w:top w:val="none" w:sz="0" w:space="0" w:color="auto"/>
                        <w:left w:val="none" w:sz="0" w:space="0" w:color="auto"/>
                        <w:bottom w:val="none" w:sz="0" w:space="0" w:color="auto"/>
                        <w:right w:val="none" w:sz="0" w:space="0" w:color="auto"/>
                      </w:divBdr>
                      <w:divsChild>
                        <w:div w:id="247078104">
                          <w:marLeft w:val="0"/>
                          <w:marRight w:val="0"/>
                          <w:marTop w:val="0"/>
                          <w:marBottom w:val="0"/>
                          <w:divBdr>
                            <w:top w:val="none" w:sz="0" w:space="0" w:color="auto"/>
                            <w:left w:val="none" w:sz="0" w:space="0" w:color="auto"/>
                            <w:bottom w:val="none" w:sz="0" w:space="0" w:color="auto"/>
                            <w:right w:val="none" w:sz="0" w:space="0" w:color="auto"/>
                          </w:divBdr>
                          <w:divsChild>
                            <w:div w:id="1076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170017">
      <w:bodyDiv w:val="1"/>
      <w:marLeft w:val="0"/>
      <w:marRight w:val="0"/>
      <w:marTop w:val="0"/>
      <w:marBottom w:val="0"/>
      <w:divBdr>
        <w:top w:val="none" w:sz="0" w:space="0" w:color="auto"/>
        <w:left w:val="none" w:sz="0" w:space="0" w:color="auto"/>
        <w:bottom w:val="none" w:sz="0" w:space="0" w:color="auto"/>
        <w:right w:val="none" w:sz="0" w:space="0" w:color="auto"/>
      </w:divBdr>
    </w:div>
    <w:div w:id="1693342482">
      <w:bodyDiv w:val="1"/>
      <w:marLeft w:val="0"/>
      <w:marRight w:val="0"/>
      <w:marTop w:val="0"/>
      <w:marBottom w:val="0"/>
      <w:divBdr>
        <w:top w:val="none" w:sz="0" w:space="0" w:color="auto"/>
        <w:left w:val="none" w:sz="0" w:space="0" w:color="auto"/>
        <w:bottom w:val="none" w:sz="0" w:space="0" w:color="auto"/>
        <w:right w:val="none" w:sz="0" w:space="0" w:color="auto"/>
      </w:divBdr>
    </w:div>
    <w:div w:id="184813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1DC12-0A6C-44FF-88CD-53462181D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4530</TotalTime>
  <Pages>27</Pages>
  <Words>4615</Words>
  <Characters>26310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Pettis, Alex J.</dc:creator>
  <cp:keywords/>
  <dc:description/>
  <cp:lastModifiedBy>Pettis, Alex J.</cp:lastModifiedBy>
  <cp:revision>8</cp:revision>
  <dcterms:created xsi:type="dcterms:W3CDTF">2024-07-30T00:41:00Z</dcterms:created>
  <dcterms:modified xsi:type="dcterms:W3CDTF">2024-08-02T17:49:00Z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id="6Ds44BhZ"/&gt;&lt;style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value="2"/&gt;&lt;/prefs&gt;&lt;/data&gt;</vt:lpwstr>
  </property>
</Properties>
</file>