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Эспрессо тоник с лаймом Б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Зерно Бункер "Брауни/Флорал"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Тоник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Лайм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15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15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Сахар тростник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259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стакан большой купол наполняем льдом до верха</w:t>
              <w:br/>
              <w:t>Шаг 2: добавить две дольки лайма, две дольки лимона и две ложки тростникового сахара</w:t>
              <w:br/>
              <w:t>Шаг 3: приготовить две порции эспрессо в стакан со льдом</w:t>
              <w:br/>
              <w:t>Шаг 4: залить тоник до верха</w:t>
              <w:br/>
              <w:t>Шаг 5:  украсить веточкой мяты,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2024-05-08T18:19:06.4743398Z</lastPrinted>
  <dcterms:created xsi:type="dcterms:W3CDTF">2024-05-08T18:19:06.4743390Z</dcterms:created>
  <dcterms:modified xsi:type="dcterms:W3CDTF">2024-05-08T18:19:06.4743394Z</dcterms:modified>
</coreProperties>
</file>