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C8B" w14:textId="77777777"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14:paraId="589E7BA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14:paraId="52FBC496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FB18A6E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14:paraId="791872ED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39FDED8D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14:paraId="5D8F1303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D93D4B" w14:textId="77777777"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14:paraId="0CA8BD14" w14:textId="77777777" w:rsidTr="00C45EDE">
        <w:tc>
          <w:tcPr>
            <w:tcW w:w="3720" w:type="dxa"/>
            <w:hideMark/>
          </w:tcPr>
          <w:p w14:paraId="2D1152F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14:paraId="4AD59F20" w14:textId="77777777" w:rsidTr="00C45EDE">
        <w:tc>
          <w:tcPr>
            <w:tcW w:w="3720" w:type="dxa"/>
            <w:hideMark/>
          </w:tcPr>
          <w:p w14:paraId="406A589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14:paraId="2B024DCC" w14:textId="77777777" w:rsidTr="00C45EDE">
        <w:tc>
          <w:tcPr>
            <w:tcW w:w="3720" w:type="dxa"/>
            <w:hideMark/>
          </w:tcPr>
          <w:p w14:paraId="00467BA6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</w:rPr>
              <w:t>___________О.Б</w:t>
            </w:r>
            <w:proofErr w:type="spellEnd"/>
            <w:r>
              <w:rPr>
                <w:rFonts w:eastAsia="Calibri" w:cs="Times New Roman"/>
                <w:szCs w:val="28"/>
              </w:rPr>
              <w:t xml:space="preserve">. </w:t>
            </w:r>
            <w:proofErr w:type="spellStart"/>
            <w:r>
              <w:rPr>
                <w:rFonts w:eastAsia="Calibri" w:cs="Times New Roman"/>
                <w:szCs w:val="28"/>
              </w:rPr>
              <w:t>Хорошко</w:t>
            </w:r>
            <w:proofErr w:type="spellEnd"/>
          </w:p>
        </w:tc>
      </w:tr>
      <w:tr w:rsidR="00C339BA" w:rsidRPr="00EC7293" w14:paraId="4336BE7C" w14:textId="77777777" w:rsidTr="00C45EDE">
        <w:tc>
          <w:tcPr>
            <w:tcW w:w="3720" w:type="dxa"/>
          </w:tcPr>
          <w:p w14:paraId="126F515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14:paraId="538F803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14:paraId="2636623B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0F633A5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14:paraId="6CC1EB5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66DD98B" w14:textId="77777777"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14:paraId="1F3F963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572AB52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14:paraId="1806EF61" w14:textId="77777777" w:rsidTr="00C45EDE">
        <w:tc>
          <w:tcPr>
            <w:tcW w:w="5244" w:type="dxa"/>
            <w:hideMark/>
          </w:tcPr>
          <w:p w14:paraId="7B2365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14:paraId="4EB9900B" w14:textId="77777777" w:rsidTr="00C45EDE">
        <w:tc>
          <w:tcPr>
            <w:tcW w:w="5244" w:type="dxa"/>
            <w:hideMark/>
          </w:tcPr>
          <w:p w14:paraId="5D1A22E5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14:paraId="581BB615" w14:textId="77777777" w:rsidTr="00C45EDE">
        <w:tc>
          <w:tcPr>
            <w:tcW w:w="5244" w:type="dxa"/>
            <w:hideMark/>
          </w:tcPr>
          <w:p w14:paraId="3FD7E291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14:paraId="3DABCD79" w14:textId="77777777" w:rsidTr="00C45EDE">
        <w:tc>
          <w:tcPr>
            <w:tcW w:w="5244" w:type="dxa"/>
            <w:hideMark/>
          </w:tcPr>
          <w:p w14:paraId="3A252290" w14:textId="77777777"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14:paraId="4219DCBB" w14:textId="77777777" w:rsidTr="00C45EDE">
        <w:tc>
          <w:tcPr>
            <w:tcW w:w="5244" w:type="dxa"/>
          </w:tcPr>
          <w:p w14:paraId="02F668A9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14:paraId="2E1639BE" w14:textId="77777777" w:rsidTr="00C45EDE">
        <w:tc>
          <w:tcPr>
            <w:tcW w:w="5244" w:type="dxa"/>
            <w:hideMark/>
          </w:tcPr>
          <w:p w14:paraId="7535DAC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14:paraId="35B16B53" w14:textId="77777777" w:rsidTr="00C45EDE">
        <w:tc>
          <w:tcPr>
            <w:tcW w:w="5244" w:type="dxa"/>
            <w:hideMark/>
          </w:tcPr>
          <w:p w14:paraId="25B1EB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14:paraId="2E75DF15" w14:textId="77777777" w:rsidTr="00C45EDE">
        <w:tc>
          <w:tcPr>
            <w:tcW w:w="5244" w:type="dxa"/>
            <w:hideMark/>
          </w:tcPr>
          <w:p w14:paraId="726F2F4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14:paraId="7AFC011E" w14:textId="77777777"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14:paraId="58D9A9C8" w14:textId="77777777" w:rsidTr="00C45EDE">
        <w:trPr>
          <w:gridAfter w:val="1"/>
          <w:wAfter w:w="236" w:type="dxa"/>
        </w:trPr>
        <w:tc>
          <w:tcPr>
            <w:tcW w:w="2518" w:type="dxa"/>
          </w:tcPr>
          <w:p w14:paraId="30C3C998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6219A30F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14:paraId="0C91644C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14:paraId="40C17606" w14:textId="77777777"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14:paraId="01FBF3F3" w14:textId="77777777" w:rsidTr="00C45EDE">
        <w:tc>
          <w:tcPr>
            <w:tcW w:w="2518" w:type="dxa"/>
          </w:tcPr>
          <w:p w14:paraId="3153432F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624540A2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14:paraId="15CD6989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14:paraId="045668B7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A5EFC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3AABBB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67F162D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3269540E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0DCA6C4A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9A90623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5D297B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50D3970" w14:textId="77777777"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Минск 2026</w:t>
      </w:r>
    </w:p>
    <w:p w14:paraId="37614ACA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t>УЧРЕЖДЕНИЕ ОБРАЗОВАНИЯ ФЕДЕРАЦИИ ПРОФСОЮЗОВ БЕЛАРУСИ</w:t>
      </w:r>
    </w:p>
    <w:p w14:paraId="2A7EFDB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14:paraId="64D79F75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F0D26C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14:paraId="7695102E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4F9AB2E4" w14:textId="77777777"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14:paraId="7CCDAA2B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79062F8D" w14:textId="77777777"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14:paraId="7D5B1EB1" w14:textId="77777777"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14:paraId="2BB570DA" w14:textId="77777777"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14:paraId="6AB71B1B" w14:textId="77777777"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________________О.Б.Хорошко</w:t>
      </w:r>
    </w:p>
    <w:p w14:paraId="0D97D8B1" w14:textId="77777777"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14:paraId="1560B7C6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3A76E69F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7E7A245F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14:paraId="2ED23CB6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14:paraId="526FD0AE" w14:textId="77777777"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14:paraId="26A596C1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proofErr w:type="spellStart"/>
      <w:r>
        <w:rPr>
          <w:rFonts w:cs="Times New Roman"/>
          <w:sz w:val="24"/>
          <w:szCs w:val="24"/>
        </w:rPr>
        <w:t>Обучающемуся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14:paraId="39952109" w14:textId="77777777"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14:paraId="29213594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7A114A66" w14:textId="77777777"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14:paraId="046030E1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(ст)</w:t>
      </w:r>
    </w:p>
    <w:p w14:paraId="793FEAF2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14:paraId="2425437F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14:paraId="449B2319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14:paraId="0E9E4642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14:paraId="68FA1316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14:paraId="5CBB2D46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14:paraId="13C4C10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14:paraId="7E2EFBC4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>Гагарина, Л. Г. Информационные системы и технологии : учебник / Л. Г. Гагарина, Т. А. Киселева. – 3-е изд. – М. : ИНФРА-М, 2024. – 384 с;</w:t>
      </w:r>
    </w:p>
    <w:p w14:paraId="6B7D8B8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Коннолли, Т. Базы данных: проектирование, реализация и сопровождение / Т. Коннолли,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русскоязычное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изд. – М. : Вильямс, 2025. – 1440 с;</w:t>
      </w:r>
    </w:p>
    <w:p w14:paraId="4A5FC27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Кузнецов, С. Д. Базы данных :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>. и доп. – М. : Академия, 2023. – 496 с;</w:t>
      </w:r>
    </w:p>
    <w:p w14:paraId="56B34CA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Фримен, Э. </w:t>
      </w:r>
      <w:proofErr w:type="spellStart"/>
      <w:r>
        <w:rPr>
          <w:rFonts w:cs="Times New Roman"/>
          <w:sz w:val="24"/>
          <w:szCs w:val="24"/>
        </w:rPr>
        <w:t>Паттерны</w:t>
      </w:r>
      <w:proofErr w:type="spellEnd"/>
      <w:r>
        <w:rPr>
          <w:rFonts w:cs="Times New Roman"/>
          <w:sz w:val="24"/>
          <w:szCs w:val="24"/>
        </w:rPr>
        <w:t xml:space="preserve"> проектирования / Э. Фримен, Б. Бейтс, К. Сьерра. – СПб. : Питер, 2022. – 928 с.</w:t>
      </w:r>
    </w:p>
    <w:p w14:paraId="378FA5B0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14:paraId="1CD42BAE" w14:textId="77777777"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14:paraId="129C646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Дипломный проект является самостоятельно выполненной проектно-конструкторской разработкой. Тема актуальна для предприятия ООО «Семь драконов», на котором проходила преддипломная практика. Проект содержит элемент новизны и практической значимости. Состоит из следующих взаимосвязанных частей.</w:t>
      </w:r>
    </w:p>
    <w:p w14:paraId="14C504D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Введения</w:t>
      </w:r>
      <w:r>
        <w:rPr>
          <w:rFonts w:cs="Times New Roman"/>
          <w:sz w:val="24"/>
          <w:szCs w:val="24"/>
        </w:rPr>
        <w:t>. Во введении отражена актуальность темы: компания ООО «Семь драконов» не имела единого цифрового канала взаимодействия с клиентами, все процессы оформления заказов выполнялись вручную, что приводило к значительным трудозатратам персонала и ошибкам. Определены цель и задачи проекта, объект и предмет работы, используемые технологии, практическая значимость полученных результатов. Приведена краткая характеристика структуры дипломного проекта.</w:t>
      </w:r>
    </w:p>
    <w:p w14:paraId="65564BEB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Аналитической части. </w:t>
      </w:r>
      <w:r>
        <w:rPr>
          <w:rFonts w:cs="Times New Roman"/>
          <w:sz w:val="24"/>
          <w:szCs w:val="24"/>
        </w:rPr>
        <w:t>Целью аналитической части является рассмотрение существующего состояния предметной области на примере ООО «Семь драконов» — оптовой компании, специализирующейся на поставке детских игрушек и сопутствующих товаров. Дана характеристика экономического объекта и аппарата управления, рассмотрены бизнес-процессы взаимодействия с клиентами, выявлены проблемы и недостатки в существующей системе управления заказами, обоснованы предложения по их устранению путём разработки цифровой платформы оптовых закупок.</w:t>
      </w:r>
    </w:p>
    <w:p w14:paraId="3AAB6497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14:paraId="5C3ED61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14:paraId="71A8E78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14:paraId="77C733CE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14:paraId="301B592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14:paraId="2437F5A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14:paraId="11D6C7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14:paraId="77AC90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14:paraId="323C3F9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14:paraId="4C60A7B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14:paraId="330F479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 xml:space="preserve">1.4.2 Функциональные и </w:t>
      </w:r>
      <w:proofErr w:type="spellStart"/>
      <w:r>
        <w:rPr>
          <w:rFonts w:cs="Times New Roman"/>
          <w:sz w:val="24"/>
          <w:szCs w:val="24"/>
        </w:rPr>
        <w:t>нефункциональные</w:t>
      </w:r>
      <w:proofErr w:type="spellEnd"/>
      <w:r>
        <w:rPr>
          <w:rFonts w:cs="Times New Roman"/>
          <w:sz w:val="24"/>
          <w:szCs w:val="24"/>
        </w:rPr>
        <w:t xml:space="preserve"> требования</w:t>
      </w:r>
      <w:r>
        <w:rPr>
          <w:rFonts w:cs="Times New Roman"/>
          <w:sz w:val="24"/>
          <w:szCs w:val="24"/>
        </w:rPr>
        <w:tab/>
      </w:r>
    </w:p>
    <w:p w14:paraId="6C39339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14:paraId="697DA8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14:paraId="14B29B9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14:paraId="2307A25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14:paraId="76EC673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14:paraId="66412B08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>2. Проектная часть</w:t>
      </w:r>
      <w:r>
        <w:rPr>
          <w:rFonts w:cs="Times New Roman"/>
          <w:sz w:val="24"/>
          <w:szCs w:val="24"/>
        </w:rPr>
        <w:t>. Целью проектной части является описание решений, принятых по разработке цифровой платформы. Обоснован выбор стека технологий (</w:t>
      </w:r>
      <w:proofErr w:type="spellStart"/>
      <w:r>
        <w:rPr>
          <w:rFonts w:cs="Times New Roman"/>
          <w:sz w:val="24"/>
          <w:szCs w:val="24"/>
        </w:rPr>
        <w:t>React.js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Node.js</w:t>
      </w:r>
      <w:proofErr w:type="spellEnd"/>
      <w:r>
        <w:rPr>
          <w:rFonts w:cs="Times New Roman"/>
          <w:sz w:val="24"/>
          <w:szCs w:val="24"/>
        </w:rPr>
        <w:t xml:space="preserve">/Express, PostgreSQL, </w:t>
      </w:r>
      <w:proofErr w:type="spellStart"/>
      <w:r>
        <w:rPr>
          <w:rFonts w:cs="Times New Roman"/>
          <w:sz w:val="24"/>
          <w:szCs w:val="24"/>
        </w:rPr>
        <w:t>Drizzle</w:t>
      </w:r>
      <w:proofErr w:type="spellEnd"/>
      <w:r>
        <w:rPr>
          <w:rFonts w:cs="Times New Roman"/>
          <w:sz w:val="24"/>
          <w:szCs w:val="24"/>
        </w:rPr>
        <w:t xml:space="preserve"> ORM, JWT, </w:t>
      </w:r>
      <w:proofErr w:type="spellStart"/>
      <w:r>
        <w:rPr>
          <w:rFonts w:cs="Times New Roman"/>
          <w:sz w:val="24"/>
          <w:szCs w:val="24"/>
        </w:rPr>
        <w:t>Replit</w:t>
      </w:r>
      <w:proofErr w:type="spellEnd"/>
      <w:r>
        <w:rPr>
          <w:rFonts w:cs="Times New Roman"/>
          <w:sz w:val="24"/>
          <w:szCs w:val="24"/>
        </w:rPr>
        <w:t>), спроектирована клиент-серверная архитектура системы, разработана база данных, смоделированы бизнес-процессы, описаны функциональные модули: онлайн-каталог, личный кабинет, система заказов, чат поддержки, административная панель.</w:t>
      </w:r>
    </w:p>
    <w:p w14:paraId="6D1CC19F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проектной части:</w:t>
      </w:r>
    </w:p>
    <w:p w14:paraId="033CEA4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14:paraId="52F530E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14:paraId="2362498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14:paraId="0CAC1D6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14:paraId="41F001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14:paraId="2F82276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14:paraId="2F2FA0D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14:paraId="513B52C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2.2.3 Описание нормативно-справочной, входной и </w:t>
      </w:r>
      <w:proofErr w:type="spellStart"/>
      <w:r>
        <w:rPr>
          <w:rFonts w:cs="Times New Roman"/>
          <w:sz w:val="24"/>
          <w:szCs w:val="24"/>
        </w:rPr>
        <w:t>результатной</w:t>
      </w:r>
      <w:proofErr w:type="spellEnd"/>
      <w:r>
        <w:rPr>
          <w:rFonts w:cs="Times New Roman"/>
          <w:sz w:val="24"/>
          <w:szCs w:val="24"/>
        </w:rPr>
        <w:t xml:space="preserve"> информации</w:t>
      </w:r>
    </w:p>
    <w:p w14:paraId="6BE4100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14:paraId="2747FE6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14:paraId="0FF702F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14:paraId="123A9AC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14:paraId="6D4F6E5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14:paraId="1B4A1C5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14:paraId="052CEED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14:paraId="27D2CC4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14:paraId="5CF2848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14:paraId="5ED3CBC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14:paraId="7E3D276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14:paraId="0B1D3DF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 Руководства пользователя</w:t>
      </w:r>
      <w:r>
        <w:rPr>
          <w:rFonts w:cs="Times New Roman"/>
          <w:sz w:val="24"/>
          <w:szCs w:val="24"/>
        </w:rPr>
        <w:t xml:space="preserve"> В данном разделе описан порядок работы с системой для трёх категорий пользователей: клиента, менеджера и администратора. Приведены системные требования, порядок установки и настройки, описаны все функциональные возможности. Представлены результаты тестирования с описанием выявленных и устранённых ошибок.</w:t>
      </w:r>
    </w:p>
    <w:p w14:paraId="7BDDD768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14:paraId="089DABF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14:paraId="23DAEDE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14:paraId="20E4D81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3.1.2 </w:t>
      </w:r>
      <w:proofErr w:type="spellStart"/>
      <w:r>
        <w:rPr>
          <w:rFonts w:cs="Times New Roman"/>
          <w:sz w:val="24"/>
          <w:szCs w:val="24"/>
        </w:rPr>
        <w:t>Пошаговая</w:t>
      </w:r>
      <w:proofErr w:type="spellEnd"/>
      <w:r>
        <w:rPr>
          <w:rFonts w:cs="Times New Roman"/>
          <w:sz w:val="24"/>
          <w:szCs w:val="24"/>
        </w:rPr>
        <w:t xml:space="preserve"> инструкция развертывания</w:t>
      </w:r>
    </w:p>
    <w:p w14:paraId="064192F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14:paraId="1CAED2B6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14:paraId="79D65B9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14:paraId="2F83C68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14:paraId="6D63343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14:paraId="11D78E7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14:paraId="1580DBE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14:paraId="0B7FCAC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</w:t>
      </w:r>
      <w:r>
        <w:rPr>
          <w:rFonts w:cs="Times New Roman"/>
          <w:b/>
          <w:bCs/>
          <w:sz w:val="24"/>
          <w:szCs w:val="24"/>
        </w:rPr>
        <w:t>. Экономическое обоснование.</w:t>
      </w:r>
      <w:r>
        <w:rPr>
          <w:rFonts w:cs="Times New Roman"/>
          <w:sz w:val="24"/>
          <w:szCs w:val="24"/>
        </w:rPr>
        <w:t xml:space="preserve"> Цель раздела — показать эффективность проекта. Рассчитаны затраты на разработку: трудоёмкость и стоимость работ, расходы на ПО и оборудование (</w:t>
      </w:r>
      <w:proofErr w:type="spellStart"/>
      <w:r>
        <w:rPr>
          <w:rFonts w:cs="Times New Roman"/>
          <w:sz w:val="24"/>
          <w:szCs w:val="24"/>
        </w:rPr>
        <w:t>ноутбуки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Replit</w:t>
      </w:r>
      <w:proofErr w:type="spellEnd"/>
      <w:r>
        <w:rPr>
          <w:rFonts w:cs="Times New Roman"/>
          <w:sz w:val="24"/>
          <w:szCs w:val="24"/>
        </w:rPr>
        <w:t xml:space="preserve"> Pro), накладные расходы. Оценён экономический эффект для разработчика (срок окупаемости ≈ 1,3 года) и для заказчика (годовая экономия 18 628 BYN, срок окупаемости ≈ 15 месяцев). Приведены сводные показатели экономической эффективности.</w:t>
      </w:r>
    </w:p>
    <w:p w14:paraId="40935384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14:paraId="6EF7C84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14:paraId="32CAC65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14:paraId="28272E1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4.1.2 Затраты на ПО, оборудование, услуги</w:t>
      </w:r>
    </w:p>
    <w:p w14:paraId="02206E0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14:paraId="31296FB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14:paraId="1DB068C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14:paraId="13B1415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14:paraId="12254BCE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14:paraId="3BD9C819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</w:t>
      </w:r>
      <w:proofErr w:type="spellStart"/>
      <w:r>
        <w:rPr>
          <w:rFonts w:cs="Times New Roman"/>
          <w:sz w:val="24"/>
          <w:szCs w:val="24"/>
        </w:rPr>
        <w:t>скриншоты</w:t>
      </w:r>
      <w:proofErr w:type="spellEnd"/>
      <w:r>
        <w:rPr>
          <w:rFonts w:cs="Times New Roman"/>
          <w:sz w:val="24"/>
          <w:szCs w:val="24"/>
        </w:rPr>
        <w:t>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14:paraId="2CDE2BA5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14:paraId="623D1422" w14:textId="77777777"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драконов», Серебро И.С.;</w:t>
      </w:r>
    </w:p>
    <w:p w14:paraId="5C3A4939" w14:textId="77777777"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И.С.</w:t>
      </w:r>
    </w:p>
    <w:p w14:paraId="4317E6A0" w14:textId="77777777"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14:paraId="06F75694" w14:textId="77777777"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14:paraId="4C7D50E5" w14:textId="77777777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1260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DF36D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07E9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5CA43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14:paraId="7F431535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531E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7C35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E577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F6A05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8A1759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198D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0B92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ED1471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211F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AEA3438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28AE5F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632CE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7B67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FE4D2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3949775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F96C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7D19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E1242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F3037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51076B00" w14:textId="77777777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3F169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13AD0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3A061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899F6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4A0C9C6" w14:textId="77777777"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14:paraId="4769848D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14:paraId="360EE3F9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14:paraId="744C9D9F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14:paraId="3A47D89E" w14:textId="77777777"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14:paraId="714E08FA" w14:textId="77777777"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14:paraId="59BB4805" w14:textId="77777777"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00C6C28F" w14:textId="77777777"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64229A26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14:paraId="1E809879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466611C7" w14:textId="77777777"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54C4E57F" w14:textId="77777777"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14:paraId="20A509B0" w14:textId="77777777"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t>РЕФЕРАТ</w:t>
      </w:r>
    </w:p>
    <w:p w14:paraId="76716287" w14:textId="77777777"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дипломного проекта содержит 81 страниц, 4 таблиц, 26 формул, 21 иллюстраций, 30 источников литературы.</w:t>
      </w:r>
    </w:p>
    <w:p w14:paraId="76DDBAB8" w14:textId="77777777"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ЦИФРОВАЯ ПЛАТФОРМА ОПТОВЫХ ЗАКУПОК, ВЕБ-ПРИЛОЖЕНИЕ, REACT.JS, NODE.JS, EXPRESS,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ORM, REST API, JWT, REPLIT, АВТОМАТИЗАЦИЯ B2B-ПРОЦЕССОВ, ООО «СЕМЬ ДРАКОНОВ».</w:t>
      </w:r>
    </w:p>
    <w:p w14:paraId="3351116A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14:paraId="4815F0FD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14:paraId="0CCAFFD1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14:paraId="62C4A999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Методология проведения работы</w:t>
      </w:r>
      <w:r>
        <w:rPr>
          <w:rFonts w:cs="Times New Roman"/>
          <w:szCs w:val="28"/>
        </w:rPr>
        <w:t xml:space="preserve"> – при выполнении дипломного проекта применялись методы системного анализа деятельности предприятия, функционального моделирования бизнес-процессов, объектно-ориентированного проектирования с использованием ER-диаграмм и UML-диаграмм, сравнительного анализа существующих программных решений, а также методы технико-экономического обоснования проектных решений.</w:t>
      </w:r>
    </w:p>
    <w:p w14:paraId="2DAB4706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 xml:space="preserve">Результат работы – рассмотрена деятельность ООО «Семь драконов», осуществляющей оптовую торговлю детскими игрушками и сопутствующими товарами; выявлены недостатки существующих процессов: отсутствие онлайн-каталога с фильтрацией, личного кабинета клиента, системы онлайн-заказов. Проведён анализ конкурентных решений, обоснована необходимость разработки. Спроектирована клиент-серверная архитектура системы на стеке </w:t>
      </w:r>
      <w:proofErr w:type="spellStart"/>
      <w:r>
        <w:t>React.js</w:t>
      </w:r>
      <w:proofErr w:type="spellEnd"/>
      <w:r>
        <w:t xml:space="preserve"> + </w:t>
      </w:r>
      <w:proofErr w:type="spellStart"/>
      <w:r>
        <w:t>Node.js</w:t>
      </w:r>
      <w:proofErr w:type="spellEnd"/>
      <w:r>
        <w:t xml:space="preserve">/Express + PostgreSQL; разработана база данных, включающая взаимосвязанные таблицы пользователей, товаров, заказов, чатов и сообщений. Реализованы функциональные модули: онлайн-каталог с поиском и фильтрацией, личный кабинет клиента, оформление и </w:t>
      </w:r>
      <w:proofErr w:type="spellStart"/>
      <w:r>
        <w:t>отслеживание</w:t>
      </w:r>
      <w:proofErr w:type="spellEnd"/>
      <w:r>
        <w:t xml:space="preserve"> заказов, чат поддержки, административная панель управления. Проведён расчёт экономической эффективности: общие затраты на разработку составили 23 927 BYN, годовая экономия для заказчика – 18 628 BYN, срок окупаемости – около 1, 3 года.</w:t>
      </w:r>
    </w:p>
    <w:p w14:paraId="1ED06EFF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Область применения результатов</w:t>
      </w:r>
      <w:r>
        <w:rPr>
          <w:rFonts w:cs="Times New Roman"/>
          <w:szCs w:val="28"/>
        </w:rPr>
        <w:t xml:space="preserve"> – разработанная цифровая платформа предназначена для использования в ООО «Семь драконов» и обеспечивает автоматизацию взаимодействия предприятия с клиентами из B2B-сегмента: оптовый каталог с </w:t>
      </w:r>
      <w:proofErr w:type="spellStart"/>
      <w:r>
        <w:rPr>
          <w:rFonts w:cs="Times New Roman"/>
          <w:szCs w:val="28"/>
        </w:rPr>
        <w:t>ценовыми</w:t>
      </w:r>
      <w:proofErr w:type="spellEnd"/>
      <w:r>
        <w:rPr>
          <w:rFonts w:cs="Times New Roman"/>
          <w:szCs w:val="28"/>
        </w:rPr>
        <w:t xml:space="preserve"> уровнями, оформление и сопровождение заказов, чат с менеджером, аналитика по продажам. Архитектура системы допускает дальнейшее масштабирование и подключение новых модулей без переработки </w:t>
      </w:r>
      <w:proofErr w:type="spellStart"/>
      <w:r>
        <w:rPr>
          <w:rFonts w:cs="Times New Roman"/>
          <w:szCs w:val="28"/>
        </w:rPr>
        <w:t>серверной</w:t>
      </w:r>
      <w:proofErr w:type="spellEnd"/>
      <w:r>
        <w:rPr>
          <w:rFonts w:cs="Times New Roman"/>
          <w:szCs w:val="28"/>
        </w:rPr>
        <w:t xml:space="preserve"> части.</w:t>
      </w:r>
    </w:p>
    <w:p w14:paraId="3D3F00DB" w14:textId="77777777"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Студент-дипломник подтверждает, что приведённый в дипломном проекте расчётно-аналитический материал объективно отражает состояние разрабатываемого объекта, все заимствованные из литературных источников теоретические и методологические положения и концепции сопровождаются ссылками на их авторов.</w:t>
      </w:r>
    </w:p>
    <w:p w14:paraId="3510B1B1" w14:textId="77777777"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14:paraId="5C7DAEDD" w14:textId="77777777"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14:paraId="5CAA2CC6" w14:textId="77777777"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14:paraId="078495A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46CF1F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628B7E9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1C83B2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357745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4D160697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107AD6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E949E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68579B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99C53D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D49A644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D7C50E5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5386B5C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007B802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CF099A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542B58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B3B64B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30944A4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43F15DE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DAB5868" w14:textId="77777777"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16B5530" w14:textId="77777777"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ОГЛАВЛЕНИЕ</w:t>
      </w:r>
    </w:p>
    <w:p w14:paraId="1DAFF04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14:paraId="01A08A9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14:paraId="06F267D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14:paraId="1C85EBB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14:paraId="58B167B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14:paraId="28E4ECE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14:paraId="7162119E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14:paraId="5A4ACC3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14:paraId="0289308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14:paraId="641756A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14:paraId="6E6413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14:paraId="104F9CC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14:paraId="593E8F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14:paraId="500B82D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14:paraId="64A7491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14:paraId="00AC198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14:paraId="655B20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14:paraId="73E8DF9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14:paraId="47D7C0B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14:paraId="3B08D9D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14:paraId="5D98D6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14:paraId="4B615A3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14:paraId="70CE52C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14:paraId="3649BC7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14:paraId="45CFC8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14:paraId="4F4E4A6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14:paraId="09882DB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14:paraId="484E0A4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14:paraId="74ED7FB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14:paraId="564875BA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14:paraId="34D944E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14:paraId="0E350DB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14:paraId="245BD703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14:paraId="725444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14:paraId="25C3051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14:paraId="45A6BB3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14:paraId="286801F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14:paraId="39215A2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14:paraId="4F8C145C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</w:t>
      </w:r>
      <w:r w:rsidR="00811513">
        <w:rPr>
          <w:b w:val="0"/>
        </w:rPr>
        <w:t>ЫХ ИСТОЧНИКОВ</w:t>
      </w:r>
      <w:r w:rsidR="00811513">
        <w:rPr>
          <w:b w:val="0"/>
        </w:rPr>
        <w:tab/>
        <w:t>78</w:t>
      </w:r>
      <w:r w:rsidR="00811513">
        <w:rPr>
          <w:b w:val="0"/>
        </w:rPr>
        <w:br/>
        <w:t>ПРИЛОЖЕНИЕ А</w:t>
      </w:r>
      <w:r w:rsidR="00811513">
        <w:rPr>
          <w:b w:val="0"/>
        </w:rPr>
        <w:tab/>
        <w:t>80</w:t>
      </w:r>
    </w:p>
    <w:p w14:paraId="4BF5DBDF" w14:textId="77777777"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fldChar w:fldCharType="end"/>
      </w:r>
      <w:r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14:paraId="7682314F" w14:textId="77777777" w:rsidTr="0020491B">
        <w:trPr>
          <w:trHeight w:val="477"/>
        </w:trPr>
        <w:tc>
          <w:tcPr>
            <w:tcW w:w="1585" w:type="dxa"/>
          </w:tcPr>
          <w:p w14:paraId="3200DA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14:paraId="65D1B81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990791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14:paraId="3AF72C2A" w14:textId="77777777" w:rsidTr="0020491B">
        <w:trPr>
          <w:trHeight w:val="489"/>
        </w:trPr>
        <w:tc>
          <w:tcPr>
            <w:tcW w:w="1585" w:type="dxa"/>
          </w:tcPr>
          <w:p w14:paraId="7BAA88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14:paraId="5839F64F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42AB26AA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14:paraId="30D1EAA3" w14:textId="77777777" w:rsidTr="0020491B">
        <w:trPr>
          <w:trHeight w:val="477"/>
        </w:trPr>
        <w:tc>
          <w:tcPr>
            <w:tcW w:w="1585" w:type="dxa"/>
          </w:tcPr>
          <w:p w14:paraId="37660A0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14:paraId="609B35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63982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14:paraId="282B9D87" w14:textId="77777777" w:rsidTr="0020491B">
        <w:trPr>
          <w:trHeight w:val="477"/>
        </w:trPr>
        <w:tc>
          <w:tcPr>
            <w:tcW w:w="1585" w:type="dxa"/>
          </w:tcPr>
          <w:p w14:paraId="00234576" w14:textId="77777777" w:rsidR="00665C92" w:rsidRPr="00621388" w:rsidRDefault="00B25F2C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14:paraId="642C75F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8B6641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14:paraId="6B119817" w14:textId="77777777" w:rsidTr="0020491B">
        <w:trPr>
          <w:trHeight w:val="477"/>
        </w:trPr>
        <w:tc>
          <w:tcPr>
            <w:tcW w:w="1585" w:type="dxa"/>
          </w:tcPr>
          <w:p w14:paraId="2C471A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14:paraId="3ED3BE7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C3EAA21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14:paraId="18931039" w14:textId="77777777" w:rsidTr="0020491B">
        <w:trPr>
          <w:trHeight w:val="477"/>
        </w:trPr>
        <w:tc>
          <w:tcPr>
            <w:tcW w:w="1585" w:type="dxa"/>
          </w:tcPr>
          <w:p w14:paraId="1D049DF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14:paraId="552D176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E86C64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14:paraId="133F9136" w14:textId="77777777" w:rsidTr="0020491B">
        <w:trPr>
          <w:trHeight w:val="955"/>
        </w:trPr>
        <w:tc>
          <w:tcPr>
            <w:tcW w:w="1585" w:type="dxa"/>
          </w:tcPr>
          <w:p w14:paraId="5CE210A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</w:t>
            </w:r>
            <w:r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SQL</w:t>
            </w:r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14:paraId="67A5CE7A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EEF092B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процедурное расширение языка </w:t>
            </w:r>
            <w:proofErr w:type="spellStart"/>
            <w:r>
              <w:rPr>
                <w:szCs w:val="28"/>
              </w:rPr>
              <w:t>структурированных</w:t>
            </w:r>
            <w:proofErr w:type="spellEnd"/>
            <w:r>
              <w:rPr>
                <w:szCs w:val="28"/>
              </w:rPr>
              <w:t xml:space="preserve"> запросов (от англ. </w:t>
            </w:r>
            <w:proofErr w:type="spellStart"/>
            <w:r>
              <w:rPr>
                <w:szCs w:val="28"/>
              </w:rPr>
              <w:t>Procedural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Structured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Query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066122BA" w14:textId="77777777" w:rsidTr="0020491B">
        <w:trPr>
          <w:trHeight w:val="477"/>
        </w:trPr>
        <w:tc>
          <w:tcPr>
            <w:tcW w:w="1585" w:type="dxa"/>
          </w:tcPr>
          <w:p w14:paraId="08B28F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14:paraId="452E3A6E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9845FEF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>
              <w:rPr>
                <w:szCs w:val="28"/>
              </w:rPr>
              <w:t>Transmission</w:t>
            </w:r>
            <w:proofErr w:type="spellEnd"/>
            <w:r>
              <w:rPr>
                <w:szCs w:val="28"/>
              </w:rPr>
              <w:t xml:space="preserve"> Control </w:t>
            </w:r>
            <w:proofErr w:type="spellStart"/>
            <w:r>
              <w:rPr>
                <w:szCs w:val="28"/>
              </w:rPr>
              <w:t>Protocol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218F289E" w14:textId="77777777" w:rsidTr="0020491B">
        <w:trPr>
          <w:trHeight w:val="477"/>
        </w:trPr>
        <w:tc>
          <w:tcPr>
            <w:tcW w:w="1585" w:type="dxa"/>
          </w:tcPr>
          <w:p w14:paraId="577DF74F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14:paraId="16858551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B583252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14:paraId="00CEDDDC" w14:textId="77777777" w:rsidTr="0020491B">
        <w:trPr>
          <w:trHeight w:val="477"/>
        </w:trPr>
        <w:tc>
          <w:tcPr>
            <w:tcW w:w="1585" w:type="dxa"/>
          </w:tcPr>
          <w:p w14:paraId="0C15EB0D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14:paraId="3FE7074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D0FC39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14:paraId="6D193AB3" w14:textId="77777777" w:rsidTr="0020491B">
        <w:trPr>
          <w:trHeight w:val="477"/>
        </w:trPr>
        <w:tc>
          <w:tcPr>
            <w:tcW w:w="1585" w:type="dxa"/>
          </w:tcPr>
          <w:p w14:paraId="1B21F34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14:paraId="007EA0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4E6961B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открытая </w:t>
            </w:r>
            <w:proofErr w:type="spellStart"/>
            <w:r>
              <w:rPr>
                <w:rFonts w:cs="Times New Roman"/>
                <w:szCs w:val="28"/>
              </w:rPr>
              <w:t>реляционная</w:t>
            </w:r>
            <w:proofErr w:type="spellEnd"/>
            <w:r>
              <w:rPr>
                <w:rFonts w:cs="Times New Roman"/>
                <w:szCs w:val="28"/>
              </w:rPr>
              <w:t xml:space="preserve"> система управления базами данных</w:t>
            </w:r>
          </w:p>
        </w:tc>
      </w:tr>
    </w:tbl>
    <w:p w14:paraId="7BEDCB27" w14:textId="77777777"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ВВЕДЕНИЕ</w:t>
      </w:r>
    </w:p>
    <w:p w14:paraId="6C97872F" w14:textId="77777777" w:rsidR="00665C92" w:rsidRDefault="00B25F2C">
      <w:pPr>
        <w:spacing w:after="0" w:line="360" w:lineRule="exact"/>
        <w:ind w:firstLine="709"/>
        <w:jc w:val="both"/>
      </w:pPr>
      <w:r>
        <w:t xml:space="preserve">Актуальность темы дипломного проекта обусловлена необходимостью </w:t>
      </w:r>
      <w:proofErr w:type="spellStart"/>
      <w:r>
        <w:t>цифровизации</w:t>
      </w:r>
      <w:proofErr w:type="spellEnd"/>
      <w:r>
        <w:t xml:space="preserve"> процессов оптовой торговли и повышения качества взаимодействия ООО «Семь драконов» с корпоративными клиентами. Предприятие осуществляет оптовые поставки детских игрушек и сопутствующих товаров, а значительная часть операций по подбору товарных позиций, согласованию условий поставки, проверке остатков и оформлению заказов выполняется с участием менеджеров вручную. Такой подход увеличивает трудозатраты персонала, повышает вероятность ошибок при расчёте стоимости и замедляет обработку заявок.</w:t>
      </w:r>
    </w:p>
    <w:p w14:paraId="0C2A0532" w14:textId="77777777" w:rsidR="00665C92" w:rsidRDefault="00B25F2C">
      <w:pPr>
        <w:spacing w:after="0" w:line="360" w:lineRule="exact"/>
        <w:ind w:firstLine="709"/>
        <w:jc w:val="both"/>
      </w:pPr>
      <w:r>
        <w:t xml:space="preserve">В условиях роста конкуренции на рынке детских товаров для оптового предприятия важно обеспечить клиентам удобный цифровой канал закупок: онлайн-каталог с актуальными остатками и </w:t>
      </w:r>
      <w:proofErr w:type="spellStart"/>
      <w:r>
        <w:t>ценовыми</w:t>
      </w:r>
      <w:proofErr w:type="spellEnd"/>
      <w:r>
        <w:t xml:space="preserve"> уровнями, личный кабинет клиента, оформление и </w:t>
      </w:r>
      <w:proofErr w:type="spellStart"/>
      <w:r>
        <w:t>отслеживание</w:t>
      </w:r>
      <w:proofErr w:type="spellEnd"/>
      <w:r>
        <w:t xml:space="preserve"> заказов, оперативную поддержку и административные инструменты управления ассортиментом. Разработка собственной платформы позволяет учесть специфику B2B-продаж ООО «Семь драконов», включая индивидуальные условия для партнёров, объёмные скидки, контроль статусов заказа и подготовку аналитической информации для руководства.</w:t>
      </w:r>
    </w:p>
    <w:p w14:paraId="43161107" w14:textId="77777777" w:rsidR="00665C92" w:rsidRDefault="00B25F2C">
      <w:pPr>
        <w:spacing w:after="0" w:line="360" w:lineRule="exact"/>
        <w:ind w:firstLine="709"/>
        <w:jc w:val="both"/>
      </w:pPr>
      <w:r>
        <w:t>Цель дипломного проекта – разработать цифровую платформу оптовых закупок товаров для организаций на примере ООО «Семь драконов», обеспечивающую автоматизацию клиентского взаимодействия, оформления заказов, управления каталогом, поддержки пользователей и анализа результатов продаж.</w:t>
      </w:r>
    </w:p>
    <w:p w14:paraId="4098066B" w14:textId="77777777"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33B1EA6" w14:textId="77777777"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14:paraId="2E138FBC" w14:textId="77777777"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14:paraId="3F7DF970" w14:textId="77777777"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14:paraId="5ED704DE" w14:textId="77777777"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14:paraId="79E2A7EA" w14:textId="77777777" w:rsidR="00665C92" w:rsidRDefault="00B25F2C">
      <w:pPr>
        <w:spacing w:after="0" w:line="360" w:lineRule="exact"/>
        <w:ind w:firstLine="709"/>
        <w:jc w:val="both"/>
      </w:pPr>
      <w:r>
        <w:t xml:space="preserve">– реализовать клиентскую и серверную части веб-приложения с использованием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/Express, PostgreSQL и </w:t>
      </w:r>
      <w:proofErr w:type="spellStart"/>
      <w:r>
        <w:t>Drizzle</w:t>
      </w:r>
      <w:proofErr w:type="spellEnd"/>
      <w:r>
        <w:t xml:space="preserve"> ORM;</w:t>
      </w:r>
    </w:p>
    <w:p w14:paraId="0750B219" w14:textId="77777777"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14:paraId="3DCD26C0" w14:textId="77777777" w:rsidR="00665C92" w:rsidRDefault="00B25F2C">
      <w:pPr>
        <w:spacing w:after="0" w:line="360" w:lineRule="exact"/>
        <w:ind w:firstLine="709"/>
        <w:jc w:val="both"/>
      </w:pPr>
      <w:r>
        <w:t>– выполнить тестирование разработанной платформы и описать результаты контрольного примера;</w:t>
      </w:r>
    </w:p>
    <w:p w14:paraId="02545A09" w14:textId="77777777"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14:paraId="790ECD47" w14:textId="77777777"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14:paraId="47E61DF9" w14:textId="77777777"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 w14:paraId="6218A98E" w14:textId="77777777" w:rsidR="00665C92" w:rsidRDefault="00B25F2C">
      <w:pPr>
        <w:spacing w:after="0" w:line="360" w:lineRule="exact"/>
        <w:ind w:firstLine="709"/>
        <w:jc w:val="both"/>
      </w:pPr>
      <w:r>
        <w:t>Практическая значимость проекта заключается в создании программного решения, которое может быть использовано ООО «Семь драконов» для снижения трудоёмкости обработки заказов, повышения прозрачности клиентского взаимодействия, уменьшения количества ошибок и формирования единого информационного пространства для менеджеров, клиентов и администратора системы.</w:t>
      </w:r>
    </w:p>
    <w:p w14:paraId="672D8D17" w14:textId="77777777" w:rsidR="00665C92" w:rsidRDefault="00B25F2C">
      <w:pPr>
        <w:spacing w:after="0" w:line="360" w:lineRule="exact"/>
        <w:ind w:firstLine="709"/>
        <w:jc w:val="both"/>
      </w:pPr>
      <w:r>
        <w:t>Дипломный проект состоит из введения, четырёх глав, заключения, списка использованных источников и приложения. В первой главе приведён анализ предметной области и обоснована необходимость разработки. Во второй главе описаны проектные решения, архитектура, модель данных и программные модули. В третьей главе представлено руководство по установке, контрольный пример и результаты тестирования. В четвёртой главе выполнено экономическое обоснование эффективности проекта.</w:t>
      </w:r>
    </w:p>
    <w:p w14:paraId="598AA9C2" w14:textId="77777777"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ГЛАВА 1</w:t>
      </w:r>
      <w:r>
        <w:rPr>
          <w:sz w:val="30"/>
        </w:rPr>
        <w:br/>
        <w:t>АНАЛИТИЧЕСКОЕ ОБОСНОВАНИЕ РАЗРАБОТКИ</w:t>
      </w:r>
    </w:p>
    <w:p w14:paraId="379F61BA" w14:textId="77777777"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14:paraId="7874E5C6" w14:textId="77777777"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 w14:paraId="379FC887" w14:textId="77777777"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Общество с ограниченной ответственностью «Семь драконов» – белорусская компания, работающая на рынке оптовой торговли детскими игрушками и сопутствующими товарами. Организация успешно функционирует в Минске, обеспечивая поставки широкого ассортимента продукции для магазинов, торговых сетей и розничных точек по всей стране. С момента основания предприятие делает ставку на надёжные каналы поставок, проверенные бренды и выстроенные деловые связи с партнёрами, что позволило занять устойчивую позицию в сегменте оптовой </w:t>
      </w:r>
      <w:proofErr w:type="spellStart"/>
      <w:r>
        <w:t>дистрибуции</w:t>
      </w:r>
      <w:proofErr w:type="spellEnd"/>
      <w:r>
        <w:t>.</w:t>
      </w:r>
    </w:p>
    <w:p w14:paraId="07DCB697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Организационная структура «Семи драконов» построена таким образом, чтобы охватывать весь цикл взаимодействия с клиентами – от приёма заказа и контроля складских остатков до организации логистики и сопровождения сделки. На рисунке 1.1 представлена схема подразделений, обеспечивающих работу ключевых бизнес-процессов.</w:t>
      </w:r>
    </w:p>
    <w:p w14:paraId="395586A3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14:paraId="211AF581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14:paraId="22492AFC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14:paraId="6C02C635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14:paraId="417AD617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14:paraId="20740D58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14:paraId="1F30AC68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Клиентами компании являются розничные магазины, интернет-ритейлеры, торговые сети и индивидуальные предприниматели. «Семь драконов» придерживается политики гибкого ценообразования и готовности формировать индивидуальные коммерческие предложения для долгосрочных партнёров. Это позволяет обеспечивать конкурентоспособность и сохранять лояльность заказчиков.</w:t>
      </w:r>
    </w:p>
    <w:p w14:paraId="2952D78B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14:paraId="6A23A717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Отлаженные</w:t>
      </w:r>
      <w:proofErr w:type="spellEnd"/>
      <w:r>
        <w:rPr>
          <w:rFonts w:cs="Times New Roman"/>
          <w:bCs/>
          <w:szCs w:val="28"/>
        </w:rPr>
        <w:t xml:space="preserve">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14:paraId="74CE1503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14:paraId="2109175E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14:paraId="74D22D9D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14:paraId="3E2CD047" w14:textId="77777777"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14:paraId="583F1161" w14:textId="77777777"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45021FB" wp14:editId="713497C3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A8B10" w14:textId="77777777"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>
        <w:rPr>
          <w:b/>
          <w:color w:val="000000"/>
        </w:rPr>
        <w:t>Рисунок 1.1 – Структура организации ООО «Семь драконов»</w:t>
      </w:r>
    </w:p>
    <w:p w14:paraId="0C05899B" w14:textId="77777777"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B7CB9E7" w14:textId="77777777"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 w14:paraId="0AF4AE69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Разрабатываемая веб-платформа представляет собой цифровой инструмент автоматизации процессов оформления заказов, управления ассортиментом и логистики в ООО «Семь драконов». Её цель – снизить операционные затраты и повысить доходность компании за счёт ускорения внутренней обработки заявок и прозрачного взаимодействия с клиентами.</w:t>
      </w:r>
    </w:p>
    <w:p w14:paraId="67D39D4D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своему экономическому эффекту платформа схожа с </w:t>
      </w:r>
      <w:proofErr w:type="spellStart"/>
      <w:r>
        <w:t>онлайн-маркетплейсом</w:t>
      </w:r>
      <w:proofErr w:type="spellEnd"/>
      <w:r>
        <w:t xml:space="preserve">, объединяющим поставщиков и покупателей, или с </w:t>
      </w:r>
      <w:proofErr w:type="spellStart"/>
      <w:r>
        <w:t>конфигуратором</w:t>
      </w:r>
      <w:proofErr w:type="spellEnd"/>
      <w:r>
        <w:t xml:space="preserve"> подарочных наборов, позволяющим клиентам самостоятельно собирать комплекты игрушек и мгновенно получать актуальную стоимость. В интерфейс </w:t>
      </w:r>
      <w:proofErr w:type="spellStart"/>
      <w:r>
        <w:t>инкапсулированы</w:t>
      </w:r>
      <w:proofErr w:type="spellEnd"/>
      <w:r>
        <w:t xml:space="preserve"> все бизнес-правила по ценообразованию, учёту складских остатков и выбору опций, что обеспечивает быстроту и точность формирования коммерческих предложений.</w:t>
      </w:r>
    </w:p>
    <w:p w14:paraId="3C4684CA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14:paraId="78610FD9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14:paraId="3EA9E933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14:paraId="17641CA0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14:paraId="76AAEA75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14:paraId="15F17D86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14:paraId="6C692A42" w14:textId="77777777"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результате внедрения платформы ожидается увеличение выручки за счёт более высокой конверсии заказов, снижение операционных издержек и улучшение ключевых финансовых показателей ООО «Семь драконов» как в краткосрочной, так и в долгосрочной перспективе.</w:t>
      </w:r>
    </w:p>
    <w:p w14:paraId="1987291B" w14:textId="77777777"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14:paraId="71409F56" w14:textId="77777777"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14:paraId="572D9EBA" w14:textId="77777777"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14:paraId="5EBD6FAD" w14:textId="77777777" w:rsidTr="007C53E4">
        <w:tc>
          <w:tcPr>
            <w:tcW w:w="0" w:type="auto"/>
            <w:hideMark/>
          </w:tcPr>
          <w:p w14:paraId="0C2F226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0747CBA6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685C46F1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14:paraId="371A68C3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14:paraId="0B31D92F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14:paraId="1265997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14:paraId="0664BBF8" w14:textId="77777777" w:rsidTr="007C53E4">
        <w:tc>
          <w:tcPr>
            <w:tcW w:w="0" w:type="auto"/>
            <w:hideMark/>
          </w:tcPr>
          <w:p w14:paraId="24722CF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14:paraId="4B33055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7F61F5F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80+ магазинов</w:t>
            </w:r>
          </w:p>
        </w:tc>
        <w:tc>
          <w:tcPr>
            <w:tcW w:w="0" w:type="auto"/>
            <w:hideMark/>
          </w:tcPr>
          <w:p w14:paraId="6C25C02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Click&amp;</w:t>
            </w:r>
            <w:proofErr w:type="spellStart"/>
            <w:r>
              <w:rPr>
                <w:rFonts w:cs="Times New Roman"/>
                <w:sz w:val="24"/>
                <w:szCs w:val="24"/>
              </w:rPr>
              <w:t>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>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14:paraId="7F494D4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программа, персональные подборки</w:t>
            </w:r>
          </w:p>
        </w:tc>
        <w:tc>
          <w:tcPr>
            <w:tcW w:w="0" w:type="auto"/>
            <w:hideMark/>
          </w:tcPr>
          <w:p w14:paraId="3A2707D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14:paraId="0AF9616D" w14:textId="77777777" w:rsidTr="007C53E4">
        <w:tc>
          <w:tcPr>
            <w:tcW w:w="0" w:type="auto"/>
            <w:hideMark/>
          </w:tcPr>
          <w:p w14:paraId="618BCC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14:paraId="4B1FAF9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19A1104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14:paraId="52FA190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14:paraId="5F9F2C4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14:paraId="7873BBD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  <w:szCs w:val="24"/>
              </w:rPr>
              <w:t>CRM-коннекторами</w:t>
            </w:r>
            <w:proofErr w:type="spellEnd"/>
          </w:p>
        </w:tc>
      </w:tr>
      <w:tr w:rsidR="007C53E4" w:rsidRPr="007C53E4" w14:paraId="645FD5F8" w14:textId="77777777" w:rsidTr="007C53E4">
        <w:tc>
          <w:tcPr>
            <w:tcW w:w="0" w:type="auto"/>
            <w:hideMark/>
          </w:tcPr>
          <w:p w14:paraId="1C1B48E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14:paraId="5DC953A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0F9B50A4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Сайт,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офлайн-бутики</w:t>
            </w:r>
            <w:proofErr w:type="spellEnd"/>
          </w:p>
        </w:tc>
        <w:tc>
          <w:tcPr>
            <w:tcW w:w="0" w:type="auto"/>
            <w:hideMark/>
          </w:tcPr>
          <w:p w14:paraId="547159A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14:paraId="1B8A213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14:paraId="1D29B7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14:paraId="231774DF" w14:textId="77777777" w:rsidTr="007C53E4">
        <w:tc>
          <w:tcPr>
            <w:tcW w:w="0" w:type="auto"/>
            <w:hideMark/>
          </w:tcPr>
          <w:p w14:paraId="4BA075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14:paraId="65B6FAB0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14:paraId="37BC2E0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14:paraId="493E47D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14:paraId="7557BF2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Эксклюзивные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брендовые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коллекции, быстрая доставка по Беларуси</w:t>
            </w:r>
          </w:p>
        </w:tc>
        <w:tc>
          <w:tcPr>
            <w:tcW w:w="0" w:type="auto"/>
            <w:hideMark/>
          </w:tcPr>
          <w:p w14:paraId="424D1B27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14:paraId="4EC1F31A" w14:textId="77777777" w:rsidTr="007C53E4">
        <w:tc>
          <w:tcPr>
            <w:tcW w:w="0" w:type="auto"/>
            <w:hideMark/>
          </w:tcPr>
          <w:p w14:paraId="55EB505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14:paraId="3F764F2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38C78FC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14:paraId="5AE4258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14:paraId="7D81850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рубли, мероприятия и семинары для родителей</w:t>
            </w:r>
          </w:p>
        </w:tc>
        <w:tc>
          <w:tcPr>
            <w:tcW w:w="0" w:type="auto"/>
            <w:hideMark/>
          </w:tcPr>
          <w:p w14:paraId="6CD8A86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14:paraId="72D2EEE6" w14:textId="77777777" w:rsidTr="007C53E4">
        <w:tc>
          <w:tcPr>
            <w:tcW w:w="0" w:type="auto"/>
            <w:hideMark/>
          </w:tcPr>
          <w:p w14:paraId="01980B6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14:paraId="40F9676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14:paraId="3B0081C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14:paraId="1D7EBC4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14:paraId="2209D09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14:paraId="6D94717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wholesale-логистике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игрушек и отчетности</w:t>
            </w:r>
          </w:p>
        </w:tc>
      </w:tr>
    </w:tbl>
    <w:p w14:paraId="2123DEA0" w14:textId="77777777"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78205758" w14:textId="77777777"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14:paraId="0BC3C628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Buslik</w:t>
      </w:r>
      <w:proofErr w:type="spellEnd"/>
      <w:r>
        <w:t xml:space="preserve"> демонстрирует зрелую </w:t>
      </w:r>
      <w:proofErr w:type="spellStart"/>
      <w:r>
        <w:t>омниканальную</w:t>
      </w:r>
      <w:proofErr w:type="spellEnd"/>
      <w:r>
        <w:t xml:space="preserve"> модель: более 80 офлайн-точек дополняются сайтом и мобильным приложением с поддержкой Click&amp;</w:t>
      </w:r>
      <w:proofErr w:type="spellStart"/>
      <w:r>
        <w:t>Collect</w:t>
      </w:r>
      <w:proofErr w:type="spellEnd"/>
      <w:r>
        <w:t xml:space="preserve">, курьерской доставки и персонального кабинета. Это позволяет клиентам выбирать удобную схему получения товара, а оператору – гибко управлять запасами через интеграцию с WMS и мобильными </w:t>
      </w:r>
      <w:proofErr w:type="spellStart"/>
      <w:r>
        <w:t>сканерами</w:t>
      </w:r>
      <w:proofErr w:type="spellEnd"/>
      <w:r>
        <w:t xml:space="preserve"> на складе.</w:t>
      </w:r>
    </w:p>
    <w:p w14:paraId="70959152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Kari Kids делает ставку на глубоко проработанный </w:t>
      </w:r>
      <w:proofErr w:type="spellStart"/>
      <w:r>
        <w:t>пользовательский</w:t>
      </w:r>
      <w:proofErr w:type="spellEnd"/>
      <w:r>
        <w:t xml:space="preserve"> опыт при примерке. В их онлайн-системе клиенты могут заранее увидеть доступность размеров в каждом магазине, выбрать услугу «примерка перед оплатой» и оформить заказ с учётом этого функционала. Такой подход снижает возвраты и повышает конверсию в офлайн-точках.</w:t>
      </w:r>
    </w:p>
    <w:p w14:paraId="34F4D7BF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FUNtastik</w:t>
      </w:r>
      <w:proofErr w:type="spellEnd"/>
      <w:r>
        <w:rPr>
          <w:rFonts w:cs="Times New Roman"/>
          <w:szCs w:val="28"/>
        </w:rPr>
        <w:t xml:space="preserve"> выигрывает за счёт обширного электронного каталога, где товары </w:t>
      </w:r>
      <w:proofErr w:type="spellStart"/>
      <w:r>
        <w:rPr>
          <w:rFonts w:cs="Times New Roman"/>
          <w:szCs w:val="28"/>
        </w:rPr>
        <w:t>структурированы</w:t>
      </w:r>
      <w:proofErr w:type="spellEnd"/>
      <w:r>
        <w:rPr>
          <w:rFonts w:cs="Times New Roman"/>
          <w:szCs w:val="28"/>
        </w:rPr>
        <w:t xml:space="preserve"> по темам, наборам и подарочным акциям. Инструмент «самовывоз + курьер» на сайте дополняется удобным фильтром аксессуаров и опций, а система промо-кодов и сезонных подборок стимулирует повторные покупки.</w:t>
      </w:r>
    </w:p>
    <w:p w14:paraId="300595E0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Детский мир выделяется </w:t>
      </w:r>
      <w:proofErr w:type="spellStart"/>
      <w:r>
        <w:t>конфигуратором</w:t>
      </w:r>
      <w:proofErr w:type="spellEnd"/>
      <w:r>
        <w:t xml:space="preserve"> подарков – клиенты могут собирать наборы из разных категорий с мгновенным пересчетом стоимости и доступности по регионам. Ускоренная доставка по Беларуси и SLA-контроль доставки «до двери» создают ощущение высокой надёжности сервиса.</w:t>
      </w:r>
    </w:p>
    <w:p w14:paraId="615383E5" w14:textId="77777777"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Mothercare</w:t>
      </w:r>
      <w:proofErr w:type="spellEnd"/>
      <w:r>
        <w:rPr>
          <w:rFonts w:cs="Times New Roman"/>
          <w:szCs w:val="28"/>
        </w:rPr>
        <w:t xml:space="preserve"> сочетает офлайн-экспертизу с программой лояльности: </w:t>
      </w:r>
      <w:proofErr w:type="spellStart"/>
      <w:r>
        <w:rPr>
          <w:rFonts w:cs="Times New Roman"/>
          <w:szCs w:val="28"/>
        </w:rPr>
        <w:t>бонусные</w:t>
      </w:r>
      <w:proofErr w:type="spellEnd"/>
      <w:r>
        <w:rPr>
          <w:rFonts w:cs="Times New Roman"/>
          <w:szCs w:val="28"/>
        </w:rPr>
        <w:t xml:space="preserve"> рубли за покупки, тематические события и консультации для родителей. Пик-ап-поинты и онлайн-заказ дополняют формат флагманского магазина, а управление сезонными остатками позволяет снижать издержки на уценку.</w:t>
      </w:r>
    </w:p>
    <w:p w14:paraId="5BF7DA02" w14:textId="77777777"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14:paraId="4E735531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ключевых цифровых платформ детских магазинов показал, что ни одно из существующих решений не закрывает полностью потребности оптового бизнеса «Семь драконов». Большинство сервисов акцентированы на B2C-сценариях или упрощённых B2B-механизмах, однако для крупного </w:t>
      </w:r>
      <w:proofErr w:type="spellStart"/>
      <w:r>
        <w:t>дистрибьютора</w:t>
      </w:r>
      <w:proofErr w:type="spellEnd"/>
      <w:r>
        <w:t xml:space="preserve"> игрушек требуются более глубокие возможности </w:t>
      </w:r>
      <w:proofErr w:type="spellStart"/>
      <w:r>
        <w:t>кастомизации</w:t>
      </w:r>
      <w:proofErr w:type="spellEnd"/>
      <w:r>
        <w:t xml:space="preserve"> и интеграции.</w:t>
      </w:r>
    </w:p>
    <w:p w14:paraId="39982A2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14:paraId="1D9686A5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14:paraId="32B8254F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14:paraId="5D7C1878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14:paraId="7CC3AC7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14:paraId="79BBB774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</w:t>
      </w:r>
      <w:proofErr w:type="spellStart"/>
      <w:r>
        <w:rPr>
          <w:rFonts w:cs="Times New Roman"/>
          <w:szCs w:val="28"/>
        </w:rPr>
        <w:t>ценового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конфигуратора</w:t>
      </w:r>
      <w:proofErr w:type="spellEnd"/>
      <w:r>
        <w:rPr>
          <w:rFonts w:cs="Times New Roman"/>
          <w:szCs w:val="28"/>
        </w:rPr>
        <w:t xml:space="preserve">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14:paraId="3179CAC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Высокие затраты на внедрение и поддержку Решения с развитым BPM-движком или богатой API требуют значительных инвестиций в лицензии и участие </w:t>
      </w:r>
      <w:proofErr w:type="spellStart"/>
      <w:r>
        <w:rPr>
          <w:rFonts w:cs="Times New Roman"/>
          <w:szCs w:val="28"/>
        </w:rPr>
        <w:t>сертифицированных</w:t>
      </w:r>
      <w:proofErr w:type="spellEnd"/>
      <w:r>
        <w:rPr>
          <w:rFonts w:cs="Times New Roman"/>
          <w:szCs w:val="28"/>
        </w:rPr>
        <w:t xml:space="preserve"> консультантов.</w:t>
      </w:r>
    </w:p>
    <w:p w14:paraId="28646ACA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14:paraId="2F6199F5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</w:t>
      </w:r>
      <w:proofErr w:type="spellStart"/>
      <w:r>
        <w:t>конфигуратором</w:t>
      </w:r>
      <w:proofErr w:type="spellEnd"/>
      <w:r>
        <w:t xml:space="preserve"> наборов и встроенной аналитикой.</w:t>
      </w:r>
    </w:p>
    <w:p w14:paraId="4E5C05EC" w14:textId="77777777"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14:paraId="3B5C183C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14:paraId="571A860B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14:paraId="2F954271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14:paraId="0C22B8DA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14:paraId="2B1A47D5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14:paraId="2A42788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</w:t>
      </w:r>
      <w:proofErr w:type="spellStart"/>
      <w:r>
        <w:t>дистрибьюторов</w:t>
      </w:r>
      <w:proofErr w:type="spellEnd"/>
      <w:r>
        <w:t>, внедряющих собственные цифровые платформы. Для сохранения и укрепления позиций на рынке необходимо:</w:t>
      </w:r>
    </w:p>
    <w:p w14:paraId="53172EE2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14:paraId="3B6E6B65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14:paraId="161ACC9F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14:paraId="1D28BBD1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14:paraId="3EBA026A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14:paraId="00FB6CE9" w14:textId="77777777"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14:paraId="488DD64C" w14:textId="77777777"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14:paraId="04630F89" w14:textId="77777777"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</w:t>
      </w:r>
      <w:proofErr w:type="spellStart"/>
      <w:r>
        <w:t>логистических</w:t>
      </w:r>
      <w:proofErr w:type="spellEnd"/>
      <w:r>
        <w:t xml:space="preserve">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14:paraId="6757A540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14:paraId="286B8814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</w:t>
      </w:r>
      <w:proofErr w:type="spellStart"/>
      <w:r>
        <w:t>предсказуемой</w:t>
      </w:r>
      <w:proofErr w:type="spellEnd"/>
      <w:r>
        <w:t xml:space="preserve"> и сократит риски возникновения «узких мест».</w:t>
      </w:r>
    </w:p>
    <w:p w14:paraId="40503C76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Реализация данной платформы обеспечит ощутимое снижение операционных расходов за счёт </w:t>
      </w:r>
      <w:proofErr w:type="spellStart"/>
      <w:r>
        <w:t>минимизации</w:t>
      </w:r>
      <w:proofErr w:type="spellEnd"/>
      <w:r>
        <w:t xml:space="preserve">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</w:t>
      </w:r>
      <w:proofErr w:type="spellStart"/>
      <w:r>
        <w:t>масштабируемая</w:t>
      </w:r>
      <w:proofErr w:type="spellEnd"/>
      <w:r>
        <w:t xml:space="preserve">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14:paraId="612C427F" w14:textId="77777777"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14:paraId="79FFF4D9" w14:textId="77777777"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Функциональные и </w:t>
      </w:r>
      <w:proofErr w:type="spellStart"/>
      <w:r>
        <w:rPr>
          <w:sz w:val="28"/>
        </w:rPr>
        <w:t>нефункциональные</w:t>
      </w:r>
      <w:proofErr w:type="spellEnd"/>
      <w:r>
        <w:rPr>
          <w:sz w:val="28"/>
        </w:rPr>
        <w:t xml:space="preserve">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14:paraId="6B612C8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14:paraId="09F729D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</w:t>
      </w:r>
      <w:proofErr w:type="spellStart"/>
      <w:r>
        <w:t>Многоуровневая</w:t>
      </w:r>
      <w:proofErr w:type="spellEnd"/>
      <w:r>
        <w:t xml:space="preserve"> система согласований обеспечит контроль </w:t>
      </w:r>
      <w:proofErr w:type="spellStart"/>
      <w:r>
        <w:t>ценовых</w:t>
      </w:r>
      <w:proofErr w:type="spellEnd"/>
      <w:r>
        <w:t xml:space="preserve">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14:paraId="6A0DDAE0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14:paraId="3092AA2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</w:t>
      </w:r>
      <w:proofErr w:type="spellStart"/>
      <w:r>
        <w:t>отслеживания</w:t>
      </w:r>
      <w:proofErr w:type="spellEnd"/>
      <w:r>
        <w:t xml:space="preserve">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14:paraId="05976248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</w:t>
      </w:r>
      <w:proofErr w:type="spellStart"/>
      <w:r>
        <w:t>нефункциональной</w:t>
      </w:r>
      <w:proofErr w:type="spellEnd"/>
      <w:r>
        <w:t xml:space="preserve">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</w:t>
      </w:r>
      <w:proofErr w:type="spellStart"/>
      <w:r>
        <w:t>трафика</w:t>
      </w:r>
      <w:proofErr w:type="spellEnd"/>
      <w:r>
        <w:t>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14:paraId="1BA22725" w14:textId="77777777"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14:paraId="36C478C1" w14:textId="77777777"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14:paraId="2A595470" w14:textId="77777777"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14:paraId="40091BB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модулей системы. Основная задача ТО – гарантировать требуемый уровень производительности, </w:t>
      </w:r>
      <w:proofErr w:type="spellStart"/>
      <w:r>
        <w:rPr>
          <w:sz w:val="28"/>
        </w:rPr>
        <w:t>отказоустойчивости</w:t>
      </w:r>
      <w:proofErr w:type="spellEnd"/>
      <w:r>
        <w:rPr>
          <w:sz w:val="28"/>
        </w:rPr>
        <w:t xml:space="preserve"> и информационной безопасности при работе в режиме 24/7.</w:t>
      </w:r>
    </w:p>
    <w:p w14:paraId="3879ED5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14:paraId="3892E79D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14:paraId="76CC570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14:paraId="1833EEC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14:paraId="1B5C218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14:paraId="387F450F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14:paraId="05892473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14:paraId="7947F4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>, формирования аналитических отчётов и работы с большими наборами данных; RAID 1 обеспечивает отказоустойчивость.</w:t>
      </w:r>
    </w:p>
    <w:p w14:paraId="58811F8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14:paraId="6CA26F4D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с резервированием Обоснование: стабильный </w:t>
      </w:r>
      <w:proofErr w:type="spellStart"/>
      <w:r>
        <w:rPr>
          <w:sz w:val="28"/>
        </w:rPr>
        <w:t>высокоскоростной</w:t>
      </w:r>
      <w:proofErr w:type="spellEnd"/>
      <w:r>
        <w:rPr>
          <w:sz w:val="28"/>
        </w:rPr>
        <w:t xml:space="preserve">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14:paraId="2E94DC3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14:paraId="1FD07AB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14:paraId="1C000DA1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14:paraId="4917A2D8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14:paraId="2ACF0B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Intel Core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14:paraId="63FE5DE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14:paraId="30646FA2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14:paraId="181B6D1A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Сетевое подключение: </w:t>
      </w:r>
      <w:proofErr w:type="spellStart"/>
      <w:r>
        <w:rPr>
          <w:sz w:val="28"/>
        </w:rPr>
        <w:t>широкополосный</w:t>
      </w:r>
      <w:proofErr w:type="spellEnd"/>
      <w:r>
        <w:rPr>
          <w:sz w:val="28"/>
        </w:rPr>
        <w:t xml:space="preserve"> Интернет</w:t>
      </w:r>
    </w:p>
    <w:p w14:paraId="6F352A5A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14:paraId="65A6A977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14:paraId="45C0344A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14:paraId="79A2D09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14:paraId="762975FD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14:paraId="2FA0673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14:paraId="37A49002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14:paraId="3F356D3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14:paraId="7FAB1A83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агрегация</w:t>
      </w:r>
      <w:proofErr w:type="spellEnd"/>
      <w:r>
        <w:rPr>
          <w:sz w:val="28"/>
          <w:szCs w:val="28"/>
        </w:rPr>
        <w:t xml:space="preserve"> и сегментация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, поддержка VLAN для изоляции складской, </w:t>
      </w:r>
      <w:proofErr w:type="spellStart"/>
      <w:r>
        <w:rPr>
          <w:sz w:val="28"/>
          <w:szCs w:val="28"/>
        </w:rPr>
        <w:t>офисной</w:t>
      </w:r>
      <w:proofErr w:type="spellEnd"/>
      <w:r>
        <w:rPr>
          <w:sz w:val="28"/>
          <w:szCs w:val="28"/>
        </w:rPr>
        <w:t xml:space="preserve"> и гостевой сетей.</w:t>
      </w:r>
    </w:p>
    <w:p w14:paraId="6224FD6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Маршрутизаторы</w:t>
      </w:r>
      <w:proofErr w:type="spellEnd"/>
      <w:r>
        <w:rPr>
          <w:sz w:val="28"/>
        </w:rPr>
        <w:t xml:space="preserve"> с поддержкой BGP/OSPF</w:t>
      </w:r>
    </w:p>
    <w:p w14:paraId="4019AB16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</w:t>
      </w: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и балансировка каналов при сбоях.</w:t>
      </w:r>
    </w:p>
    <w:p w14:paraId="33C548F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Межсетевые</w:t>
      </w:r>
      <w:proofErr w:type="spellEnd"/>
      <w:r>
        <w:rPr>
          <w:sz w:val="28"/>
        </w:rPr>
        <w:t xml:space="preserve"> экраны с производительностью ≥ 10 Гбит/с</w:t>
      </w:r>
    </w:p>
    <w:p w14:paraId="328C89F0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14:paraId="5494991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</w:t>
      </w:r>
      <w:proofErr w:type="spellStart"/>
      <w:r>
        <w:rPr>
          <w:sz w:val="28"/>
        </w:rPr>
        <w:t>ax</w:t>
      </w:r>
      <w:proofErr w:type="spellEnd"/>
    </w:p>
    <w:p w14:paraId="63C236E9" w14:textId="77777777"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высокоскоростной</w:t>
      </w:r>
      <w:proofErr w:type="spellEnd"/>
      <w:r>
        <w:rPr>
          <w:sz w:val="28"/>
          <w:szCs w:val="28"/>
        </w:rPr>
        <w:t xml:space="preserve"> доступ на складе и в офисе, поддержка большого количества одновременных подключений.</w:t>
      </w:r>
    </w:p>
    <w:p w14:paraId="2CC178E3" w14:textId="77777777"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14:paraId="15477A0E" w14:textId="77777777"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Программное обеспечение (ПО) разрабатываемой системы представляет собой взаимосвязанную совокупность системных, прикладных, </w:t>
      </w:r>
      <w:proofErr w:type="spellStart"/>
      <w:r>
        <w:rPr>
          <w:sz w:val="28"/>
        </w:rPr>
        <w:t>интеграционных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14:paraId="7222198A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14:paraId="213AB4A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Ключевые особенности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части:</w:t>
      </w:r>
    </w:p>
    <w:p w14:paraId="64312556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14:paraId="4C7236B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14:paraId="54A93E6D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</w:t>
      </w: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>, ведение логов, сжатие и кэширование ответов.</w:t>
      </w:r>
    </w:p>
    <w:p w14:paraId="7BCCCDC9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14:paraId="7AFF915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</w:t>
      </w:r>
      <w:proofErr w:type="spellStart"/>
      <w:r>
        <w:rPr>
          <w:sz w:val="28"/>
          <w:szCs w:val="28"/>
        </w:rPr>
        <w:t>авторизацию</w:t>
      </w:r>
      <w:proofErr w:type="spellEnd"/>
      <w:r>
        <w:rPr>
          <w:sz w:val="28"/>
          <w:szCs w:val="28"/>
        </w:rPr>
        <w:t xml:space="preserve"> в кластере серверов и сохранять состояние пользователей при балансировке нагрузки.</w:t>
      </w:r>
    </w:p>
    <w:p w14:paraId="3977205A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Интеграционный</w:t>
      </w:r>
      <w:proofErr w:type="spellEnd"/>
      <w:r>
        <w:rPr>
          <w:bCs/>
          <w:sz w:val="28"/>
          <w:szCs w:val="28"/>
        </w:rPr>
        <w:t xml:space="preserve">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14:paraId="2A20F8A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Пользовательский</w:t>
      </w:r>
      <w:proofErr w:type="spellEnd"/>
      <w:r>
        <w:rPr>
          <w:sz w:val="28"/>
        </w:rPr>
        <w:t xml:space="preserve"> интерфейс реализован как </w:t>
      </w:r>
      <w:proofErr w:type="spellStart"/>
      <w:r>
        <w:rPr>
          <w:sz w:val="28"/>
        </w:rPr>
        <w:t>одностраничное</w:t>
      </w:r>
      <w:proofErr w:type="spellEnd"/>
      <w:r>
        <w:rPr>
          <w:sz w:val="28"/>
        </w:rPr>
        <w:t xml:space="preserve"> приложение, что обеспечивает мгновенную навигацию и динамическое обновление данных без полной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14:paraId="4DEF33D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14:paraId="6CA3D86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14:paraId="64B0D9F4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14:paraId="6FA641E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Минимальный и </w:t>
      </w:r>
      <w:proofErr w:type="spellStart"/>
      <w:r>
        <w:rPr>
          <w:bCs/>
          <w:sz w:val="28"/>
          <w:szCs w:val="28"/>
        </w:rPr>
        <w:t>оптимизированный</w:t>
      </w:r>
      <w:proofErr w:type="spellEnd"/>
      <w:r>
        <w:rPr>
          <w:bCs/>
          <w:sz w:val="28"/>
          <w:szCs w:val="28"/>
        </w:rPr>
        <w:t xml:space="preserve">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14:paraId="583A1F37" w14:textId="77777777"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</w:t>
      </w:r>
      <w:proofErr w:type="spellStart"/>
      <w:r>
        <w:rPr>
          <w:sz w:val="28"/>
          <w:szCs w:val="28"/>
        </w:rPr>
        <w:t>ноутбуках</w:t>
      </w:r>
      <w:proofErr w:type="spellEnd"/>
      <w:r>
        <w:rPr>
          <w:sz w:val="28"/>
          <w:szCs w:val="28"/>
        </w:rPr>
        <w:t>, планшетах и мобильных устройствах.</w:t>
      </w:r>
    </w:p>
    <w:p w14:paraId="48CC6FF3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хранилища применяется промышленная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ACID,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системой индексов, механизмами </w:t>
      </w:r>
      <w:proofErr w:type="spellStart"/>
      <w:r>
        <w:rPr>
          <w:sz w:val="28"/>
        </w:rPr>
        <w:t>репликации</w:t>
      </w:r>
      <w:proofErr w:type="spellEnd"/>
      <w:r>
        <w:rPr>
          <w:sz w:val="28"/>
        </w:rPr>
        <w:t xml:space="preserve"> и восстановления после сбоев.</w:t>
      </w:r>
    </w:p>
    <w:p w14:paraId="65EF977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14:paraId="33938AED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Поддержка сложных </w:t>
      </w:r>
      <w:proofErr w:type="spellStart"/>
      <w:r>
        <w:rPr>
          <w:bCs/>
          <w:sz w:val="28"/>
          <w:szCs w:val="28"/>
        </w:rPr>
        <w:t>транзакций</w:t>
      </w:r>
      <w:proofErr w:type="spellEnd"/>
      <w:r>
        <w:rPr>
          <w:sz w:val="28"/>
          <w:szCs w:val="28"/>
        </w:rPr>
        <w:t xml:space="preserve"> с высокой степенью параллелизма.</w:t>
      </w:r>
    </w:p>
    <w:p w14:paraId="3E456AE2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</w:t>
      </w:r>
      <w:proofErr w:type="spellStart"/>
      <w:r>
        <w:rPr>
          <w:sz w:val="28"/>
        </w:rPr>
        <w:t>реляционные</w:t>
      </w:r>
      <w:proofErr w:type="spellEnd"/>
      <w:r>
        <w:rPr>
          <w:sz w:val="28"/>
        </w:rPr>
        <w:t xml:space="preserve">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14:paraId="08223034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репликации</w:t>
      </w:r>
      <w:proofErr w:type="spellEnd"/>
      <w:r>
        <w:rPr>
          <w:sz w:val="28"/>
          <w:szCs w:val="28"/>
        </w:rPr>
        <w:t>.</w:t>
      </w:r>
    </w:p>
    <w:p w14:paraId="229FF509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14:paraId="6D88324F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14:paraId="1CFEEAF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Аутентификация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7A88357B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Формирование, редактирование и </w:t>
      </w:r>
      <w:proofErr w:type="spellStart"/>
      <w:r>
        <w:rPr>
          <w:sz w:val="28"/>
          <w:szCs w:val="28"/>
        </w:rPr>
        <w:t>отслеживание</w:t>
      </w:r>
      <w:proofErr w:type="spellEnd"/>
      <w:r>
        <w:rPr>
          <w:sz w:val="28"/>
          <w:szCs w:val="28"/>
        </w:rPr>
        <w:t xml:space="preserve"> заказов.</w:t>
      </w:r>
    </w:p>
    <w:p w14:paraId="56789B48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14:paraId="6BE9ECB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14:paraId="082A7D2D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Интерактивное</w:t>
      </w:r>
      <w:proofErr w:type="spellEnd"/>
      <w:r>
        <w:rPr>
          <w:sz w:val="28"/>
          <w:szCs w:val="28"/>
        </w:rPr>
        <w:t xml:space="preserve"> отображение статусов заказов.</w:t>
      </w:r>
    </w:p>
    <w:p w14:paraId="6110DB45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 xml:space="preserve">Ключевые функциональные модули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стороны:</w:t>
      </w:r>
    </w:p>
    <w:p w14:paraId="5EB8E18C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14:paraId="75B19EE2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Ролевое разграничение доступа и централизованная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3A293AF0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14:paraId="5AC6E62C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14:paraId="1B790FC9" w14:textId="77777777"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Шифрование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 между всеми компонентами.</w:t>
      </w:r>
    </w:p>
    <w:p w14:paraId="0E5F57C8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14:paraId="7AB74B40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14:paraId="64CECDE9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14:paraId="6CBE40A1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14:paraId="59C24A49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14:paraId="0DA8BEA5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 xml:space="preserve">) обеспечивает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работы и высокую доступность.</w:t>
      </w:r>
    </w:p>
    <w:p w14:paraId="1DA6778A" w14:textId="77777777"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 w14:paraId="1644BA6F" w14:textId="77777777"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14:paraId="65B0EADF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Пользовательские</w:t>
      </w:r>
      <w:proofErr w:type="spellEnd"/>
      <w:r>
        <w:rPr>
          <w:bCs/>
          <w:sz w:val="28"/>
          <w:szCs w:val="28"/>
        </w:rPr>
        <w:t xml:space="preserve"> данные</w:t>
      </w:r>
    </w:p>
    <w:p w14:paraId="4F2F4FD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14:paraId="6516DB5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14:paraId="38E9C2EB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14:paraId="7AE7863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14:paraId="1F13D0F5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14:paraId="564401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14:paraId="0A0105F2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</w:t>
      </w:r>
      <w:proofErr w:type="spellStart"/>
      <w:r>
        <w:rPr>
          <w:sz w:val="28"/>
          <w:szCs w:val="28"/>
        </w:rPr>
        <w:t>документооборота</w:t>
      </w:r>
      <w:proofErr w:type="spellEnd"/>
      <w:r>
        <w:rPr>
          <w:sz w:val="28"/>
          <w:szCs w:val="28"/>
        </w:rPr>
        <w:t>.</w:t>
      </w:r>
    </w:p>
    <w:p w14:paraId="644DBBF3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</w:t>
      </w:r>
      <w:proofErr w:type="spellStart"/>
      <w:r>
        <w:rPr>
          <w:sz w:val="28"/>
          <w:szCs w:val="28"/>
        </w:rPr>
        <w:t>двухуровневая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:</w:t>
      </w:r>
    </w:p>
    <w:p w14:paraId="15304B7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Пользователи – имеют доступ к личному кабинету, заказам, </w:t>
      </w:r>
      <w:proofErr w:type="spellStart"/>
      <w:r>
        <w:rPr>
          <w:sz w:val="28"/>
        </w:rPr>
        <w:t>коммуникационному</w:t>
      </w:r>
      <w:proofErr w:type="spellEnd"/>
      <w:r>
        <w:rPr>
          <w:sz w:val="28"/>
        </w:rPr>
        <w:t xml:space="preserve"> модулю.</w:t>
      </w:r>
    </w:p>
    <w:p w14:paraId="78CC0D8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14:paraId="473043E5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14:paraId="21A97D16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14:paraId="7E30871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14:paraId="26BC406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14:paraId="1EFE587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14:paraId="1E9408C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14:paraId="3020607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14:paraId="6522010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14:paraId="648E928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14:paraId="4C974FB4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Трёхуровневая</w:t>
      </w:r>
      <w:proofErr w:type="spellEnd"/>
      <w:r>
        <w:rPr>
          <w:sz w:val="28"/>
          <w:szCs w:val="28"/>
        </w:rPr>
        <w:t xml:space="preserve"> модель ценообразования:</w:t>
      </w:r>
    </w:p>
    <w:p w14:paraId="63D99B5C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5+ единиц</w:t>
      </w:r>
    </w:p>
    <w:p w14:paraId="2E29F2A3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20+ единиц</w:t>
      </w:r>
    </w:p>
    <w:p w14:paraId="1A4E255E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50+ единиц</w:t>
      </w:r>
    </w:p>
    <w:p w14:paraId="42FC4BEF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14:paraId="63F9DFEC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14:paraId="0410413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14:paraId="7EA3BF90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14:paraId="6AF8E18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14:paraId="68F21A8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14:paraId="2AF025A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14:paraId="59E045A3" w14:textId="77777777"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14:paraId="0BDC683E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14:paraId="2197C6D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14:paraId="56B35E4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(с учётом </w:t>
      </w:r>
      <w:proofErr w:type="spellStart"/>
      <w:r>
        <w:rPr>
          <w:sz w:val="28"/>
          <w:szCs w:val="28"/>
        </w:rPr>
        <w:t>ценового</w:t>
      </w:r>
      <w:proofErr w:type="spellEnd"/>
      <w:r>
        <w:rPr>
          <w:sz w:val="28"/>
          <w:szCs w:val="28"/>
        </w:rPr>
        <w:t xml:space="preserve"> уровня и возможных скидок)</w:t>
      </w:r>
    </w:p>
    <w:p w14:paraId="3A338F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14:paraId="671B8BD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14:paraId="26D035C2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14:paraId="1CAB22F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14:paraId="6C699FF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14:paraId="2B29D99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14:paraId="7F8C2A46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14:paraId="3F3EABC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14:paraId="6250BDCB" w14:textId="77777777"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14:paraId="4E8E000B" w14:textId="77777777"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14:paraId="38A48408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основе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14:paraId="1A69FF2D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14:paraId="6F6F13C6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поведения кода;</w:t>
      </w:r>
    </w:p>
    <w:p w14:paraId="13567623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14:paraId="76FEE312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повторно используемые, модульные </w:t>
      </w:r>
      <w:proofErr w:type="spellStart"/>
      <w:r>
        <w:rPr>
          <w:sz w:val="28"/>
          <w:szCs w:val="28"/>
        </w:rPr>
        <w:t>интерфейсные</w:t>
      </w:r>
      <w:proofErr w:type="spellEnd"/>
      <w:r>
        <w:rPr>
          <w:sz w:val="28"/>
          <w:szCs w:val="28"/>
        </w:rPr>
        <w:t xml:space="preserve"> компоненты.</w:t>
      </w:r>
    </w:p>
    <w:p w14:paraId="2B5A18E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фронтенд-приложения</w:t>
      </w:r>
      <w:proofErr w:type="spellEnd"/>
      <w:r>
        <w:rPr>
          <w:sz w:val="28"/>
        </w:rPr>
        <w:t xml:space="preserve">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), поддержку «горячей»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14:paraId="3A796CCB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состоянием и синхронизации данных между клиентом и API используется специализированная библиотека, </w:t>
      </w:r>
      <w:proofErr w:type="spellStart"/>
      <w:r>
        <w:rPr>
          <w:sz w:val="28"/>
        </w:rPr>
        <w:t>оптимизирующая</w:t>
      </w:r>
      <w:proofErr w:type="spellEnd"/>
      <w:r>
        <w:rPr>
          <w:sz w:val="28"/>
        </w:rPr>
        <w:t xml:space="preserve"> запросы, кэширование и повторное использование данных. Это позволяет:</w:t>
      </w:r>
    </w:p>
    <w:p w14:paraId="5F4F87A7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14:paraId="0913FEB1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14:paraId="5F1E8ACA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14:paraId="31BF53F5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внутри </w:t>
      </w:r>
      <w:proofErr w:type="spellStart"/>
      <w:r>
        <w:rPr>
          <w:sz w:val="28"/>
          <w:szCs w:val="28"/>
        </w:rPr>
        <w:t>одностраничного</w:t>
      </w:r>
      <w:proofErr w:type="spellEnd"/>
      <w:r>
        <w:rPr>
          <w:sz w:val="28"/>
          <w:szCs w:val="28"/>
        </w:rPr>
        <w:t xml:space="preserve"> приложения (SPA) реализована при помощи лёгкого клиентского роутера, что даёт возможность перемещаться между разделами без полной </w:t>
      </w:r>
      <w:proofErr w:type="spellStart"/>
      <w:r>
        <w:rPr>
          <w:sz w:val="28"/>
          <w:szCs w:val="28"/>
        </w:rPr>
        <w:t>перезагрузки</w:t>
      </w:r>
      <w:proofErr w:type="spellEnd"/>
      <w:r>
        <w:rPr>
          <w:sz w:val="28"/>
          <w:szCs w:val="28"/>
        </w:rPr>
        <w:t xml:space="preserve"> страницы и снижает нагрузку на сервер.</w:t>
      </w:r>
    </w:p>
    <w:p w14:paraId="1404990D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14:paraId="0F70404C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14:paraId="605F5C67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предсказуемое</w:t>
      </w:r>
      <w:proofErr w:type="spellEnd"/>
      <w:r>
        <w:rPr>
          <w:sz w:val="28"/>
          <w:szCs w:val="28"/>
        </w:rPr>
        <w:t xml:space="preserve"> поведение элементов управления;</w:t>
      </w:r>
    </w:p>
    <w:p w14:paraId="4568CF7B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14:paraId="60EC896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Это решение позволяет не только экономить время разработчиков, но и гарантирует единообразие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на всех устройствах.</w:t>
      </w:r>
    </w:p>
    <w:p w14:paraId="6D5F5D6C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веб-фреймворка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14:paraId="7E8FFCDB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гибкую </w:t>
      </w:r>
      <w:proofErr w:type="spellStart"/>
      <w:r>
        <w:rPr>
          <w:sz w:val="28"/>
          <w:szCs w:val="28"/>
        </w:rPr>
        <w:t>маршрутизацию</w:t>
      </w:r>
      <w:proofErr w:type="spellEnd"/>
      <w:r>
        <w:rPr>
          <w:sz w:val="28"/>
          <w:szCs w:val="28"/>
        </w:rPr>
        <w:t xml:space="preserve"> HTTP</w:t>
      </w:r>
      <w:r>
        <w:rPr>
          <w:sz w:val="28"/>
          <w:szCs w:val="28"/>
        </w:rPr>
        <w:noBreakHyphen/>
        <w:t>запросов;</w:t>
      </w:r>
    </w:p>
    <w:p w14:paraId="74E44ABA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r>
        <w:rPr>
          <w:sz w:val="28"/>
          <w:szCs w:val="28"/>
        </w:rPr>
        <w:noBreakHyphen/>
        <w:t>архитектуры</w:t>
      </w:r>
      <w:proofErr w:type="spellEnd"/>
      <w:r>
        <w:rPr>
          <w:sz w:val="28"/>
          <w:szCs w:val="28"/>
        </w:rPr>
        <w:t xml:space="preserve">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, аутентификации и </w:t>
      </w:r>
      <w:proofErr w:type="spellStart"/>
      <w:r>
        <w:rPr>
          <w:sz w:val="28"/>
          <w:szCs w:val="28"/>
        </w:rPr>
        <w:t>авторизации</w:t>
      </w:r>
      <w:proofErr w:type="spellEnd"/>
      <w:r>
        <w:rPr>
          <w:sz w:val="28"/>
          <w:szCs w:val="28"/>
        </w:rPr>
        <w:t>;</w:t>
      </w:r>
    </w:p>
    <w:p w14:paraId="7513B46F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14:paraId="0FFDF1B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14:paraId="1C2E1EBF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 xml:space="preserve">логика сервера модульно структурирована, что облегчает масштабирование приложения и внедрение новых функций без </w:t>
      </w:r>
      <w:proofErr w:type="spellStart"/>
      <w:r>
        <w:rPr>
          <w:sz w:val="28"/>
          <w:szCs w:val="28"/>
        </w:rPr>
        <w:t>затрагивания</w:t>
      </w:r>
      <w:proofErr w:type="spellEnd"/>
      <w:r>
        <w:rPr>
          <w:sz w:val="28"/>
          <w:szCs w:val="28"/>
        </w:rPr>
        <w:t xml:space="preserve"> существующих модулей.</w:t>
      </w:r>
    </w:p>
    <w:p w14:paraId="305E3A2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основной системы управления базами данных используется надёжная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оптимизированными</w:t>
      </w:r>
      <w:proofErr w:type="spellEnd"/>
      <w:r>
        <w:rPr>
          <w:sz w:val="28"/>
        </w:rPr>
        <w:t xml:space="preserve"> индексами и возможностью горизонтального масштабирования. Для доступа к БД применяется ORM-слой, который:</w:t>
      </w:r>
    </w:p>
    <w:p w14:paraId="29E925C3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14:paraId="705A6388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14:paraId="56A9535D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14:paraId="38EFF379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14:paraId="685C36E1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серверless-провайдер</w:t>
      </w:r>
      <w:proofErr w:type="spellEnd"/>
      <w:r>
        <w:rPr>
          <w:sz w:val="28"/>
        </w:rPr>
        <w:t xml:space="preserve"> с пулом соединений, что позволяет:</w:t>
      </w:r>
    </w:p>
    <w:p w14:paraId="34B25258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14:paraId="380DD66E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14:paraId="05E81959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14:paraId="3421279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14:paraId="76F80DBD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Производительность и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– благодаря асинхронной обработке запросов на сервере,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работе с БД и эффективному управлению состоянием на клиенте.</w:t>
      </w:r>
    </w:p>
    <w:p w14:paraId="2533F59C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14:paraId="5562355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14:paraId="33A62CD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14:paraId="091412B3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Доступность и UX-качество – за счёт использования </w:t>
      </w:r>
      <w:proofErr w:type="spellStart"/>
      <w:r>
        <w:rPr>
          <w:sz w:val="28"/>
        </w:rPr>
        <w:t>UI-фреймворка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14:paraId="621E0C88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Интеграционная</w:t>
      </w:r>
      <w:proofErr w:type="spellEnd"/>
      <w:r>
        <w:rPr>
          <w:sz w:val="28"/>
        </w:rPr>
        <w:t xml:space="preserve">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14:paraId="35D39D64" w14:textId="77777777"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2</w:t>
      </w:r>
      <w:r>
        <w:rPr>
          <w:sz w:val="30"/>
        </w:rPr>
        <w:br/>
        <w:t>ПРОЕКТИРОВАНИЕ И РАЗРАБОТКА СИСТЕМЫ</w:t>
      </w:r>
    </w:p>
    <w:p w14:paraId="1249D2F5" w14:textId="77777777"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14:paraId="352EBB60" w14:textId="77777777"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14:paraId="5CD71875" w14:textId="77777777"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14:paraId="42D21E64" w14:textId="77777777"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9AEFE2B" wp14:editId="19596182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4ACA9" w14:textId="77777777"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4"/>
        </w:rPr>
        <w:t>Рисунок 2.1 – Диаграмма вариантов использования.</w:t>
      </w:r>
    </w:p>
    <w:p w14:paraId="0CC08A11" w14:textId="77777777"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517D6A44" w14:textId="77777777"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5362A677" w14:textId="77777777"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Покупатель начинает работу с регистрации личного кабинета, после чего получает доступ к поиску и фильтрации товаров, может просматривать каталог и добавлять выбранные позиции в корзину. Для уточнения информации он имеет возможность вести чат с поддержкой, а процесс оформления заказа включает обязательную </w:t>
      </w:r>
      <w:proofErr w:type="spellStart"/>
      <w:r>
        <w:t>авторизацию</w:t>
      </w:r>
      <w:proofErr w:type="spellEnd"/>
      <w:r>
        <w:t xml:space="preserve"> и формирование чата для связи с </w:t>
      </w:r>
      <w:proofErr w:type="spellStart"/>
      <w:r>
        <w:t>продавцом</w:t>
      </w:r>
      <w:proofErr w:type="spellEnd"/>
      <w:r>
        <w:t xml:space="preserve">. Администратор, напротив, выполняет функции управления: он следит за пользователями, добавляет, редактирует и удаляет учетные записи, управляет каталогом товаров, обновляет описания и наличие, обрабатывает заказы, изменяет их статус и дату доставки, а также анализирует статистику по продажам, заказам и активности клиентов. Таким образом, диаграмма четко показывает разграничение прав и задач между типами пользователей, отражает взаимосвязи между сценариями (например, оформление заказа опирается на </w:t>
      </w:r>
      <w:proofErr w:type="spellStart"/>
      <w:r>
        <w:t>авторизацию</w:t>
      </w:r>
      <w:proofErr w:type="spellEnd"/>
      <w:r>
        <w:t xml:space="preserve">, а добавление в корзину связано с просмотром каталога) и служит основой для </w:t>
      </w:r>
      <w:proofErr w:type="spellStart"/>
      <w:r>
        <w:t>формализации</w:t>
      </w:r>
      <w:proofErr w:type="spellEnd"/>
      <w:r>
        <w:t xml:space="preserve"> требований при разработке системы.</w:t>
      </w:r>
    </w:p>
    <w:p w14:paraId="0A99156D" w14:textId="77777777"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14:paraId="2DD7A32E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14:paraId="449BF879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14:paraId="2E980EDA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FE804F" wp14:editId="028D268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E9352" w14:textId="77777777"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2.2 – Контекстная диаграмма.</w:t>
      </w:r>
    </w:p>
    <w:p w14:paraId="04E66744" w14:textId="77777777"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16145134" w14:textId="77777777"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247C05E5" w14:textId="77777777"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Взаимодействие инициируется во </w:t>
      </w:r>
      <w:proofErr w:type="spellStart"/>
      <w:r>
        <w:t>фронтенд-приложении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, где </w:t>
      </w:r>
      <w:proofErr w:type="spellStart"/>
      <w:r>
        <w:t>пользовательский</w:t>
      </w:r>
      <w:proofErr w:type="spellEnd"/>
      <w:r>
        <w:t xml:space="preserve"> интерфейс принимает команды, управляет состоянием и через HTTP-клиент отправляет запросы в формате JSON или </w:t>
      </w:r>
      <w:proofErr w:type="spellStart"/>
      <w:r>
        <w:t>FormData</w:t>
      </w:r>
      <w:proofErr w:type="spellEnd"/>
      <w:r>
        <w:t xml:space="preserve"> на сервер. Серверная часть на Express принимает эти запросы, обрабатывает их в </w:t>
      </w:r>
      <w:proofErr w:type="spellStart"/>
      <w:r>
        <w:t>маршрутизаторах</w:t>
      </w:r>
      <w:proofErr w:type="spellEnd"/>
      <w:r>
        <w:t xml:space="preserve"> и контроллерах, выполняет </w:t>
      </w:r>
      <w:proofErr w:type="spellStart"/>
      <w:r>
        <w:t>валидацию</w:t>
      </w:r>
      <w:proofErr w:type="spellEnd"/>
      <w:r>
        <w:t xml:space="preserve"> и при необходимости обращается к базе данных PostgreSQL или </w:t>
      </w:r>
      <w:proofErr w:type="spellStart"/>
      <w:r>
        <w:t>файловой</w:t>
      </w:r>
      <w:proofErr w:type="spellEnd"/>
      <w:r>
        <w:t xml:space="preserve"> системе. В базе хранятся сведения о пользователях, товарах, заказах, чатах и сообщениях, а в </w:t>
      </w:r>
      <w:proofErr w:type="spellStart"/>
      <w:r>
        <w:t>файловой</w:t>
      </w:r>
      <w:proofErr w:type="spellEnd"/>
      <w:r>
        <w:t xml:space="preserve"> системе – загруженные изображения и другие медиа. В ответ на SQL-операции или команды чтения файлов сервер формирует результаты и возвращает их клиенту для отображения в интерфейсе. Такой цикл характерен для всех сценариев работы: поиск товаров сопровождается GET-запросом и выборкой из таблицы products, оформление заказа включает </w:t>
      </w:r>
      <w:proofErr w:type="spellStart"/>
      <w:r>
        <w:t>авторизацию</w:t>
      </w:r>
      <w:proofErr w:type="spellEnd"/>
      <w:r>
        <w:t xml:space="preserve">, вставку записей в </w:t>
      </w:r>
      <w:proofErr w:type="spellStart"/>
      <w:r>
        <w:t>orders</w:t>
      </w:r>
      <w:proofErr w:type="spellEnd"/>
      <w:r>
        <w:t xml:space="preserve"> и создание чата, загрузка изображений администратором сочетает сохранение файла в /uploads с записью метаданных в БД, а обмен сообщениями реализуется вставкой данных в </w:t>
      </w:r>
      <w:proofErr w:type="spellStart"/>
      <w:r>
        <w:t>messages</w:t>
      </w:r>
      <w:proofErr w:type="spellEnd"/>
      <w:r>
        <w:t xml:space="preserve"> и отправкой клиенту. Диаграмма демонстрирует, что система состоит из связанных уровней – клиентского, </w:t>
      </w:r>
      <w:proofErr w:type="spellStart"/>
      <w:r>
        <w:t>серверного</w:t>
      </w:r>
      <w:proofErr w:type="spellEnd"/>
      <w:r>
        <w:t xml:space="preserve"> и уровня хранения – между которыми непрерывно циркулируют </w:t>
      </w:r>
      <w:proofErr w:type="spellStart"/>
      <w:r>
        <w:t>структурированные</w:t>
      </w:r>
      <w:proofErr w:type="spellEnd"/>
      <w:r>
        <w:t xml:space="preserve"> потоки данных, обеспечивая работу и </w:t>
      </w:r>
      <w:proofErr w:type="spellStart"/>
      <w:r>
        <w:t>пользовательских</w:t>
      </w:r>
      <w:proofErr w:type="spellEnd"/>
      <w:r>
        <w:t>, и административных функций.</w:t>
      </w:r>
    </w:p>
    <w:p w14:paraId="44FAD90A" w14:textId="77777777"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 w14:paraId="66652CF9" w14:textId="77777777"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Диаграмма взаимодействия отражает последовательность обмена запросами и ответами между клиентской частью (</w:t>
      </w:r>
      <w:proofErr w:type="spellStart"/>
      <w:r>
        <w:t>React-приложение</w:t>
      </w:r>
      <w:proofErr w:type="spellEnd"/>
      <w:r>
        <w:t xml:space="preserve">) и </w:t>
      </w:r>
      <w:proofErr w:type="spellStart"/>
      <w:r>
        <w:t>серверной</w:t>
      </w:r>
      <w:proofErr w:type="spellEnd"/>
      <w:r>
        <w:t xml:space="preserve"> частью системы (Express-сервер с доступом к PostgreSQL и </w:t>
      </w:r>
      <w:proofErr w:type="spellStart"/>
      <w:r>
        <w:t>файловой</w:t>
      </w:r>
      <w:proofErr w:type="spellEnd"/>
      <w:r>
        <w:t xml:space="preserve"> системе), разложенную по ключевым </w:t>
      </w:r>
      <w:proofErr w:type="spellStart"/>
      <w:r>
        <w:t>пользовательским</w:t>
      </w:r>
      <w:proofErr w:type="spellEnd"/>
      <w:r>
        <w:t xml:space="preserve"> сценариям. Представлена она на рисунке 2.3</w:t>
      </w:r>
    </w:p>
    <w:p w14:paraId="527B2C37" w14:textId="77777777"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 wp14:anchorId="7C0AC122" wp14:editId="43A01DE1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C1910" w14:textId="77777777"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>
        <w:rPr>
          <w:rFonts w:cs="Times New Roman"/>
          <w:b/>
          <w:sz w:val="24"/>
          <w:szCs w:val="24"/>
        </w:rPr>
        <w:t>Frontend</w:t>
      </w:r>
      <w:proofErr w:type="spellEnd"/>
      <w:r>
        <w:rPr>
          <w:rFonts w:cs="Times New Roman"/>
          <w:b/>
          <w:sz w:val="24"/>
          <w:szCs w:val="24"/>
        </w:rPr>
        <w:t xml:space="preserve"> и </w:t>
      </w:r>
      <w:proofErr w:type="spellStart"/>
      <w:r>
        <w:rPr>
          <w:rFonts w:cs="Times New Roman"/>
          <w:b/>
          <w:sz w:val="24"/>
          <w:szCs w:val="24"/>
        </w:rPr>
        <w:t>Backend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1A3A67E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4DB11B1A" w14:textId="77777777"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Пользователь или администратор начинает работу с интерфейса, реализованного на </w:t>
      </w:r>
      <w:proofErr w:type="spellStart"/>
      <w:r>
        <w:t>React</w:t>
      </w:r>
      <w:proofErr w:type="spellEnd"/>
      <w:r>
        <w:t xml:space="preserve">: визуальные компоненты принимают действия, формируют запросы и через HTTP-клиент отправляют их на </w:t>
      </w:r>
      <w:proofErr w:type="spellStart"/>
      <w:r>
        <w:t>API-эндпоинты</w:t>
      </w:r>
      <w:proofErr w:type="spellEnd"/>
      <w:r>
        <w:t xml:space="preserve">. В сценарии регистрации система принимает от клиента POST-запрос с формой и загружаемым </w:t>
      </w:r>
      <w:proofErr w:type="spellStart"/>
      <w:r>
        <w:t>логотипом</w:t>
      </w:r>
      <w:proofErr w:type="spellEnd"/>
      <w:r>
        <w:t xml:space="preserve">, на сервере выполняется </w:t>
      </w:r>
      <w:proofErr w:type="spellStart"/>
      <w:r>
        <w:t>валидация</w:t>
      </w:r>
      <w:proofErr w:type="spellEnd"/>
      <w:r>
        <w:t>, файл сохраняется в хранилище, а данные учётной записи – в таблицу пользователей базы PostgreSQL, после чего на клиент возвращается подтверждение.</w:t>
      </w:r>
    </w:p>
    <w:p w14:paraId="1E699CE6" w14:textId="77777777"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авторизации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 xml:space="preserve"> отправляет логин и пароль, </w:t>
      </w:r>
      <w:proofErr w:type="spellStart"/>
      <w:r>
        <w:t>бэкенд</w:t>
      </w:r>
      <w:proofErr w:type="spellEnd"/>
      <w:r>
        <w:t xml:space="preserve"> проверяет их по записям в базе, генерирует ответ с учётными данными и правами доступа, и интерфейс обновляет состояние пользователя. Запрос на получение каталога товаров приводит к выборке из таблицы products, результат которой </w:t>
      </w:r>
      <w:proofErr w:type="spellStart"/>
      <w:r>
        <w:t>сериализуется</w:t>
      </w:r>
      <w:proofErr w:type="spellEnd"/>
      <w:r>
        <w:t xml:space="preserve"> в JSON и отображается в интерфейсе. Создание заказа сопровождается отправкой </w:t>
      </w:r>
      <w:proofErr w:type="spellStart"/>
      <w:r>
        <w:t>структурированных</w:t>
      </w:r>
      <w:proofErr w:type="spellEnd"/>
      <w:r>
        <w:t xml:space="preserve"> данных о выбранных товарах, которые </w:t>
      </w:r>
      <w:proofErr w:type="spellStart"/>
      <w:r>
        <w:t>бэкенд</w:t>
      </w:r>
      <w:proofErr w:type="spellEnd"/>
      <w:r>
        <w:t xml:space="preserve"> проверяет, сохраняет в таблице </w:t>
      </w:r>
      <w:proofErr w:type="spellStart"/>
      <w:r>
        <w:t>orders</w:t>
      </w:r>
      <w:proofErr w:type="spellEnd"/>
      <w:r>
        <w:t xml:space="preserve">, одновременно создаёт связанную запись в chats для общения с </w:t>
      </w:r>
      <w:proofErr w:type="spellStart"/>
      <w:r>
        <w:t>продавцом</w:t>
      </w:r>
      <w:proofErr w:type="spellEnd"/>
      <w:r>
        <w:t xml:space="preserve">, и возвращает </w:t>
      </w:r>
      <w:proofErr w:type="spellStart"/>
      <w:r>
        <w:t>агрегированную</w:t>
      </w:r>
      <w:proofErr w:type="spellEnd"/>
      <w:r>
        <w:t xml:space="preserve"> информацию об операции. Для административных действий, например добавления товара, клиент передаёт </w:t>
      </w:r>
      <w:proofErr w:type="spellStart"/>
      <w:r>
        <w:t>multipart-запрос</w:t>
      </w:r>
      <w:proofErr w:type="spellEnd"/>
      <w:r>
        <w:t xml:space="preserve"> с изображением и описанием, сервер проверяет права, сохраняет файл в директорию /uploads и вносит соответствующую запись в базу. Во всех случаях диаграмма показывает линейную цепочку шагов – формирование запроса на клиенте, обработку на сервере, обращение к базе или </w:t>
      </w:r>
      <w:proofErr w:type="spellStart"/>
      <w:r>
        <w:t>файловой</w:t>
      </w:r>
      <w:proofErr w:type="spellEnd"/>
      <w:r>
        <w:t xml:space="preserve"> системе, формирование ответа и его возврат в интерфейс. Она также подчёркивает, что между </w:t>
      </w:r>
      <w:proofErr w:type="spellStart"/>
      <w:r>
        <w:t>фронтендом</w:t>
      </w:r>
      <w:proofErr w:type="spellEnd"/>
      <w:r>
        <w:t xml:space="preserve"> и </w:t>
      </w:r>
      <w:proofErr w:type="spellStart"/>
      <w:r>
        <w:t>бэкендом</w:t>
      </w:r>
      <w:proofErr w:type="spellEnd"/>
      <w:r>
        <w:t xml:space="preserve"> идёт постоянный двусторонний обмен: от клиента к серверу передаются данные форм, параметры поиска и команды управления, а обратно возвращаются результаты выборок, статические ресурсы, статусы выполнения и сообщения об ошибках. Эта схема наглядно фиксирует взаимосвязь всех уровней системы и потоков данных, обеспечивающих работу </w:t>
      </w:r>
      <w:proofErr w:type="spellStart"/>
      <w:r>
        <w:t>пользовательских</w:t>
      </w:r>
      <w:proofErr w:type="spellEnd"/>
      <w:r>
        <w:t xml:space="preserve"> и административных функций.</w:t>
      </w:r>
    </w:p>
    <w:p w14:paraId="54B4DEF9" w14:textId="77777777"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Схема взаимодействия компонентов отражает целостную архитектуру веб-приложения интернет-магазина игрушек, показывая, как все уровни системы – от </w:t>
      </w:r>
      <w:proofErr w:type="spellStart"/>
      <w:r>
        <w:t>пользовательского</w:t>
      </w:r>
      <w:proofErr w:type="spellEnd"/>
      <w:r>
        <w:t xml:space="preserve"> интерфейса до хранилищ данных – соединены в единый рабочий механизм.</w:t>
      </w:r>
    </w:p>
    <w:p w14:paraId="39DAD1DF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0A71A20" wp14:editId="55A23236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22291" w14:textId="77777777"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14:paraId="3EE4E440" w14:textId="77777777"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6E154157" w14:textId="77777777"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40789B7E" w14:textId="77777777"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стороне клиента работает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, реализованный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, который состоит из набора UI-компонентов вроде кнопок, полей ввода и диалоговых окон, а также более сложных элементов, таких как навигационные панели, карточки товаров и панели фильтров. Эти компоненты объединяются на страницах – от стартовой и каталога до страниц </w:t>
      </w:r>
      <w:proofErr w:type="spellStart"/>
      <w:r>
        <w:rPr>
          <w:sz w:val="28"/>
        </w:rPr>
        <w:t>авторизации</w:t>
      </w:r>
      <w:proofErr w:type="spellEnd"/>
      <w:r>
        <w:rPr>
          <w:sz w:val="28"/>
        </w:rPr>
        <w:t xml:space="preserve">, заказов и административной панели, – каждая из которых связывает визуальную часть с логикой работы. Состояние приложения управляется через </w:t>
      </w: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, например </w:t>
      </w: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для аутентификации и </w:t>
      </w: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для корзины, а модальные окна обеспечивают оформление заказа или просмотр содержимого корзины без перехода на другие страницы. Все действия пользователя преобразуются в запросы через HTTP-клиент и отправляются на серверную часть.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построен на Express и включает сервер, который через </w:t>
      </w:r>
      <w:proofErr w:type="spellStart"/>
      <w:r>
        <w:rPr>
          <w:sz w:val="28"/>
        </w:rPr>
        <w:t>маршрутизацию</w:t>
      </w:r>
      <w:proofErr w:type="spellEnd"/>
      <w:r>
        <w:rPr>
          <w:sz w:val="28"/>
        </w:rPr>
        <w:t xml:space="preserve"> распределяет входящие HTTP-запросы по контроллерам модулей – аутентификации, товаров, заказов, чатов и администрирования. На этом уровне выполняется бизнес-логика: проверка прав доступа по </w:t>
      </w:r>
      <w:proofErr w:type="spellStart"/>
      <w:r>
        <w:rPr>
          <w:sz w:val="28"/>
        </w:rPr>
        <w:t>токену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обработка загрузки файлов с помощью 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и обработка ошибок.</w:t>
      </w:r>
    </w:p>
    <w:p w14:paraId="6DF21866" w14:textId="77777777"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работы с базой данных используется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ORM, обеспечивающий удобное сопоставление сущностей на таблицы PostgreSQL, где хранятся пользователи, товары, заказы, чаты и сообщения, с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 и связей по внешним ключам. Дополнительно в </w:t>
      </w:r>
      <w:proofErr w:type="spellStart"/>
      <w:r>
        <w:rPr>
          <w:sz w:val="28"/>
        </w:rPr>
        <w:t>файловой</w:t>
      </w:r>
      <w:proofErr w:type="spellEnd"/>
      <w:r>
        <w:rPr>
          <w:sz w:val="28"/>
        </w:rPr>
        <w:t xml:space="preserve"> системе, в каталоге /uploads, сохраняются изображения товаров, </w:t>
      </w:r>
      <w:proofErr w:type="spellStart"/>
      <w:r>
        <w:rPr>
          <w:sz w:val="28"/>
        </w:rPr>
        <w:t>логотипы</w:t>
      </w:r>
      <w:proofErr w:type="spellEnd"/>
      <w:r>
        <w:rPr>
          <w:sz w:val="28"/>
        </w:rPr>
        <w:t xml:space="preserve"> и другие </w:t>
      </w:r>
      <w:proofErr w:type="spellStart"/>
      <w:r>
        <w:rPr>
          <w:sz w:val="28"/>
        </w:rPr>
        <w:t>медиафайлы</w:t>
      </w:r>
      <w:proofErr w:type="spellEnd"/>
      <w:r>
        <w:rPr>
          <w:sz w:val="28"/>
        </w:rPr>
        <w:t xml:space="preserve">, которые отдаются клиенту как статические ресурсы. Потоки данных между </w:t>
      </w:r>
      <w:proofErr w:type="spellStart"/>
      <w:r>
        <w:rPr>
          <w:sz w:val="28"/>
        </w:rPr>
        <w:t>фронтендом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бэкендом</w:t>
      </w:r>
      <w:proofErr w:type="spellEnd"/>
      <w:r>
        <w:rPr>
          <w:sz w:val="28"/>
        </w:rPr>
        <w:t xml:space="preserve"> организованы по REST-принципу: от клиента поступают запросы с параметрами или телом в формате JSON либо </w:t>
      </w:r>
      <w:proofErr w:type="spellStart"/>
      <w:r>
        <w:rPr>
          <w:sz w:val="28"/>
        </w:rPr>
        <w:t>multipart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form-data</w:t>
      </w:r>
      <w:proofErr w:type="spellEnd"/>
      <w:r>
        <w:rPr>
          <w:sz w:val="28"/>
        </w:rPr>
        <w:t xml:space="preserve"> для медиа, а обратно возвращаются ответы с данными или файлами. В сценариях регистрации или входа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 передает данные форм,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проводит проверку и сохраняет сведения в базе, а затем возвращает токен и профиль; при загрузке каталога отправляется запрос на список товаров, сервер выбирает записи из таблицы и отдает их клиенту; при оформлении заказа создается запись в заказах и чат для общения с </w:t>
      </w:r>
      <w:proofErr w:type="spellStart"/>
      <w:r>
        <w:rPr>
          <w:sz w:val="28"/>
        </w:rPr>
        <w:t>продавцом</w:t>
      </w:r>
      <w:proofErr w:type="spellEnd"/>
      <w:r>
        <w:rPr>
          <w:sz w:val="28"/>
        </w:rPr>
        <w:t xml:space="preserve">, а при добавлении товара администратором изображение сохраняется в </w:t>
      </w:r>
      <w:proofErr w:type="spellStart"/>
      <w:r>
        <w:rPr>
          <w:sz w:val="28"/>
        </w:rPr>
        <w:t>файловой</w:t>
      </w:r>
      <w:proofErr w:type="spellEnd"/>
      <w:r>
        <w:rPr>
          <w:sz w:val="28"/>
        </w:rPr>
        <w:t xml:space="preserve"> системе, а сведения о товаре – в базе данных.</w:t>
      </w:r>
    </w:p>
    <w:p w14:paraId="7B9EE2E8" w14:textId="77777777"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Вся система организована так, что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 взаимодействует исключительно с API и статическими файлами,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– только с хранилищами данных, что делает архитектуру модульной, расширяемой и легко сопровождаемой, а схема наглядно отображает, какие компоненты отвечают за каждый участок пути данных и как они связаны между собой в единый поток работы.</w:t>
      </w:r>
    </w:p>
    <w:p w14:paraId="1973E707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</w:t>
      </w:r>
      <w:proofErr w:type="spellStart"/>
      <w:r>
        <w:rPr>
          <w:sz w:val="28"/>
        </w:rPr>
        <w:t>предсказуемость</w:t>
      </w:r>
      <w:proofErr w:type="spellEnd"/>
      <w:r>
        <w:rPr>
          <w:sz w:val="28"/>
        </w:rPr>
        <w:t xml:space="preserve"> взаимодействия клиента с сервером.</w:t>
      </w:r>
    </w:p>
    <w:p w14:paraId="0E72BE0E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блоке </w:t>
      </w:r>
      <w:proofErr w:type="spellStart"/>
      <w:r>
        <w:rPr>
          <w:sz w:val="28"/>
        </w:rPr>
        <w:t>Authentication</w:t>
      </w:r>
      <w:proofErr w:type="spellEnd"/>
      <w:r>
        <w:rPr>
          <w:sz w:val="28"/>
        </w:rPr>
        <w:t xml:space="preserve"> API сосредоточены операции, связанные с учётными записями: регистрация нового пользователя посредством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/register с передачей необходимых данных формы, вход в систему через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/login и завершение текущей сессии командой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/logout. Эти методы обеспечивают начальную точку входа и контроля доступа к защищённым ресурсам.</w:t>
      </w:r>
    </w:p>
    <w:p w14:paraId="62F1CFA3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Product API управляет жизненным циклом товаров. Добавление новой позиции выполняется запросом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/products с метаданными и изображением, получение всего каталога – через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 xml:space="preserve">/products, а выбор конкретного товара по </w:t>
      </w:r>
      <w:proofErr w:type="spellStart"/>
      <w:r>
        <w:rPr>
          <w:sz w:val="28"/>
        </w:rPr>
        <w:t>идентификатору</w:t>
      </w:r>
      <w:proofErr w:type="spellEnd"/>
      <w:r>
        <w:rPr>
          <w:sz w:val="28"/>
        </w:rPr>
        <w:t xml:space="preserve"> – запросом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/products/{id}. Для актуализации информации предусмотрен PUT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/products/{id}, а для удаления – DELETE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/products/{id}.</w:t>
      </w:r>
    </w:p>
    <w:p w14:paraId="71B79506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API отражены операции работы с заказами: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создаёт новый заказ, PUT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>/{id}/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 xml:space="preserve"> меняет его статус,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возвращает список всех заказов (с возможностью фильтрации по ролям и параметрам), а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>/{id} отдаёт полную информацию по конкретному заказу.</w:t>
      </w:r>
    </w:p>
    <w:p w14:paraId="2ADD0E34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Chat API обеспечивает обмен сообщениями между пользователями. Отправка нового сообщения происходит через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/chat/</w:t>
      </w:r>
      <w:proofErr w:type="spellStart"/>
      <w:r>
        <w:rPr>
          <w:sz w:val="28"/>
        </w:rPr>
        <w:t>messages</w:t>
      </w:r>
      <w:proofErr w:type="spellEnd"/>
      <w:r>
        <w:rPr>
          <w:sz w:val="28"/>
        </w:rPr>
        <w:t>, а получение списка переписки – запросом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/chat/</w:t>
      </w:r>
      <w:proofErr w:type="spellStart"/>
      <w:r>
        <w:rPr>
          <w:sz w:val="28"/>
        </w:rPr>
        <w:t>messages</w:t>
      </w:r>
      <w:proofErr w:type="spellEnd"/>
      <w:r>
        <w:rPr>
          <w:sz w:val="28"/>
        </w:rPr>
        <w:t xml:space="preserve">. Эти действия могут обслуживать как </w:t>
      </w:r>
      <w:proofErr w:type="spellStart"/>
      <w:r>
        <w:rPr>
          <w:sz w:val="28"/>
        </w:rPr>
        <w:t>пользовательские</w:t>
      </w:r>
      <w:proofErr w:type="spellEnd"/>
      <w:r>
        <w:rPr>
          <w:sz w:val="28"/>
        </w:rPr>
        <w:t>, так и административные чаты, в зависимости от бизнес-логики.</w:t>
      </w:r>
    </w:p>
    <w:p w14:paraId="7D76A080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совокупности структура </w:t>
      </w:r>
      <w:proofErr w:type="spellStart"/>
      <w:r>
        <w:rPr>
          <w:sz w:val="28"/>
        </w:rPr>
        <w:t>эндпоинтов</w:t>
      </w:r>
      <w:proofErr w:type="spellEnd"/>
      <w:r>
        <w:rPr>
          <w:sz w:val="28"/>
        </w:rPr>
        <w:t xml:space="preserve"> демонстрирует модульный подход: каждый набор методов </w:t>
      </w:r>
      <w:proofErr w:type="spellStart"/>
      <w:r>
        <w:rPr>
          <w:sz w:val="28"/>
        </w:rPr>
        <w:t>инкапсулирует</w:t>
      </w:r>
      <w:proofErr w:type="spellEnd"/>
      <w:r>
        <w:rPr>
          <w:sz w:val="28"/>
        </w:rPr>
        <w:t xml:space="preserve"> определённую область функционала, соблюдает единообразие форматов и названий, что упрощает интеграцию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позволяет быстро расширять API, не нарушая существующие контракты между клиентом и сервером.</w:t>
      </w:r>
    </w:p>
    <w:p w14:paraId="4AF856DF" w14:textId="77777777"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A6D33BC" wp14:editId="5A667F46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972F8" w14:textId="77777777"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>
        <w:rPr>
          <w:rFonts w:cs="Times New Roman"/>
          <w:b/>
          <w:sz w:val="24"/>
          <w:szCs w:val="24"/>
        </w:rPr>
        <w:t>Endpoints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352C524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05D8B39" w14:textId="77777777"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14:paraId="1FB2AEE0" w14:textId="77777777"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14:paraId="24EB7E73" w14:textId="77777777"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 w14:paraId="795ED70B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Эта информационная модель описывает целостную структуру базы данных, спроектированную для автоматизации работы компании, которая одновременно управляет каталогом товаров, заказами клиентов и их взаимодействием с поддержкой. В её основе лежит принцип нормализации данных и разделения сущностей по логическим блокам, что позволяет обеспечивать гибкость, </w:t>
      </w:r>
      <w:proofErr w:type="spellStart"/>
      <w:r>
        <w:t>масштабируемость</w:t>
      </w:r>
      <w:proofErr w:type="spellEnd"/>
      <w:r>
        <w:t xml:space="preserve"> и </w:t>
      </w:r>
      <w:proofErr w:type="spellStart"/>
      <w:r>
        <w:t>поддерживаемость</w:t>
      </w:r>
      <w:proofErr w:type="spellEnd"/>
      <w:r>
        <w:t xml:space="preserve"> системы. Центральным элементом модели является сущность User, которая содержит учетные записи всех участников – от обычных клиентов до администраторов. Для каждого пользователя фиксируются как контактные данные и сведения о компании, так и </w:t>
      </w:r>
      <w:proofErr w:type="spellStart"/>
      <w:r>
        <w:t>авторизационные</w:t>
      </w:r>
      <w:proofErr w:type="spellEnd"/>
      <w:r>
        <w:t xml:space="preserve"> параметры и признак административных прав, что позволяет дифференцировать доступ к функциям системы. Уникальность электронной почты и индексация по ключевым признакам повышают скорость поиска и безопасность хранения данных.</w:t>
      </w:r>
    </w:p>
    <w:p w14:paraId="466CB5F6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Вторым крупным блоком выступает каталог товаров, представленный сущностью Product. Здесь хранятся описания и изображения товаров, их классификация по категориям и возрастным группам, информация о материале изготовления и стране происхождения. Особое внимание уделено </w:t>
      </w:r>
      <w:proofErr w:type="spellStart"/>
      <w:r>
        <w:t>ценовой</w:t>
      </w:r>
      <w:proofErr w:type="spellEnd"/>
      <w:r>
        <w:t xml:space="preserve"> политике: для разных объемов закупки заданы отдельные поля с прогрессивными скидками. Поля категории и возрастной группы привязаны к справочникам, что исключает дублирование и обеспечивает контроль корректности данных.</w:t>
      </w:r>
    </w:p>
    <w:p w14:paraId="538D66AC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Далее идёт заказной сущность </w:t>
      </w:r>
      <w:proofErr w:type="spellStart"/>
      <w:r>
        <w:t>Order</w:t>
      </w:r>
      <w:proofErr w:type="spellEnd"/>
      <w:r>
        <w:t xml:space="preserve">. Она отражает «шапку» заказа, содержащую сведения о клиенте, общей сумме, адресе доставки, текущем статусе и дате создания. Связанный справочник </w:t>
      </w:r>
      <w:proofErr w:type="spellStart"/>
      <w:r>
        <w:t>OrderStatus</w:t>
      </w:r>
      <w:proofErr w:type="spellEnd"/>
      <w:r>
        <w:t xml:space="preserve"> фиксирует полный жизненный цикл заказа от момента оформления до доставки или отмены. Детализация состава заказа реализована через отдельную таблицу </w:t>
      </w:r>
      <w:proofErr w:type="spellStart"/>
      <w:r>
        <w:t>OrderItem</w:t>
      </w:r>
      <w:proofErr w:type="spellEnd"/>
      <w:r>
        <w:t xml:space="preserve">, где для каждой позиции указываются товар, количество, цена за единицу и тип </w:t>
      </w:r>
      <w:proofErr w:type="spellStart"/>
      <w:r>
        <w:t>ценового</w:t>
      </w:r>
      <w:proofErr w:type="spellEnd"/>
      <w:r>
        <w:t xml:space="preserve"> уровня. Такой подход упрощает аналитику, позволяет точно рассчитывать себестоимость и дает гибкость при обработке заказов разного масштаба.</w:t>
      </w:r>
    </w:p>
    <w:p w14:paraId="72A8B92F" w14:textId="77777777"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функциональный блок посвящен коммуникациям. Каждому заказу автоматически соответствует сущность Chat, связывающая заказ и клиента в рамках одного канала поддержки. Внутри чата хранится множество записей сущности </w:t>
      </w:r>
      <w:proofErr w:type="spellStart"/>
      <w:r>
        <w:t>Message</w:t>
      </w:r>
      <w:proofErr w:type="spellEnd"/>
      <w:r>
        <w:t>, каждая из которых содержит идентификатор чата, отправителя, текст сообщения и дату его отправки. Эта структура обеспечивает прозрачную историю переписки, удобную для обеих сторон. Информационная модель ИС приведена на рисунке 2.8</w:t>
      </w:r>
    </w:p>
    <w:p w14:paraId="4DD54512" w14:textId="77777777"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2D8150" wp14:editId="51C6AE95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7AD44" w14:textId="77777777"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2.6 - Информационная модель.</w:t>
      </w:r>
    </w:p>
    <w:p w14:paraId="4C4EC87E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56E6BDC" w14:textId="77777777"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 w14:paraId="782C817A" w14:textId="77777777"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Разрабатываемая информационная система опирается на реляционную базу данных, реализованную в СУБД PostgreSQL, что обеспечивает высокую надежность, расширяемость и поддержку современных механизмов работы с данными. Логическая структура БД сформирована с учетом принципов нормализации, разделения данных по тематическим блокам и обеспечения целостности за счет строгих связей между таблицами.</w:t>
      </w:r>
    </w:p>
    <w:p w14:paraId="5E702C1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качестве </w:t>
      </w:r>
      <w:proofErr w:type="spellStart"/>
      <w:r>
        <w:t>идентификаторов</w:t>
      </w:r>
      <w:proofErr w:type="spellEnd"/>
      <w:r>
        <w:t xml:space="preserve"> записей применяются серийные первичные ключи (serial/</w:t>
      </w:r>
      <w:proofErr w:type="spellStart"/>
      <w:r>
        <w:t>bigserial</w:t>
      </w:r>
      <w:proofErr w:type="spellEnd"/>
      <w:r>
        <w:t>), что гарантирует уникальность каждой сущности и упрощает навигацию внутри БД. Для описания взаимосвязей между объектами активно используются внешние ключи, которые формируют иерархическую модель данных и исключают появление «висячих» ссылок. Таким образом, например, каждая запись о заказе (</w:t>
      </w:r>
      <w:proofErr w:type="spellStart"/>
      <w:r>
        <w:t>Order</w:t>
      </w:r>
      <w:proofErr w:type="spellEnd"/>
      <w:r>
        <w:t>) напрямую связана с конкретным пользователем (User) и набором товарных позиций (</w:t>
      </w:r>
      <w:proofErr w:type="spellStart"/>
      <w:r>
        <w:t>OrderItem</w:t>
      </w:r>
      <w:proofErr w:type="spellEnd"/>
      <w:r>
        <w:t>), а каждая позиция – с определённым товаром (Product).</w:t>
      </w:r>
    </w:p>
    <w:p w14:paraId="10594C0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Характерной особенностью модели является работа как с традиционными </w:t>
      </w:r>
      <w:proofErr w:type="spellStart"/>
      <w:r>
        <w:t>реляционными</w:t>
      </w:r>
      <w:proofErr w:type="spellEnd"/>
      <w:r>
        <w:t xml:space="preserve"> структурами, так и со сложными вложенными данными. Для хранения </w:t>
      </w:r>
      <w:proofErr w:type="spellStart"/>
      <w:r>
        <w:t>агрегированных</w:t>
      </w:r>
      <w:proofErr w:type="spellEnd"/>
      <w:r>
        <w:t xml:space="preserve">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</w:t>
      </w:r>
      <w:proofErr w:type="spellStart"/>
      <w:r>
        <w:t>оптимизированной</w:t>
      </w:r>
      <w:proofErr w:type="spellEnd"/>
      <w:r>
        <w:t xml:space="preserve">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14:paraId="4CC73755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14:paraId="11A2A2F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14:paraId="275233C6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User с расширенной контактной и организационной информацией, признаком административных прав и уникальной </w:t>
      </w:r>
      <w:proofErr w:type="spellStart"/>
      <w:r>
        <w:t>аутентификацией</w:t>
      </w:r>
      <w:proofErr w:type="spellEnd"/>
      <w:r>
        <w:t xml:space="preserve"> по e-mail.</w:t>
      </w:r>
    </w:p>
    <w:p w14:paraId="1798F133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Product с детальными характеристиками товара, классификацией по категориям и возрастным группам, а также прогрессивной </w:t>
      </w:r>
      <w:proofErr w:type="spellStart"/>
      <w:r>
        <w:t>ценовой</w:t>
      </w:r>
      <w:proofErr w:type="spellEnd"/>
      <w:r>
        <w:t xml:space="preserve"> матрицей (цены за 5 – 19, 20 – 49 и 50+ единиц).</w:t>
      </w:r>
    </w:p>
    <w:p w14:paraId="6169E2D4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14:paraId="362FCCC9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Chat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14:paraId="62D018D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14:paraId="645566B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</w:t>
      </w:r>
      <w:proofErr w:type="spellStart"/>
      <w:r>
        <w:t>реляционной</w:t>
      </w:r>
      <w:proofErr w:type="spellEnd"/>
      <w:r>
        <w:t xml:space="preserve">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14:paraId="3B5345D0" w14:textId="77777777"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14:paraId="04AA1EA6" w14:textId="77777777"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14:paraId="0D6670DE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14:paraId="2E04AEB8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14:paraId="04AF99EC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Возрастные группы – диапазоны, по которым </w:t>
      </w:r>
      <w:proofErr w:type="spellStart"/>
      <w:r>
        <w:rPr>
          <w:sz w:val="28"/>
        </w:rPr>
        <w:t>сегментируется</w:t>
      </w:r>
      <w:proofErr w:type="spellEnd"/>
      <w:r>
        <w:rPr>
          <w:sz w:val="28"/>
        </w:rPr>
        <w:t xml:space="preserve"> целевая аудитория продукции.</w:t>
      </w:r>
    </w:p>
    <w:p w14:paraId="5FB09460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14:paraId="14391612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14:paraId="6D10794B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14:paraId="2C0A1A66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14:paraId="1AA380F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14:paraId="0D974944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14:paraId="7FE27EC1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14:paraId="2F25B623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14:paraId="54C93880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14:paraId="468973E5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14:paraId="222FF98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Результатная</w:t>
      </w:r>
      <w:proofErr w:type="spellEnd"/>
      <w:r>
        <w:rPr>
          <w:sz w:val="28"/>
        </w:rPr>
        <w:t xml:space="preserve"> информация формируется на основе обработки и анализа входных данных.</w:t>
      </w:r>
    </w:p>
    <w:p w14:paraId="258461A6" w14:textId="77777777"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14:paraId="62A2DA38" w14:textId="77777777"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14:paraId="1C9A8A09" w14:textId="77777777"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14:paraId="6FAE4020" w14:textId="77777777"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14:paraId="0ADF090F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14:paraId="296B3A79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14:paraId="11AF0C6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14:paraId="037A7F3E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14:paraId="0D70222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14:paraId="21D9ECBC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14:paraId="405BAA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</w:t>
      </w:r>
      <w:proofErr w:type="spellStart"/>
      <w:r>
        <w:rPr>
          <w:sz w:val="28"/>
        </w:rPr>
        <w:t>логотипом</w:t>
      </w:r>
      <w:proofErr w:type="spellEnd"/>
      <w:r>
        <w:rPr>
          <w:sz w:val="28"/>
        </w:rPr>
        <w:t>, поиском, меню и значком корзины.</w:t>
      </w:r>
    </w:p>
    <w:p w14:paraId="179E93A5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14:paraId="3992DE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14:paraId="52646D9A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 для состояния – кастомные </w:t>
      </w:r>
      <w:proofErr w:type="spellStart"/>
      <w:r>
        <w:rPr>
          <w:sz w:val="28"/>
        </w:rPr>
        <w:t>React-хуки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инкапсулирующие</w:t>
      </w:r>
      <w:proofErr w:type="spellEnd"/>
      <w:r>
        <w:rPr>
          <w:sz w:val="28"/>
        </w:rPr>
        <w:t xml:space="preserve"> логику работы с данными и событиями:</w:t>
      </w:r>
    </w:p>
    <w:p w14:paraId="71CD838F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</w:t>
      </w:r>
      <w:proofErr w:type="spellStart"/>
      <w:r>
        <w:rPr>
          <w:sz w:val="28"/>
        </w:rPr>
        <w:t>аутентификацией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14:paraId="743D044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14:paraId="63D8FC77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14:paraId="165A4CC1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часть приложения реализована на </w:t>
      </w:r>
      <w:proofErr w:type="spellStart"/>
      <w:r>
        <w:rPr>
          <w:sz w:val="28"/>
        </w:rPr>
        <w:t>Node.js</w:t>
      </w:r>
      <w:proofErr w:type="spellEnd"/>
      <w:r>
        <w:rPr>
          <w:sz w:val="28"/>
        </w:rPr>
        <w:t xml:space="preserve"> с использованием Express и разделена на несколько слоёв:</w:t>
      </w:r>
    </w:p>
    <w:p w14:paraId="213F54B1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14:paraId="15A0D63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14:paraId="564662CE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/products/...),</w:t>
      </w:r>
    </w:p>
    <w:p w14:paraId="65495179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14:paraId="48C78A97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/chats/...),</w:t>
      </w:r>
    </w:p>
    <w:p w14:paraId="2A1C917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/admin/...).</w:t>
      </w:r>
    </w:p>
    <w:p w14:paraId="2504FDBD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Storage (Слой данных) – модуль доступа к базе данных PostgreSQL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14:paraId="4B86F308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>, интегрированные в конвейер Express:</w:t>
      </w:r>
    </w:p>
    <w:p w14:paraId="13265CAA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 xml:space="preserve"> – проверка JWT-токенов и прав доступа.</w:t>
      </w:r>
    </w:p>
    <w:p w14:paraId="41BDA8AB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14:paraId="23FC89D4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– централизованная генерация и отправка </w:t>
      </w:r>
      <w:proofErr w:type="spellStart"/>
      <w:r>
        <w:rPr>
          <w:sz w:val="28"/>
        </w:rPr>
        <w:t>структурированных</w:t>
      </w:r>
      <w:proofErr w:type="spellEnd"/>
      <w:r>
        <w:rPr>
          <w:sz w:val="28"/>
        </w:rPr>
        <w:t xml:space="preserve"> сообщений об ошибках клиенту.</w:t>
      </w:r>
    </w:p>
    <w:p w14:paraId="2A405E76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14:paraId="0274A38C" w14:textId="77777777"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Такое разделение обеспечивает </w:t>
      </w:r>
      <w:proofErr w:type="spellStart"/>
      <w:r>
        <w:rPr>
          <w:sz w:val="28"/>
        </w:rPr>
        <w:t>модульность</w:t>
      </w:r>
      <w:proofErr w:type="spellEnd"/>
      <w:r>
        <w:rPr>
          <w:sz w:val="28"/>
        </w:rPr>
        <w:t>, лёгкое масштабирование и изоляцию логики между слоями.</w:t>
      </w:r>
    </w:p>
    <w:p w14:paraId="4FB2DAB2" w14:textId="77777777"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14:paraId="1B7CB848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Диаграмма развертывания иллюстрирует физическую и виртуальную инфраструктуру системы, показывая аппаратные и программные узлы, размещение </w:t>
      </w:r>
      <w:proofErr w:type="spellStart"/>
      <w:r>
        <w:t>артефактов</w:t>
      </w:r>
      <w:proofErr w:type="spellEnd"/>
      <w:r>
        <w:t xml:space="preserve"> и каналы связи без учёта платёжных шлюзов и модулей </w:t>
      </w:r>
      <w:proofErr w:type="spellStart"/>
      <w:r>
        <w:t>техподдержки</w:t>
      </w:r>
      <w:proofErr w:type="spellEnd"/>
      <w:r>
        <w:t>. Ее можно увидеть на рисунке 2.10</w:t>
      </w:r>
    </w:p>
    <w:p w14:paraId="1AB675EE" w14:textId="77777777"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14:paraId="64D6E1C8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</w:t>
      </w:r>
      <w:proofErr w:type="spellStart"/>
      <w:r>
        <w:t>веб-проксем</w:t>
      </w:r>
      <w:proofErr w:type="spellEnd"/>
    </w:p>
    <w:p w14:paraId="22A0A9F2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14:paraId="08A47F29" w14:textId="77777777"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14:paraId="29AEFDFF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DMZ располагаются два узла </w:t>
      </w:r>
      <w:proofErr w:type="spellStart"/>
      <w:r>
        <w:t>L4-балансировщика</w:t>
      </w:r>
      <w:proofErr w:type="spellEnd"/>
      <w:r>
        <w:t xml:space="preserve"> с активным режимом, каждый подключён к публичному IPv4 и IPv6 и настроен на </w:t>
      </w:r>
      <w:proofErr w:type="spellStart"/>
      <w:r>
        <w:t>TLS-терминацию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Nginx-прокси</w:t>
      </w:r>
      <w:proofErr w:type="spellEnd"/>
      <w:r>
        <w:t xml:space="preserve"> (</w:t>
      </w:r>
      <w:proofErr w:type="spellStart"/>
      <w:r>
        <w:t>Docker-контейнеры</w:t>
      </w:r>
      <w:proofErr w:type="spellEnd"/>
      <w:r>
        <w:t xml:space="preserve">). Они фильтруют HTTP-заголовки (CSP, HSTS), выполняют первичную проверку </w:t>
      </w:r>
      <w:proofErr w:type="spellStart"/>
      <w:r>
        <w:t>IP-блэка</w:t>
      </w:r>
      <w:proofErr w:type="spellEnd"/>
      <w:r>
        <w:t xml:space="preserve"> списка и пробрасывают запросы внутрь </w:t>
      </w:r>
      <w:proofErr w:type="spellStart"/>
      <w:r>
        <w:t>виртуальной</w:t>
      </w:r>
      <w:proofErr w:type="spellEnd"/>
      <w:r>
        <w:t xml:space="preserve"> сети[20].</w:t>
      </w:r>
    </w:p>
    <w:p w14:paraId="3952D8A8" w14:textId="77777777"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Ingress-контроллер</w:t>
      </w:r>
      <w:proofErr w:type="spellEnd"/>
      <w:r>
        <w:t xml:space="preserve">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</w:t>
      </w:r>
      <w:proofErr w:type="spellStart"/>
      <w:r>
        <w:t>api.company.ru</w:t>
      </w:r>
      <w:proofErr w:type="spellEnd"/>
      <w:r>
        <w:t xml:space="preserve">, </w:t>
      </w:r>
      <w:proofErr w:type="spellStart"/>
      <w:r>
        <w:t>app.company.ru</w:t>
      </w:r>
      <w:proofErr w:type="spellEnd"/>
      <w:r>
        <w:t>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14:paraId="3A4E87A3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14:paraId="71B6538D" w14:textId="77777777"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>PostgreSQL-</w:t>
      </w:r>
      <w:proofErr w:type="spellStart"/>
      <w:r>
        <w:t>кластерврежиме</w:t>
      </w:r>
      <w:proofErr w:type="spellEnd"/>
      <w:r>
        <w:rPr>
          <w:lang w:val="en-US"/>
        </w:rPr>
        <w:t xml:space="preserve"> primary – sync-standby, </w:t>
      </w:r>
      <w:proofErr w:type="spellStart"/>
      <w:r>
        <w:t>развернутыйчерез</w:t>
      </w:r>
      <w:proofErr w:type="spellEnd"/>
      <w:r>
        <w:rPr>
          <w:lang w:val="en-US"/>
        </w:rPr>
        <w:t xml:space="preserve"> StatefulSet, PVC </w:t>
      </w:r>
      <w:r>
        <w:t>на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Ceph-FS</w:t>
      </w:r>
      <w:proofErr w:type="spellEnd"/>
      <w:r>
        <w:rPr>
          <w:lang w:val="en-US"/>
        </w:rPr>
        <w:t xml:space="preserve">, </w:t>
      </w:r>
      <w:r>
        <w:t>ежедневныйфизическийбэкапчерез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r>
        <w:t>идиапазонноепартиционированиетаблицы</w:t>
      </w:r>
      <w:r>
        <w:rPr>
          <w:lang w:val="en-US"/>
        </w:rPr>
        <w:t>traffic_stats</w:t>
      </w:r>
      <w:proofErr w:type="spellStart"/>
      <w:r>
        <w:t>помесяцам</w:t>
      </w:r>
      <w:proofErr w:type="spellEnd"/>
      <w:r>
        <w:rPr>
          <w:lang w:val="en-US"/>
        </w:rPr>
        <w:t>.</w:t>
      </w:r>
    </w:p>
    <w:p w14:paraId="7AB0322B" w14:textId="77777777"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Replit</w:t>
      </w:r>
      <w:proofErr w:type="spellEnd"/>
      <w:r>
        <w:t xml:space="preserve"> </w:t>
      </w:r>
      <w:proofErr w:type="spellStart"/>
      <w:r>
        <w:t>Sentinel-кластер</w:t>
      </w:r>
      <w:proofErr w:type="spellEnd"/>
      <w:r>
        <w:t xml:space="preserve"> из трёх мастеров с репликами для сессий и кэша, мониторинг задержек и автопереключение при отказе.</w:t>
      </w:r>
    </w:p>
    <w:p w14:paraId="548195AE" w14:textId="77777777"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14:paraId="0A580A02" w14:textId="77777777"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Все узлы подключены к </w:t>
      </w:r>
      <w:proofErr w:type="spellStart"/>
      <w:r>
        <w:t>виртуальному</w:t>
      </w:r>
      <w:proofErr w:type="spellEnd"/>
      <w:r>
        <w:t xml:space="preserve"> оверлей-сегменту.</w:t>
      </w:r>
    </w:p>
    <w:p w14:paraId="6E84A160" w14:textId="77777777"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DMZ и прикладной зоной стоит </w:t>
      </w:r>
      <w:proofErr w:type="spellStart"/>
      <w:r>
        <w:rPr>
          <w:rFonts w:cs="Times New Roman"/>
          <w:szCs w:val="28"/>
        </w:rPr>
        <w:t>межсетевой</w:t>
      </w:r>
      <w:proofErr w:type="spellEnd"/>
      <w:r>
        <w:rPr>
          <w:rFonts w:cs="Times New Roman"/>
          <w:szCs w:val="28"/>
        </w:rPr>
        <w:t xml:space="preserve"> экран с глубоким анализом пакетов (IPS), запрещающим прямые подключения с публичного интернета к базе данных и кэшу.</w:t>
      </w:r>
    </w:p>
    <w:p w14:paraId="712FD7FB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14:paraId="537DBEFB" w14:textId="77777777"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пуше в ветку main автоматически создаётся артефакт </w:t>
      </w:r>
      <w:proofErr w:type="spellStart"/>
      <w:r>
        <w:t>Replit</w:t>
      </w:r>
      <w:proofErr w:type="spellEnd"/>
      <w:r>
        <w:t xml:space="preserve"> образа(как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unit- и </w:t>
      </w:r>
      <w:proofErr w:type="spellStart"/>
      <w:r>
        <w:t>integration-тесты</w:t>
      </w:r>
      <w:proofErr w:type="spellEnd"/>
      <w:r>
        <w:t>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14:paraId="1A147455" w14:textId="77777777"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 wp14:anchorId="4E245FC5" wp14:editId="647AFA02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FAFDB" w14:textId="77777777"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2.7 - Диаграмма развертывания.</w:t>
      </w:r>
    </w:p>
    <w:p w14:paraId="5DCA2944" w14:textId="77777777"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F9E0533" w14:textId="77777777"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14:paraId="5C3A33CB" w14:textId="77777777" w:rsidR="007A1815" w:rsidRDefault="00832504" w:rsidP="0086511D">
      <w:pPr>
        <w:pStyle w:val="11"/>
        <w:spacing w:before="240" w:after="120" w:line="360" w:lineRule="auto"/>
      </w:pPr>
      <w:r>
        <w:t>2.4.1 Клиентский модуль</w:t>
      </w:r>
    </w:p>
    <w:p w14:paraId="3FE1CA6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интернет-магазина «Семь Драконов» представляет собой </w:t>
      </w:r>
      <w:proofErr w:type="spellStart"/>
      <w:r>
        <w:t>одностраничное</w:t>
      </w:r>
      <w:proofErr w:type="spellEnd"/>
      <w:r>
        <w:t xml:space="preserve"> веб-приложение (SPA), реализованное с использованием библиотеки </w:t>
      </w:r>
      <w:proofErr w:type="spellStart"/>
      <w:r>
        <w:t>React</w:t>
      </w:r>
      <w:proofErr w:type="spellEnd"/>
      <w:r>
        <w:t xml:space="preserve"> в сочетании с современным инструментарием разработки, таким как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и </w:t>
      </w:r>
      <w:proofErr w:type="spellStart"/>
      <w:r>
        <w:t>Shadcn</w:t>
      </w:r>
      <w:proofErr w:type="spellEnd"/>
      <w:r>
        <w:t xml:space="preserve"> UI. Архитектура построена на основе функциональных компонентов с применением как стандартных </w:t>
      </w:r>
      <w:proofErr w:type="spellStart"/>
      <w:r>
        <w:t>хуков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), так и кастомных, разработанных под потребности проекта (</w:t>
      </w:r>
      <w:proofErr w:type="spellStart"/>
      <w:r>
        <w:t>useAuth</w:t>
      </w:r>
      <w:proofErr w:type="spellEnd"/>
      <w:r>
        <w:t xml:space="preserve"> для управления </w:t>
      </w:r>
      <w:proofErr w:type="spellStart"/>
      <w:r>
        <w:t>аутентификацией</w:t>
      </w:r>
      <w:proofErr w:type="spellEnd"/>
      <w:r>
        <w:t xml:space="preserve">, </w:t>
      </w:r>
      <w:proofErr w:type="spellStart"/>
      <w:r>
        <w:t>useCart</w:t>
      </w:r>
      <w:proofErr w:type="spellEnd"/>
      <w:r>
        <w:t xml:space="preserve"> для работы с корзиной, </w:t>
      </w:r>
      <w:proofErr w:type="spellStart"/>
      <w:r>
        <w:t>useToast</w:t>
      </w:r>
      <w:proofErr w:type="spellEnd"/>
      <w:r>
        <w:t xml:space="preserve"> для уведомлений). Такой подход обеспечивает высокую </w:t>
      </w:r>
      <w:proofErr w:type="spellStart"/>
      <w:r>
        <w:t>модульность</w:t>
      </w:r>
      <w:proofErr w:type="spellEnd"/>
      <w:r>
        <w:t xml:space="preserve"> кода, лёгкое тестирование отдельных частей и возможность масштабирования функционала без кардинальных изменений архитектуры. Компоненты и страницы разделены на логические группы: контейнеры верхнего уровня (</w:t>
      </w:r>
      <w:proofErr w:type="spellStart"/>
      <w:r>
        <w:t>Landing</w:t>
      </w:r>
      <w:proofErr w:type="spellEnd"/>
      <w:r>
        <w:t xml:space="preserve">, Shop, </w:t>
      </w:r>
      <w:proofErr w:type="spellStart"/>
      <w:r>
        <w:t>Orders</w:t>
      </w:r>
      <w:proofErr w:type="spellEnd"/>
      <w:r>
        <w:t xml:space="preserve">, Admin и специализированные административные панели), </w:t>
      </w:r>
      <w:proofErr w:type="spellStart"/>
      <w:r>
        <w:t>переиспользуемые</w:t>
      </w:r>
      <w:proofErr w:type="spellEnd"/>
      <w:r>
        <w:t xml:space="preserve"> UI-элементы (кнопки, формы, таблицы, модальные окна), а также специализированные блоки для отображения и взаимодействия с товарами (например,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ProductModal</w:t>
      </w:r>
      <w:proofErr w:type="spellEnd"/>
      <w:r>
        <w:t xml:space="preserve">, фильтры, корзина). Визуальная часть приложения стилизована при помощи </w:t>
      </w:r>
      <w:proofErr w:type="spellStart"/>
      <w:r>
        <w:t>Tailwind</w:t>
      </w:r>
      <w:proofErr w:type="spellEnd"/>
      <w:r>
        <w:t xml:space="preserve"> CSS и библиотеки </w:t>
      </w:r>
      <w:proofErr w:type="spellStart"/>
      <w:r>
        <w:t>Shadcn</w:t>
      </w:r>
      <w:proofErr w:type="spellEnd"/>
      <w:r>
        <w:t xml:space="preserve"> UI, что позволяет сочетать </w:t>
      </w:r>
      <w:proofErr w:type="spellStart"/>
      <w:r>
        <w:t>кастомный</w:t>
      </w:r>
      <w:proofErr w:type="spellEnd"/>
      <w:r>
        <w:t xml:space="preserve"> дизайн с готовыми доступными и адаптивными компонентами, а также сохранять единую дизайн-систему на всех страницах.</w:t>
      </w:r>
    </w:p>
    <w:p w14:paraId="541F0BE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</w:t>
      </w:r>
      <w:proofErr w:type="spellStart"/>
      <w:r>
        <w:t>серверной</w:t>
      </w:r>
      <w:proofErr w:type="spellEnd"/>
      <w:r>
        <w:t xml:space="preserve"> частью осуществляется через REST API по протоколам HTTP/HTTPS, а для управления </w:t>
      </w:r>
      <w:proofErr w:type="spellStart"/>
      <w:r>
        <w:t>серверным</w:t>
      </w:r>
      <w:proofErr w:type="spellEnd"/>
      <w:r>
        <w:t xml:space="preserve">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</w:t>
      </w:r>
      <w:proofErr w:type="spellStart"/>
      <w:r>
        <w:t>инкапсулированы</w:t>
      </w:r>
      <w:proofErr w:type="spellEnd"/>
      <w:r>
        <w:t xml:space="preserve"> в </w:t>
      </w:r>
      <w:proofErr w:type="spellStart"/>
      <w:r>
        <w:t>сервисных</w:t>
      </w:r>
      <w:proofErr w:type="spellEnd"/>
      <w:r>
        <w:t xml:space="preserve"> модулях, что упрощает их повторное использование и обслуживание.</w:t>
      </w:r>
    </w:p>
    <w:p w14:paraId="4618EDD1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и сопровождение клиентского модуля ведутся в облачной среде </w:t>
      </w:r>
      <w:proofErr w:type="spellStart"/>
      <w:r>
        <w:t>Replit</w:t>
      </w:r>
      <w:proofErr w:type="spellEnd"/>
      <w:r>
        <w:t xml:space="preserve">, которая предоставляет интегрированную веб-IDE, </w:t>
      </w:r>
      <w:proofErr w:type="spellStart"/>
      <w:r>
        <w:t>контейнеризированную</w:t>
      </w:r>
      <w:proofErr w:type="spellEnd"/>
      <w:r>
        <w:t xml:space="preserve"> рабочую среду, встроенный терминал, поддержку Git и мгновенный доступ к приложению по публичному URL. Использование </w:t>
      </w:r>
      <w:proofErr w:type="spellStart"/>
      <w:r>
        <w:t>Replit</w:t>
      </w:r>
      <w:proofErr w:type="spellEnd"/>
      <w:r>
        <w:t xml:space="preserve"> позволяет полностью избежать необходимости локальной установки и настройки инструментов: весь стек – от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режиме разработки до </w:t>
      </w:r>
      <w:proofErr w:type="spellStart"/>
      <w:r>
        <w:t>Node.js</w:t>
      </w:r>
      <w:proofErr w:type="spellEnd"/>
      <w:r>
        <w:t xml:space="preserve"> и Express в </w:t>
      </w:r>
      <w:proofErr w:type="spellStart"/>
      <w:r>
        <w:t>бэкенде</w:t>
      </w:r>
      <w:proofErr w:type="spellEnd"/>
      <w:r>
        <w:t xml:space="preserve"> – разворачивается в едином контейнере. В процессе разработки </w:t>
      </w:r>
      <w:proofErr w:type="spellStart"/>
      <w:r>
        <w:t>React-приложение</w:t>
      </w:r>
      <w:proofErr w:type="spellEnd"/>
      <w:r>
        <w:t xml:space="preserve"> запускается через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с функцией горячей </w:t>
      </w:r>
      <w:proofErr w:type="spellStart"/>
      <w:r>
        <w:t>перезагрузки</w:t>
      </w:r>
      <w:proofErr w:type="spellEnd"/>
      <w:r>
        <w:t xml:space="preserve"> (HMR), что позволяет видеть изменения мгновенно без полной </w:t>
      </w:r>
      <w:proofErr w:type="spellStart"/>
      <w:r>
        <w:t>перезагрузки</w:t>
      </w:r>
      <w:proofErr w:type="spellEnd"/>
      <w:r>
        <w:t xml:space="preserve"> страницы, а статические ресурсы и итоговая сборка хранятся в директории client/</w:t>
      </w:r>
      <w:proofErr w:type="spellStart"/>
      <w:r>
        <w:t>dist</w:t>
      </w:r>
      <w:proofErr w:type="spellEnd"/>
      <w:r>
        <w:t xml:space="preserve"> и папке uploads внутри </w:t>
      </w:r>
      <w:proofErr w:type="spellStart"/>
      <w:r>
        <w:t>файловой</w:t>
      </w:r>
      <w:proofErr w:type="spellEnd"/>
      <w:r>
        <w:t xml:space="preserve"> системы контейнера. При </w:t>
      </w:r>
      <w:proofErr w:type="spellStart"/>
      <w:r>
        <w:t>деплое</w:t>
      </w:r>
      <w:proofErr w:type="spellEnd"/>
      <w:r>
        <w:t xml:space="preserve"> в продакшн </w:t>
      </w:r>
      <w:proofErr w:type="spellStart"/>
      <w:r>
        <w:t>Replit</w:t>
      </w:r>
      <w:proofErr w:type="spellEnd"/>
      <w:r>
        <w:t xml:space="preserve"> автоматически разворачивает приложение на </w:t>
      </w:r>
      <w:proofErr w:type="spellStart"/>
      <w:r>
        <w:t>Autoscale-инстансах</w:t>
      </w:r>
      <w:proofErr w:type="spellEnd"/>
      <w:r>
        <w:t xml:space="preserve"> с балансировкой нагрузки, SSL/</w:t>
      </w:r>
      <w:proofErr w:type="spellStart"/>
      <w:r>
        <w:t>TLS-терминацией</w:t>
      </w:r>
      <w:proofErr w:type="spellEnd"/>
      <w:r>
        <w:t xml:space="preserve">, поддержкой </w:t>
      </w:r>
      <w:proofErr w:type="spellStart"/>
      <w:r>
        <w:t>пользовательских</w:t>
      </w:r>
      <w:proofErr w:type="spellEnd"/>
      <w:r>
        <w:t xml:space="preserve"> доменов и высокой доступностью (SLA 99, 95%). Благодаря этому разработчики могут быстро вносить изменения, тестировать их на реальных данных и тут же предоставлять заказчику или тестовой группе для оценки, а интеграция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 xml:space="preserve"> внутри одной среды упрощает отладку и исключает проблемы, связанные с несовместимостью окружений. Такой подход сочетает в себе преимущества облачной разработки и мгновенного развертывания, обеспечивая высокую скорость итераций и устойчивое качество продукта.</w:t>
      </w:r>
    </w:p>
    <w:p w14:paraId="456854A6" w14:textId="77777777"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14:paraId="4E84497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</w:t>
      </w:r>
      <w:proofErr w:type="spellStart"/>
      <w:r>
        <w:t>Node.js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Express.js</w:t>
      </w:r>
      <w:proofErr w:type="spellEnd"/>
      <w:r>
        <w:t xml:space="preserve">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</w:t>
      </w:r>
      <w:proofErr w:type="spellStart"/>
      <w:r>
        <w:t>авторизация</w:t>
      </w:r>
      <w:proofErr w:type="spellEnd"/>
      <w:r>
        <w:t xml:space="preserve">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</w:t>
      </w:r>
      <w:proofErr w:type="spellStart"/>
      <w:r>
        <w:t>инкапсулирует</w:t>
      </w:r>
      <w:proofErr w:type="spellEnd"/>
      <w:r>
        <w:t xml:space="preserve"> контроллеры для обработки HTTP-запросов, обращается к </w:t>
      </w:r>
      <w:proofErr w:type="spellStart"/>
      <w:r>
        <w:t>сервисному</w:t>
      </w:r>
      <w:proofErr w:type="spellEnd"/>
      <w:r>
        <w:t xml:space="preserve">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14:paraId="4402EF96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Важным элементом </w:t>
      </w:r>
      <w:proofErr w:type="spellStart"/>
      <w:r>
        <w:t>серверной</w:t>
      </w:r>
      <w:proofErr w:type="spellEnd"/>
      <w:r>
        <w:t xml:space="preserve"> архитектуры является система промежуточных </w:t>
      </w:r>
      <w:proofErr w:type="spellStart"/>
      <w:r>
        <w:t>обработчиков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>). Она включает:</w:t>
      </w:r>
    </w:p>
    <w:p w14:paraId="3FAE1E6A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аутентификацию и </w:t>
      </w:r>
      <w:proofErr w:type="spellStart"/>
      <w:r>
        <w:rPr>
          <w:rFonts w:cs="Times New Roman"/>
          <w:szCs w:val="28"/>
        </w:rPr>
        <w:t>авторизацию</w:t>
      </w:r>
      <w:proofErr w:type="spellEnd"/>
      <w:r>
        <w:rPr>
          <w:rFonts w:cs="Times New Roman"/>
          <w:szCs w:val="28"/>
        </w:rPr>
        <w:t xml:space="preserve"> с использованием JWT</w:t>
      </w:r>
      <w:r>
        <w:rPr>
          <w:rFonts w:cs="Times New Roman"/>
          <w:szCs w:val="28"/>
        </w:rPr>
        <w:noBreakHyphen/>
        <w:t>токенов, позволяющую разграничивать доступ к защищённым ресурсам;</w:t>
      </w:r>
    </w:p>
    <w:p w14:paraId="15D1A8F2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централизованную обработку ошибок, формирующую единообразные </w:t>
      </w:r>
      <w:proofErr w:type="spellStart"/>
      <w:r>
        <w:rPr>
          <w:rFonts w:cs="Times New Roman"/>
          <w:szCs w:val="28"/>
        </w:rPr>
        <w:t>структурированные</w:t>
      </w:r>
      <w:proofErr w:type="spellEnd"/>
      <w:r>
        <w:rPr>
          <w:rFonts w:cs="Times New Roman"/>
          <w:szCs w:val="28"/>
        </w:rPr>
        <w:t xml:space="preserve"> ответы для клиента и скрывающую внутренние детали реализации;</w:t>
      </w:r>
    </w:p>
    <w:p w14:paraId="274AF6A0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14:paraId="01E42023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сохраняет в специально выделенную директорию в </w:t>
      </w:r>
      <w:proofErr w:type="spellStart"/>
      <w:r>
        <w:rPr>
          <w:rFonts w:cs="Times New Roman"/>
          <w:szCs w:val="28"/>
        </w:rPr>
        <w:t>файловой</w:t>
      </w:r>
      <w:proofErr w:type="spellEnd"/>
      <w:r>
        <w:rPr>
          <w:rFonts w:cs="Times New Roman"/>
          <w:szCs w:val="28"/>
        </w:rPr>
        <w:t xml:space="preserve"> системе контейнера;</w:t>
      </w:r>
    </w:p>
    <w:p w14:paraId="27B1812F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 w14:paraId="5FB5B0D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Интеграция с базой данных реализована через ORM </w:t>
      </w:r>
      <w:proofErr w:type="spellStart"/>
      <w:r>
        <w:t>Drizzle</w:t>
      </w:r>
      <w:proofErr w:type="spellEnd"/>
      <w:r>
        <w:t xml:space="preserve">, которая соединяется с облачной PostgreSQL-инстанцией на платформе Neon. Это решение обеспечивает декларативное описание схем таблиц на </w:t>
      </w:r>
      <w:proofErr w:type="spellStart"/>
      <w:r>
        <w:t>TypeScript</w:t>
      </w:r>
      <w:proofErr w:type="spellEnd"/>
      <w:r>
        <w:t>, позволяет использовать статическую проверку запросов, минимизировать расхождения между кодом и структурой данных, а возможности Neon (</w:t>
      </w:r>
      <w:proofErr w:type="spellStart"/>
      <w:r>
        <w:t>серверлесс-архитектура</w:t>
      </w:r>
      <w:proofErr w:type="spellEnd"/>
      <w:r>
        <w:t xml:space="preserve">, </w:t>
      </w:r>
      <w:proofErr w:type="spellStart"/>
      <w:r>
        <w:t>автоскейлинг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, резервное копирование) делают работу с данными </w:t>
      </w:r>
      <w:proofErr w:type="spellStart"/>
      <w:r>
        <w:t>отказоустойчивой</w:t>
      </w:r>
      <w:proofErr w:type="spellEnd"/>
      <w:r>
        <w:t xml:space="preserve"> и </w:t>
      </w:r>
      <w:proofErr w:type="spellStart"/>
      <w:r>
        <w:t>масштабируемой</w:t>
      </w:r>
      <w:proofErr w:type="spellEnd"/>
      <w:r>
        <w:t>. Для загрузки конфигураций и учётных данных используются переменные окружения, что позволяет легко адаптировать сервер к разным средам.</w:t>
      </w:r>
    </w:p>
    <w:p w14:paraId="584DB42B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Express-сервер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</w:t>
      </w:r>
      <w:proofErr w:type="spellStart"/>
      <w:r>
        <w:t>проброс</w:t>
      </w:r>
      <w:proofErr w:type="spellEnd"/>
      <w:r>
        <w:t xml:space="preserve">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Git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14:paraId="3805B8D4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>. Это среда продакшн-класса с балансировкой нагрузки, возможностью горизонтального масштабирования, 99, 95% SLA по доступности, SSL/</w:t>
      </w:r>
      <w:proofErr w:type="spellStart"/>
      <w:r>
        <w:t>TLS-терминацией</w:t>
      </w:r>
      <w:proofErr w:type="spellEnd"/>
      <w:r>
        <w:t xml:space="preserve"> и поддержкой собственных доменов. Переход из режима разработки в продакшн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</w:t>
      </w:r>
      <w:proofErr w:type="spellStart"/>
      <w:r>
        <w:t>артефакты</w:t>
      </w:r>
      <w:proofErr w:type="spellEnd"/>
      <w:r>
        <w:t xml:space="preserve"> сборки, а статические файлы и загруженные ресурсы могут обслуживаться напрямую из контейнера. Для администратора это означает, что обновление </w:t>
      </w:r>
      <w:proofErr w:type="spellStart"/>
      <w:r>
        <w:t>серверной</w:t>
      </w:r>
      <w:proofErr w:type="spellEnd"/>
      <w:r>
        <w:t xml:space="preserve">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</w:t>
      </w:r>
      <w:proofErr w:type="spellStart"/>
      <w:r>
        <w:t>перезапускает</w:t>
      </w:r>
      <w:proofErr w:type="spellEnd"/>
      <w:r>
        <w:t xml:space="preserve"> приложение.</w:t>
      </w:r>
    </w:p>
    <w:p w14:paraId="4E90635F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Таким образом, серверный модуль «Семь Драконов» – это не просто набор Express-маршрутов и </w:t>
      </w:r>
      <w:proofErr w:type="spellStart"/>
      <w:r>
        <w:t>middleware</w:t>
      </w:r>
      <w:proofErr w:type="spellEnd"/>
      <w:r>
        <w:t xml:space="preserve">, а </w:t>
      </w:r>
      <w:proofErr w:type="spellStart"/>
      <w:r>
        <w:t>полнофункциональный</w:t>
      </w:r>
      <w:proofErr w:type="spellEnd"/>
      <w:r>
        <w:t xml:space="preserve"> </w:t>
      </w:r>
      <w:proofErr w:type="spellStart"/>
      <w:r>
        <w:t>backend-сервис</w:t>
      </w:r>
      <w:proofErr w:type="spellEnd"/>
      <w:r>
        <w:t xml:space="preserve">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14:paraId="144122DC" w14:textId="77777777"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14:paraId="21E30241" w14:textId="77777777"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интернет-магазина «Семь Драконов» реализован с использованием современной ORM-библиотеки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, обеспечивающей полную </w:t>
      </w:r>
      <w:proofErr w:type="spellStart"/>
      <w:r>
        <w:rPr>
          <w:sz w:val="28"/>
        </w:rPr>
        <w:t>типобезопасность</w:t>
      </w:r>
      <w:proofErr w:type="spellEnd"/>
      <w:r>
        <w:rPr>
          <w:sz w:val="28"/>
        </w:rPr>
        <w:t xml:space="preserve"> за счёт декларативного описания схем базы данных на языке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. Такой подход позволяет интегрировать структуру таблиц непосредственно в код приложения, получая строгую проверку типов уже на этапе компиляции и исключая целый класс ошибок, связанных с несоответствием между схемой данных и бизнес-логикой. Каждая таблица (пользователи, товары, заказы, чаты, сообщения) описывается в виде отдельного модуля схемы, а связи между ними </w:t>
      </w:r>
      <w:proofErr w:type="spellStart"/>
      <w:r>
        <w:rPr>
          <w:sz w:val="28"/>
        </w:rPr>
        <w:t>формализуются</w:t>
      </w:r>
      <w:proofErr w:type="spellEnd"/>
      <w:r>
        <w:rPr>
          <w:sz w:val="28"/>
        </w:rPr>
        <w:t xml:space="preserve"> через ключи и ограничения, что делает навигацию по данным </w:t>
      </w:r>
      <w:proofErr w:type="spellStart"/>
      <w:r>
        <w:rPr>
          <w:sz w:val="28"/>
        </w:rPr>
        <w:t>предсказуемой</w:t>
      </w:r>
      <w:proofErr w:type="spellEnd"/>
      <w:r>
        <w:rPr>
          <w:sz w:val="28"/>
        </w:rPr>
        <w:t xml:space="preserve"> и прозрачной.</w:t>
      </w:r>
    </w:p>
    <w:p w14:paraId="1CDA3129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данных PostgreSQL, размещённой на облачной платформе Neon, осуществляется через пул соединений, что позволяет эффективно обслуживать большое количество параллельных запросов и избегать затрат на частое открытие и закрытие подключений. Neon, как </w:t>
      </w:r>
      <w:proofErr w:type="spellStart"/>
      <w:r>
        <w:rPr>
          <w:sz w:val="28"/>
        </w:rPr>
        <w:t>серверлесс-решение</w:t>
      </w:r>
      <w:proofErr w:type="spellEnd"/>
      <w:r>
        <w:rPr>
          <w:sz w:val="28"/>
        </w:rPr>
        <w:t xml:space="preserve">, автоматически масштабируется под нагрузку, а </w:t>
      </w:r>
      <w:proofErr w:type="spellStart"/>
      <w:r>
        <w:rPr>
          <w:sz w:val="28"/>
        </w:rPr>
        <w:t>пуллинг</w:t>
      </w:r>
      <w:proofErr w:type="spellEnd"/>
      <w:r>
        <w:rPr>
          <w:sz w:val="28"/>
        </w:rPr>
        <w:t xml:space="preserve"> соединений в связке с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гарантирует стабильную работу даже при пиковых обращениях. Для формирования, модификации и контроля структуры базы данных используется инструмент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Kit, который обеспечивает автоматическую генерацию миграций, их </w:t>
      </w:r>
      <w:proofErr w:type="spellStart"/>
      <w:r>
        <w:rPr>
          <w:sz w:val="28"/>
        </w:rPr>
        <w:t>версионирование</w:t>
      </w:r>
      <w:proofErr w:type="spellEnd"/>
      <w:r>
        <w:rPr>
          <w:sz w:val="28"/>
        </w:rPr>
        <w:t xml:space="preserve"> и безопасное применение в разных средах (разработка, тест, продакшн). Все миграции хранятся в </w:t>
      </w:r>
      <w:proofErr w:type="spellStart"/>
      <w:r>
        <w:rPr>
          <w:sz w:val="28"/>
        </w:rPr>
        <w:t>репозитории</w:t>
      </w:r>
      <w:proofErr w:type="spellEnd"/>
      <w:r>
        <w:rPr>
          <w:sz w:val="28"/>
        </w:rPr>
        <w:t xml:space="preserve"> вместе с кодом, что позволяет легко отслеживать историю изменений и поддерживать согласованность структуры БД между членами команды.</w:t>
      </w:r>
    </w:p>
    <w:p w14:paraId="799CB88C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Взаимодействие с данным модулем происходит через слой абстракции Storage на стороне сервера: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 xml:space="preserve"> API не обращаются напрямую к SQL, а используют </w:t>
      </w:r>
      <w:proofErr w:type="spellStart"/>
      <w:r>
        <w:rPr>
          <w:sz w:val="28"/>
        </w:rPr>
        <w:t>типобезопасные</w:t>
      </w:r>
      <w:proofErr w:type="spellEnd"/>
      <w:r>
        <w:rPr>
          <w:sz w:val="28"/>
        </w:rPr>
        <w:t xml:space="preserve"> запросы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, что повышает читаемость и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 xml:space="preserve"> кода. Благодаря этому добавление новых полей или таблиц не требует ручного переписывания SQL-запросов, а статическая типизация гарантирует, что изменения будут корректно отражены во всех местах использования. Такой подход облегчает рефакторинг и ускоряет разработку новых функций.</w:t>
      </w:r>
    </w:p>
    <w:p w14:paraId="0C60DE14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и эксплуатация этого модуля интегрированы в среду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совместно с клиентским и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кодом. В режиме разработки соединение с базой Neon осуществляется через защищённые параметры окружения, заданные в конфигурации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Workspace</w:t>
      </w:r>
      <w:proofErr w:type="spellEnd"/>
      <w:r>
        <w:rPr>
          <w:sz w:val="28"/>
        </w:rPr>
        <w:t xml:space="preserve">, а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Kit позволяет генерировать и применять миграции прямо из онлайн-IDE, без необходимости локальной установки PostgreSQL. Это упрощает </w:t>
      </w:r>
      <w:proofErr w:type="spellStart"/>
      <w:r>
        <w:rPr>
          <w:sz w:val="28"/>
        </w:rPr>
        <w:t>онбординг</w:t>
      </w:r>
      <w:proofErr w:type="spellEnd"/>
      <w:r>
        <w:rPr>
          <w:sz w:val="28"/>
        </w:rPr>
        <w:t xml:space="preserve"> новых разработчиков и даёт возможность мгновенно тестировать изменения схемы в общем контейнере. 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в продакшн та же конфигурация используется </w:t>
      </w:r>
      <w:proofErr w:type="spellStart"/>
      <w:r>
        <w:rPr>
          <w:sz w:val="28"/>
        </w:rPr>
        <w:t>Autoscale-инстансом</w:t>
      </w:r>
      <w:proofErr w:type="spellEnd"/>
      <w:r>
        <w:rPr>
          <w:sz w:val="28"/>
        </w:rPr>
        <w:t>, что гарантирует идентичность окружений и исключает ошибки, связанные с несовпадением версий схемы базы данных.</w:t>
      </w:r>
    </w:p>
    <w:p w14:paraId="7B346B78" w14:textId="77777777"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совокупности, модуль работы с данными представляет собой надёжный, гибкий и легко </w:t>
      </w:r>
      <w:proofErr w:type="spellStart"/>
      <w:r>
        <w:rPr>
          <w:sz w:val="28"/>
          <w:szCs w:val="28"/>
        </w:rPr>
        <w:t>масштабируемый</w:t>
      </w:r>
      <w:proofErr w:type="spellEnd"/>
      <w:r>
        <w:rPr>
          <w:sz w:val="28"/>
          <w:szCs w:val="28"/>
        </w:rPr>
        <w:t xml:space="preserve"> слой хранения, который сочетает преимущества современного ORM</w:t>
      </w:r>
      <w:r>
        <w:rPr>
          <w:sz w:val="28"/>
          <w:szCs w:val="28"/>
        </w:rPr>
        <w:noBreakHyphen/>
        <w:t xml:space="preserve">подхода, облачных технологий Neon и </w:t>
      </w:r>
      <w:proofErr w:type="spellStart"/>
      <w:r>
        <w:rPr>
          <w:sz w:val="28"/>
          <w:szCs w:val="28"/>
        </w:rPr>
        <w:t>контейнеризированной</w:t>
      </w:r>
      <w:proofErr w:type="spellEnd"/>
      <w:r>
        <w:rPr>
          <w:sz w:val="28"/>
          <w:szCs w:val="28"/>
        </w:rPr>
        <w:t xml:space="preserve"> инфраструктуры </w:t>
      </w:r>
      <w:proofErr w:type="spellStart"/>
      <w:r>
        <w:rPr>
          <w:sz w:val="28"/>
          <w:szCs w:val="28"/>
        </w:rPr>
        <w:t>Replit</w:t>
      </w:r>
      <w:proofErr w:type="spellEnd"/>
      <w:r>
        <w:rPr>
          <w:sz w:val="28"/>
          <w:szCs w:val="28"/>
        </w:rPr>
        <w:t>, обеспечивая стабильную работу интернет</w:t>
      </w:r>
      <w:r>
        <w:rPr>
          <w:sz w:val="28"/>
          <w:szCs w:val="28"/>
        </w:rPr>
        <w:noBreakHyphen/>
        <w:t>магазина и высокую скорость разработки новых функций.</w:t>
      </w:r>
    </w:p>
    <w:p w14:paraId="250BE25E" w14:textId="77777777"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14:paraId="53F7E8B8" w14:textId="77777777"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 w14:paraId="68A7BA00" w14:textId="77777777"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тестирования в проекте опирается на встроенные механизмы статического анализа и проверки качества кода. Использование </w:t>
      </w:r>
      <w:proofErr w:type="spellStart"/>
      <w:r>
        <w:t>TypeScript</w:t>
      </w:r>
      <w:proofErr w:type="spellEnd"/>
      <w:r>
        <w:t xml:space="preserve"> обеспечивает строгую проверку типов на этапе компиляции, что позволяет выявлять потенциальные ошибки ещё до запуска приложения. Для поддержания единых стандартов оформления и предотвращения стилистических и логических огрехов применяются инструменты </w:t>
      </w:r>
      <w:proofErr w:type="spellStart"/>
      <w:r>
        <w:t>ESLint</w:t>
      </w:r>
      <w:proofErr w:type="spellEnd"/>
      <w:r>
        <w:t xml:space="preserve"> (анализ и подсветка проблемных конструкций) и </w:t>
      </w:r>
      <w:proofErr w:type="spellStart"/>
      <w:r>
        <w:t>Prettier</w:t>
      </w:r>
      <w:proofErr w:type="spellEnd"/>
      <w:r>
        <w:t xml:space="preserve"> (автоматическое форматирование кода в соответствии с заданным стилем).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сборке.</w:t>
      </w:r>
    </w:p>
    <w:p w14:paraId="05978611" w14:textId="77777777"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 w14:paraId="20FEFB84" w14:textId="77777777"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развертывания интернет-магазина «Семь Драконов» организован таким образом, чтобы обеспечить единый, автоматизированный и воспроизводимый цикл публикации приложения из среды разработки в production-окружение. </w:t>
      </w:r>
      <w:proofErr w:type="spellStart"/>
      <w:r>
        <w:t>Фронтенд-часть</w:t>
      </w:r>
      <w:proofErr w:type="spellEnd"/>
      <w:r>
        <w:t xml:space="preserve">, реализованная на </w:t>
      </w:r>
      <w:proofErr w:type="spellStart"/>
      <w:r>
        <w:t>React</w:t>
      </w:r>
      <w:proofErr w:type="spellEnd"/>
      <w:r>
        <w:t xml:space="preserve">, проходит этап сборки с помощью высокопроизводительного инструментального набора </w:t>
      </w:r>
      <w:proofErr w:type="spellStart"/>
      <w:r>
        <w:t>Vite</w:t>
      </w:r>
      <w:proofErr w:type="spellEnd"/>
      <w:r>
        <w:t xml:space="preserve">. На этом шаге исходный </w:t>
      </w:r>
      <w:proofErr w:type="spellStart"/>
      <w:r>
        <w:t>TypeScript-код</w:t>
      </w:r>
      <w:proofErr w:type="spellEnd"/>
      <w:r>
        <w:t xml:space="preserve"> и JSX-шаблоны </w:t>
      </w:r>
      <w:proofErr w:type="spellStart"/>
      <w:r>
        <w:t>транслируются</w:t>
      </w:r>
      <w:proofErr w:type="spellEnd"/>
      <w:r>
        <w:t xml:space="preserve"> в </w:t>
      </w:r>
      <w:proofErr w:type="spellStart"/>
      <w:r>
        <w:t>оптимизированный</w:t>
      </w:r>
      <w:proofErr w:type="spellEnd"/>
      <w:r>
        <w:t xml:space="preserve"> JavaScript, применяются </w:t>
      </w:r>
      <w:proofErr w:type="spellStart"/>
      <w:r>
        <w:t>минификация</w:t>
      </w:r>
      <w:proofErr w:type="spellEnd"/>
      <w:r>
        <w:t xml:space="preserve"> и </w:t>
      </w:r>
      <w:proofErr w:type="spellStart"/>
      <w:r>
        <w:t>tree-shaking</w:t>
      </w:r>
      <w:proofErr w:type="spellEnd"/>
      <w:r>
        <w:t xml:space="preserve"> для удаления </w:t>
      </w:r>
      <w:proofErr w:type="spellStart"/>
      <w:r>
        <w:t>неиспользуемого</w:t>
      </w:r>
      <w:proofErr w:type="spellEnd"/>
      <w:r>
        <w:t xml:space="preserve"> кода, формируются статические ресурсы (HTML, CSS, изображения) и подготавливается структура финальной сборки в директории </w:t>
      </w:r>
      <w:proofErr w:type="spellStart"/>
      <w:r>
        <w:t>dist</w:t>
      </w:r>
      <w:proofErr w:type="spellEnd"/>
      <w:r>
        <w:t xml:space="preserve">. Параллельно выполняется обработка и упаковка CSS-стилей, а также встроенных </w:t>
      </w:r>
      <w:proofErr w:type="spellStart"/>
      <w:r>
        <w:t>ассетов</w:t>
      </w:r>
      <w:proofErr w:type="spellEnd"/>
      <w:r>
        <w:t>, что позволяет сократить время загрузки и повысить производительность клиентского приложения.</w:t>
      </w:r>
    </w:p>
    <w:p w14:paraId="7103B969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модуль, разработанный на </w:t>
      </w:r>
      <w:proofErr w:type="spellStart"/>
      <w:r>
        <w:t>Express.js</w:t>
      </w:r>
      <w:proofErr w:type="spellEnd"/>
      <w:r>
        <w:t xml:space="preserve"> с использованием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компилируется</w:t>
      </w:r>
      <w:proofErr w:type="spellEnd"/>
      <w:r>
        <w:t xml:space="preserve"> при помощи </w:t>
      </w:r>
      <w:proofErr w:type="spellStart"/>
      <w:r>
        <w:t>esbuild</w:t>
      </w:r>
      <w:proofErr w:type="spellEnd"/>
      <w:r>
        <w:t xml:space="preserve"> – </w:t>
      </w:r>
      <w:proofErr w:type="spellStart"/>
      <w:r>
        <w:t>сверхбыстрого</w:t>
      </w:r>
      <w:proofErr w:type="spellEnd"/>
      <w:r>
        <w:t xml:space="preserve"> компилятора и </w:t>
      </w:r>
      <w:proofErr w:type="spellStart"/>
      <w:r>
        <w:t>бандлера</w:t>
      </w:r>
      <w:proofErr w:type="spellEnd"/>
      <w:r>
        <w:t xml:space="preserve">, который преобразует </w:t>
      </w:r>
      <w:proofErr w:type="spellStart"/>
      <w:r>
        <w:t>TypeScript-файлы</w:t>
      </w:r>
      <w:proofErr w:type="spellEnd"/>
      <w:r>
        <w:t xml:space="preserve"> в исполняемый JavaScript-код, объединяет модули и выполняет оптимизацию для работы в среде </w:t>
      </w:r>
      <w:proofErr w:type="spellStart"/>
      <w:r>
        <w:t>Node.js</w:t>
      </w:r>
      <w:proofErr w:type="spellEnd"/>
      <w:r>
        <w:t>.. Такой подход минимизирует время сборки и гарантирует единообразие результата на всех средах.</w:t>
      </w:r>
    </w:p>
    <w:p w14:paraId="36ECF5C5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завершения этапов </w:t>
      </w:r>
      <w:proofErr w:type="spellStart"/>
      <w:r>
        <w:rPr>
          <w:rFonts w:cs="Times New Roman"/>
          <w:szCs w:val="28"/>
        </w:rPr>
        <w:t>фронтенд</w:t>
      </w:r>
      <w:proofErr w:type="spellEnd"/>
      <w:r>
        <w:rPr>
          <w:rFonts w:cs="Times New Roman"/>
          <w:szCs w:val="28"/>
        </w:rPr>
        <w:noBreakHyphen/>
        <w:t xml:space="preserve"> и </w:t>
      </w:r>
      <w:proofErr w:type="spellStart"/>
      <w:r>
        <w:rPr>
          <w:rFonts w:cs="Times New Roman"/>
          <w:szCs w:val="28"/>
        </w:rPr>
        <w:t>бэкенд</w:t>
      </w:r>
      <w:r>
        <w:rPr>
          <w:rFonts w:cs="Times New Roman"/>
          <w:szCs w:val="28"/>
        </w:rPr>
        <w:noBreakHyphen/>
        <w:t>сборки</w:t>
      </w:r>
      <w:proofErr w:type="spellEnd"/>
      <w:r>
        <w:rPr>
          <w:rFonts w:cs="Times New Roman"/>
          <w:szCs w:val="28"/>
        </w:rPr>
        <w:t xml:space="preserve"> осуществляется упаковка итоговых </w:t>
      </w:r>
      <w:proofErr w:type="spellStart"/>
      <w:r>
        <w:rPr>
          <w:rFonts w:cs="Times New Roman"/>
          <w:szCs w:val="28"/>
        </w:rPr>
        <w:t>артефактов</w:t>
      </w:r>
      <w:proofErr w:type="spellEnd"/>
      <w:r>
        <w:rPr>
          <w:rFonts w:cs="Times New Roman"/>
          <w:szCs w:val="28"/>
        </w:rPr>
        <w:t xml:space="preserve"> в единое приложение, готовое к запуску. В production</w:t>
      </w:r>
      <w:r>
        <w:rPr>
          <w:rFonts w:cs="Times New Roman"/>
          <w:szCs w:val="28"/>
        </w:rPr>
        <w:noBreakHyphen/>
        <w:t xml:space="preserve">режиме </w:t>
      </w:r>
      <w:r>
        <w:rPr>
          <w:rFonts w:cs="Times New Roman"/>
          <w:bCs/>
          <w:szCs w:val="28"/>
        </w:rPr>
        <w:t>Express</w:t>
      </w:r>
      <w:r>
        <w:rPr>
          <w:rFonts w:cs="Times New Roman"/>
          <w:bCs/>
          <w:szCs w:val="28"/>
        </w:rPr>
        <w:noBreakHyphen/>
        <w:t>сервер</w:t>
      </w:r>
      <w:r>
        <w:rPr>
          <w:rFonts w:cs="Times New Roman"/>
          <w:szCs w:val="28"/>
        </w:rPr>
        <w:t xml:space="preserve"> обслуживает не только </w:t>
      </w:r>
      <w:proofErr w:type="spellStart"/>
      <w:r>
        <w:rPr>
          <w:rFonts w:cs="Times New Roman"/>
          <w:szCs w:val="28"/>
        </w:rPr>
        <w:t>API</w:t>
      </w:r>
      <w:r>
        <w:rPr>
          <w:rFonts w:cs="Times New Roman"/>
          <w:szCs w:val="28"/>
        </w:rPr>
        <w:noBreakHyphen/>
        <w:t>эндпоинты</w:t>
      </w:r>
      <w:proofErr w:type="spellEnd"/>
      <w:r>
        <w:rPr>
          <w:rFonts w:cs="Times New Roman"/>
          <w:szCs w:val="28"/>
        </w:rPr>
        <w:t xml:space="preserve">, но и статические файлы </w:t>
      </w:r>
      <w:proofErr w:type="spellStart"/>
      <w:r>
        <w:rPr>
          <w:rFonts w:cs="Times New Roman"/>
          <w:szCs w:val="28"/>
        </w:rPr>
        <w:t>фронтенда</w:t>
      </w:r>
      <w:proofErr w:type="spellEnd"/>
      <w:r>
        <w:rPr>
          <w:rFonts w:cs="Times New Roman"/>
          <w:szCs w:val="28"/>
        </w:rPr>
        <w:t>, что упрощает архитектуру и устраняет необходимость в отдельном веб</w:t>
      </w:r>
      <w:r>
        <w:rPr>
          <w:rFonts w:cs="Times New Roman"/>
          <w:szCs w:val="28"/>
        </w:rPr>
        <w:noBreakHyphen/>
        <w:t>сервере. Это обеспечивает согласованное поведение приложения и минимизирует количество точек отказа.</w:t>
      </w:r>
    </w:p>
    <w:p w14:paraId="3B9D4D60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Весь процесс интегрирован в облачную платформу </w:t>
      </w:r>
      <w:proofErr w:type="spellStart"/>
      <w:r>
        <w:t>Replit</w:t>
      </w:r>
      <w:proofErr w:type="spellEnd"/>
      <w:r>
        <w:t xml:space="preserve">, которая объединяет в одном контейнере как среду разработки, так и окружение для продакшн-развёртывания. Разработчик, работая в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запускает сборку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 xml:space="preserve"> напрямую из онлайн-IDE, а затем инициирует </w:t>
      </w:r>
      <w:proofErr w:type="spellStart"/>
      <w:r>
        <w:t>деплой</w:t>
      </w:r>
      <w:proofErr w:type="spellEnd"/>
      <w:r>
        <w:t xml:space="preserve"> на </w:t>
      </w:r>
      <w:proofErr w:type="spellStart"/>
      <w:r>
        <w:t>Autoscale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Это окружение автоматически масштабируется под нагрузку, балансирует входящий трафик, обеспечивает высокую доступность (SLA 99, 95 %), поддержку </w:t>
      </w:r>
      <w:proofErr w:type="spellStart"/>
      <w:r>
        <w:t>пользовательских</w:t>
      </w:r>
      <w:proofErr w:type="spellEnd"/>
      <w:r>
        <w:t xml:space="preserve"> доменов и SSL/TLS-шифрования. Перед </w:t>
      </w:r>
      <w:proofErr w:type="spellStart"/>
      <w:r>
        <w:t>деплоем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применяет конфигурацию окружения, определённую в файле настроек проекта (порт, команда запуска, переменные окружения), что гарантирует воспроизводимость и предотвращает несовместимости между </w:t>
      </w:r>
      <w:proofErr w:type="spellStart"/>
      <w:r>
        <w:t>dev</w:t>
      </w:r>
      <w:proofErr w:type="spellEnd"/>
      <w:r>
        <w:t xml:space="preserve">- и </w:t>
      </w:r>
      <w:proofErr w:type="spellStart"/>
      <w:r>
        <w:t>prod-средами</w:t>
      </w:r>
      <w:proofErr w:type="spellEnd"/>
      <w:r>
        <w:t>.</w:t>
      </w:r>
    </w:p>
    <w:p w14:paraId="1CAE284E" w14:textId="77777777"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 xml:space="preserve">Таким образом, развертывание превращается в последовательность шагов, полностью автоматизированных и исполняемых в одной инфраструктуре – от генерации статических ресурсов и компиляции </w:t>
      </w:r>
      <w:proofErr w:type="spellStart"/>
      <w:r>
        <w:t>серверной</w:t>
      </w:r>
      <w:proofErr w:type="spellEnd"/>
      <w:r>
        <w:t xml:space="preserve"> логики до публикации готового приложения на </w:t>
      </w:r>
      <w:proofErr w:type="spellStart"/>
      <w:r>
        <w:t>масштабируемой</w:t>
      </w:r>
      <w:proofErr w:type="spellEnd"/>
      <w:r>
        <w:t xml:space="preserve"> облачной платформе, доступной пользователям по защищённому адресу.</w:t>
      </w:r>
    </w:p>
    <w:p w14:paraId="604CF64D" w14:textId="77777777"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14:paraId="0391CA22" w14:textId="77777777"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14:paraId="0B042BE2" w14:textId="77777777"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 w14:paraId="3A14330D" w14:textId="77777777"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рамках </w:t>
      </w:r>
      <w:proofErr w:type="spellStart"/>
      <w:r>
        <w:rPr>
          <w:sz w:val="28"/>
        </w:rPr>
        <w:t>серверного</w:t>
      </w:r>
      <w:proofErr w:type="spellEnd"/>
      <w:r>
        <w:rPr>
          <w:sz w:val="28"/>
        </w:rPr>
        <w:t xml:space="preserve"> модуля интернет-магазина «Семь Драконов» реализован встроенный механизм мониторинга и </w:t>
      </w:r>
      <w:proofErr w:type="spellStart"/>
      <w:r>
        <w:rPr>
          <w:sz w:val="28"/>
        </w:rPr>
        <w:t>логирования</w:t>
      </w:r>
      <w:proofErr w:type="spellEnd"/>
      <w:r>
        <w:rPr>
          <w:sz w:val="28"/>
        </w:rPr>
        <w:t xml:space="preserve">, призванный обеспечить прозрачность работы приложения, упростить отладку и повысить качество обслуживания пользователей. </w:t>
      </w: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охватывает весь цикл обработки API-запросов: фиксируется время получения запроса, используемый HTTP-метод, целевой </w:t>
      </w:r>
      <w:proofErr w:type="spellStart"/>
      <w:r>
        <w:rPr>
          <w:sz w:val="28"/>
        </w:rPr>
        <w:t>эндпоинт</w:t>
      </w:r>
      <w:proofErr w:type="spellEnd"/>
      <w:r>
        <w:rPr>
          <w:sz w:val="28"/>
        </w:rPr>
        <w:t>, идентификатор пользователя (при наличии аутентификации), параметры запроса и тело (для допустимых типов данных). Для каждого запроса дополнительно вычисляется время выполнения – это позволяет оперативно выявлять «узкие места» в производительности и отслеживать их динамику.</w:t>
      </w:r>
    </w:p>
    <w:p w14:paraId="33F74B2C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Ответы сервера также регистрируются в логах с указанием кода HTTP-статуса, кратким описанием результата и возможными диагностическими комментариями. Такая двусторонняя фиксация – запроса и ответа – даёт целостную картину работы системы и облегчает воспроизведение проблемных сценариев.</w:t>
      </w:r>
    </w:p>
    <w:p w14:paraId="310B9B78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, исполнения бизнес-логики или обращения к базе данных, </w:t>
      </w:r>
      <w:proofErr w:type="spellStart"/>
      <w:r>
        <w:rPr>
          <w:sz w:val="28"/>
        </w:rPr>
        <w:t>перехватывается</w:t>
      </w:r>
      <w:proofErr w:type="spellEnd"/>
      <w:r>
        <w:rPr>
          <w:sz w:val="28"/>
        </w:rPr>
        <w:t xml:space="preserve"> единым </w:t>
      </w:r>
      <w:proofErr w:type="spellStart"/>
      <w:r>
        <w:rPr>
          <w:sz w:val="28"/>
        </w:rPr>
        <w:t>middleware-компонентом</w:t>
      </w:r>
      <w:proofErr w:type="spellEnd"/>
      <w:r>
        <w:rPr>
          <w:sz w:val="28"/>
        </w:rPr>
        <w:t>.</w:t>
      </w:r>
    </w:p>
    <w:p w14:paraId="2558252F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Логи </w:t>
      </w:r>
      <w:proofErr w:type="spellStart"/>
      <w:r>
        <w:rPr>
          <w:sz w:val="28"/>
        </w:rPr>
        <w:t>структурируются</w:t>
      </w:r>
      <w:proofErr w:type="spellEnd"/>
      <w:r>
        <w:rPr>
          <w:sz w:val="28"/>
        </w:rPr>
        <w:t xml:space="preserve"> в формате, удобном для анализа и автоматической обработки, и могут быть дополнительно направлены в внешние системы мониторинга или храниться в облачных сервисах для долгосрочного анализа. Такой подход позволяет не только оперативно реагировать на сбои, но и формировать метрики доступности, времени отклика и частоты возникновения ошибок, что напрямую влияет на качество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и стабильность работы приложения.</w:t>
      </w:r>
    </w:p>
    <w:p w14:paraId="419746B4" w14:textId="77777777"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3</w:t>
      </w:r>
      <w:r>
        <w:rPr>
          <w:sz w:val="30"/>
        </w:rPr>
        <w:br/>
        <w:t>РЕАЛИЗАЦИЯ, ТЕСТИРОВАНИЕ И ЭКСПЛУАТАЦИЯ</w:t>
      </w:r>
    </w:p>
    <w:p w14:paraId="63803DEE" w14:textId="77777777"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14:paraId="49D4CBCC" w14:textId="77777777"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14:paraId="039B2003" w14:textId="77777777"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14:paraId="7127D0D4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14:paraId="1F8348A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Express.js</w:t>
      </w:r>
      <w:proofErr w:type="spellEnd"/>
      <w:r>
        <w:rPr>
          <w:rFonts w:cs="Times New Roman"/>
          <w:szCs w:val="28"/>
        </w:rPr>
        <w:t xml:space="preserve"> для REST API), модульная структура с выделенными слоями </w:t>
      </w:r>
      <w:proofErr w:type="spellStart"/>
      <w:r>
        <w:rPr>
          <w:rFonts w:cs="Times New Roman"/>
          <w:szCs w:val="28"/>
        </w:rPr>
        <w:t>маршрутизации</w:t>
      </w:r>
      <w:proofErr w:type="spellEnd"/>
      <w:r>
        <w:rPr>
          <w:rFonts w:cs="Times New Roman"/>
          <w:szCs w:val="28"/>
        </w:rPr>
        <w:t>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14:paraId="0A862CD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React.js</w:t>
      </w:r>
      <w:proofErr w:type="spellEnd"/>
      <w:r>
        <w:rPr>
          <w:rFonts w:cs="Times New Roman"/>
          <w:szCs w:val="28"/>
        </w:rPr>
        <w:t xml:space="preserve">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/Grid).</w:t>
      </w:r>
    </w:p>
    <w:p w14:paraId="5872301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PostgreSQL (облачная база Neon/Postgres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), поддержка </w:t>
      </w:r>
      <w:proofErr w:type="spellStart"/>
      <w:r>
        <w:rPr>
          <w:rFonts w:cs="Times New Roman"/>
          <w:szCs w:val="28"/>
        </w:rPr>
        <w:t>транзакций</w:t>
      </w:r>
      <w:proofErr w:type="spellEnd"/>
      <w:r>
        <w:rPr>
          <w:rFonts w:cs="Times New Roman"/>
          <w:szCs w:val="28"/>
        </w:rPr>
        <w:t xml:space="preserve"> и индексов.</w:t>
      </w:r>
    </w:p>
    <w:p w14:paraId="2FAB6D8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r>
        <w:rPr>
          <w:rFonts w:cs="Times New Roman"/>
          <w:szCs w:val="28"/>
        </w:rPr>
        <w:noBreakHyphen/>
        <w:t>модули</w:t>
      </w:r>
      <w:proofErr w:type="spellEnd"/>
      <w:r>
        <w:rPr>
          <w:rFonts w:cs="Times New Roman"/>
          <w:szCs w:val="28"/>
        </w:rPr>
        <w:t xml:space="preserve"> +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14:paraId="5E9563A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r>
        <w:rPr>
          <w:rFonts w:cs="Times New Roman"/>
          <w:szCs w:val="28"/>
        </w:rPr>
        <w:noBreakHyphen/>
        <w:t>сред</w:t>
      </w:r>
      <w:proofErr w:type="spellEnd"/>
      <w:r>
        <w:rPr>
          <w:rFonts w:cs="Times New Roman"/>
          <w:szCs w:val="28"/>
        </w:rPr>
        <w:t xml:space="preserve">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14:paraId="241BE8F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14:paraId="5DC403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14:paraId="43CDB81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предустановленным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(v16+),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14:paraId="461B7B88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 xml:space="preserve">браузер с поддержкой ES6+ (Chrome, Firefox,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>, Safari).</w:t>
      </w:r>
    </w:p>
    <w:p w14:paraId="275EE6F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>: устойчивое интернет</w:t>
      </w:r>
      <w:r>
        <w:rPr>
          <w:rFonts w:cs="Times New Roman"/>
          <w:szCs w:val="28"/>
        </w:rPr>
        <w:noBreakHyphen/>
        <w:t xml:space="preserve">соединение для работы с API и </w:t>
      </w:r>
      <w:proofErr w:type="spellStart"/>
      <w:r>
        <w:rPr>
          <w:rFonts w:cs="Times New Roman"/>
          <w:szCs w:val="28"/>
        </w:rPr>
        <w:t>WebSocket</w:t>
      </w:r>
      <w:r>
        <w:rPr>
          <w:rFonts w:cs="Times New Roman"/>
          <w:szCs w:val="28"/>
        </w:rPr>
        <w:noBreakHyphen/>
        <w:t>каналами</w:t>
      </w:r>
      <w:proofErr w:type="spellEnd"/>
      <w:r>
        <w:rPr>
          <w:rFonts w:cs="Times New Roman"/>
          <w:szCs w:val="28"/>
        </w:rPr>
        <w:t>.</w:t>
      </w:r>
    </w:p>
    <w:p w14:paraId="7ECECA3F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14:paraId="5E31C826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14:paraId="36D83DFC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14:paraId="20CEC0C5" w14:textId="77777777"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14:paraId="36C5FF56" w14:textId="77777777"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64E161CD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3571F454" w14:textId="77777777"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14:paraId="6FB701D8" w14:textId="77777777"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Ниже приведён регламент запуска </w:t>
      </w:r>
      <w:proofErr w:type="spellStart"/>
      <w:r>
        <w:t>серверной</w:t>
      </w:r>
      <w:proofErr w:type="spellEnd"/>
      <w:r>
        <w:t xml:space="preserve"> и клиентской части интернет-магазина в облачной среде </w:t>
      </w:r>
      <w:proofErr w:type="spellStart"/>
      <w:r>
        <w:t>Replit</w:t>
      </w:r>
      <w:proofErr w:type="spellEnd"/>
      <w:r>
        <w:t>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14:paraId="5ACEB8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14:paraId="478F8C67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14:paraId="690A372A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14:paraId="47F327B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14:paraId="56486390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14:paraId="3220665A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14:paraId="200358C6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14:paraId="3B7161BF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14:paraId="07BFB09C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Для Neon/PostgreSQL подключение автоматическое</w:t>
      </w:r>
    </w:p>
    <w:p w14:paraId="5FE70A71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14:paraId="3D886C9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>: push</w:t>
      </w:r>
    </w:p>
    <w:p w14:paraId="35BB9B87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14:paraId="794A515F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Логи операции помогают убедиться, что миграция прошла без ошибок.</w:t>
      </w:r>
    </w:p>
    <w:p w14:paraId="3320A6B8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14:paraId="06A8A867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14:paraId="0F513CCE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Логи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14:paraId="3A9665F4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</w:t>
      </w:r>
      <w:proofErr w:type="spellStart"/>
      <w:r>
        <w:rPr>
          <w:rFonts w:cs="Times New Roman"/>
          <w:bCs/>
          <w:szCs w:val="28"/>
        </w:rPr>
        <w:t>оптимизированного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frontend</w:t>
      </w:r>
      <w:r>
        <w:rPr>
          <w:rFonts w:cs="Times New Roman"/>
          <w:bCs/>
          <w:szCs w:val="28"/>
        </w:rPr>
        <w:noBreakHyphen/>
        <w:t>кода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14:paraId="36D2278B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Затем запускается </w:t>
      </w:r>
      <w:proofErr w:type="spellStart"/>
      <w:r>
        <w:rPr>
          <w:rFonts w:cs="Times New Roman"/>
          <w:bCs/>
          <w:szCs w:val="28"/>
        </w:rPr>
        <w:t>Node.js</w:t>
      </w:r>
      <w:r>
        <w:rPr>
          <w:rFonts w:cs="Times New Roman"/>
          <w:bCs/>
          <w:szCs w:val="28"/>
        </w:rPr>
        <w:noBreakHyphen/>
        <w:t>сервер</w:t>
      </w:r>
      <w:proofErr w:type="spellEnd"/>
      <w:r>
        <w:rPr>
          <w:rFonts w:cs="Times New Roman"/>
          <w:bCs/>
          <w:szCs w:val="28"/>
        </w:rPr>
        <w:t>, обслуживающий статические файлы и API.</w:t>
      </w:r>
    </w:p>
    <w:p w14:paraId="3743DA89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14:paraId="412387D8" w14:textId="77777777"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Replit-проекта</w:t>
      </w:r>
      <w:proofErr w:type="spellEnd"/>
      <w:r>
        <w:t xml:space="preserve"> (формат https: //&lt;project&gt;.&lt;</w:t>
      </w:r>
      <w:proofErr w:type="spellStart"/>
      <w:r>
        <w:t>username</w:t>
      </w:r>
      <w:proofErr w:type="spellEnd"/>
      <w:r>
        <w:t>&gt;.</w:t>
      </w:r>
      <w:proofErr w:type="spellStart"/>
      <w:r>
        <w:t>repl.co</w:t>
      </w:r>
      <w:proofErr w:type="spellEnd"/>
      <w:r>
        <w:t>).</w:t>
      </w:r>
    </w:p>
    <w:p w14:paraId="0B1F4DA7" w14:textId="77777777"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логи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14:paraId="4AF2AD86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5AF7CDD0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6F9F801F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14:paraId="5503241D" w14:textId="77777777"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14:paraId="748D5A4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Neon PostgreSQL, а также организацию </w:t>
      </w:r>
      <w:proofErr w:type="spellStart"/>
      <w:r>
        <w:rPr>
          <w:sz w:val="28"/>
        </w:rPr>
        <w:t>файлового</w:t>
      </w:r>
      <w:proofErr w:type="spellEnd"/>
      <w:r>
        <w:rPr>
          <w:sz w:val="28"/>
        </w:rPr>
        <w:t xml:space="preserve"> хранилища и систему переменных окружения для корректной работы приложения.</w:t>
      </w:r>
    </w:p>
    <w:p w14:paraId="6DCE4025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14:paraId="1C7FB52B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14:paraId="6A55F17C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7E1E0B18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14:paraId="619C8AE2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14:paraId="4D88E0FC" w14:textId="77777777"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lang w:val="en-US"/>
        </w:rPr>
        <w:t>postgresql</w:t>
      </w:r>
      <w:proofErr w:type="spellEnd"/>
      <w:r>
        <w:rPr>
          <w:sz w:val="28"/>
          <w:lang w:val="en-US"/>
        </w:rPr>
        <w:t>: //&lt;user&gt;: &lt;password&gt;@&lt;host&gt;/&lt;</w:t>
      </w:r>
      <w:proofErr w:type="spellStart"/>
      <w:r>
        <w:rPr>
          <w:sz w:val="28"/>
          <w:lang w:val="en-US"/>
        </w:rPr>
        <w:t>dbname</w:t>
      </w:r>
      <w:proofErr w:type="spellEnd"/>
      <w:r>
        <w:rPr>
          <w:sz w:val="28"/>
          <w:lang w:val="en-US"/>
        </w:rPr>
        <w:t>&gt;?</w:t>
      </w:r>
      <w:proofErr w:type="spellStart"/>
      <w:r>
        <w:rPr>
          <w:sz w:val="28"/>
          <w:lang w:val="en-US"/>
        </w:rPr>
        <w:t>sslmode</w:t>
      </w:r>
      <w:proofErr w:type="spellEnd"/>
      <w:r>
        <w:rPr>
          <w:sz w:val="28"/>
          <w:lang w:val="en-US"/>
        </w:rPr>
        <w:t>=require</w:t>
      </w:r>
    </w:p>
    <w:p w14:paraId="172BF812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скопировать и сохранить в переменную окружения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.</w:t>
      </w:r>
    </w:p>
    <w:p w14:paraId="0CD879D3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14:paraId="67C6385D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 xml:space="preserve"> и вставьте полученную строку.</w:t>
      </w:r>
    </w:p>
    <w:p w14:paraId="3A6D4823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14:paraId="0D754654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>: push</w:t>
      </w:r>
    </w:p>
    <w:p w14:paraId="6717AF4C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Настройка </w:t>
      </w:r>
      <w:proofErr w:type="spellStart"/>
      <w:r>
        <w:rPr>
          <w:bCs/>
          <w:sz w:val="28"/>
          <w:szCs w:val="28"/>
        </w:rPr>
        <w:t>файловых</w:t>
      </w:r>
      <w:proofErr w:type="spellEnd"/>
      <w:r>
        <w:rPr>
          <w:bCs/>
          <w:sz w:val="28"/>
          <w:szCs w:val="28"/>
        </w:rPr>
        <w:t xml:space="preserve"> загрузок</w:t>
      </w:r>
    </w:p>
    <w:p w14:paraId="12ACEBF3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14:paraId="0EE48DFD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14:paraId="7127EC0A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14:paraId="23972043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14:paraId="77BD8214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14:paraId="3C342E0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destination: path.join(process.cwd(), 'uploads'),</w:t>
      </w:r>
    </w:p>
    <w:p w14:paraId="38D5B60E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filename: (req, file, cb) =&gt; {</w:t>
      </w:r>
    </w:p>
    <w:p w14:paraId="79B5FAD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cb(null, Date.now() + '-' + </w:t>
      </w:r>
      <w:proofErr w:type="spellStart"/>
      <w:r>
        <w:rPr>
          <w:sz w:val="28"/>
          <w:lang w:val="en-US"/>
        </w:rPr>
        <w:t>file.originalname</w:t>
      </w:r>
      <w:proofErr w:type="spellEnd"/>
      <w:r>
        <w:rPr>
          <w:sz w:val="28"/>
          <w:lang w:val="en-US"/>
        </w:rPr>
        <w:t>);</w:t>
      </w:r>
    </w:p>
    <w:p w14:paraId="55642BEB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14:paraId="7EF5CA4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14:paraId="365E2C49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exportconst</w:t>
      </w:r>
      <w:proofErr w:type="spell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14:paraId="55D5B739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14:paraId="02E2E339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14:paraId="5533A931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</w:t>
      </w:r>
      <w:proofErr w:type="spellStart"/>
      <w:r>
        <w:rPr>
          <w:sz w:val="28"/>
        </w:rPr>
        <w:t>файловая</w:t>
      </w:r>
      <w:proofErr w:type="spellEnd"/>
      <w:r>
        <w:rPr>
          <w:sz w:val="28"/>
        </w:rPr>
        <w:t xml:space="preserve">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 xml:space="preserve">, т.е. данные не сохраняются при перезапуске. Для </w:t>
      </w:r>
      <w:proofErr w:type="spellStart"/>
      <w:r>
        <w:rPr>
          <w:sz w:val="28"/>
        </w:rPr>
        <w:t>персистентного</w:t>
      </w:r>
      <w:proofErr w:type="spellEnd"/>
      <w:r>
        <w:rPr>
          <w:sz w:val="28"/>
        </w:rPr>
        <w:t xml:space="preserve"> хранения можно подключить облачные S3-совместимые хранилища.</w:t>
      </w:r>
    </w:p>
    <w:p w14:paraId="39EEB27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14:paraId="15406A4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используются </w:t>
      </w:r>
      <w:proofErr w:type="spellStart"/>
      <w:r>
        <w:rPr>
          <w:sz w:val="28"/>
          <w:szCs w:val="28"/>
        </w:rPr>
        <w:t>конфигурационные</w:t>
      </w:r>
      <w:proofErr w:type="spellEnd"/>
      <w:r>
        <w:rPr>
          <w:sz w:val="28"/>
          <w:szCs w:val="28"/>
        </w:rPr>
        <w:t xml:space="preserve"> параметры, вынесенные в переменные окружения.</w:t>
      </w:r>
    </w:p>
    <w:p w14:paraId="6339D55F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14:paraId="3CBB847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=&lt;строка-подключения-Neon-PostgreSQL&gt;</w:t>
      </w:r>
    </w:p>
    <w:p w14:paraId="00D592B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14:paraId="1C6B176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>
        <w:rPr>
          <w:sz w:val="28"/>
          <w:lang w:val="en-US"/>
        </w:rPr>
        <w:t xml:space="preserve"> production</w:t>
      </w:r>
    </w:p>
    <w:p w14:paraId="536DB3D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14:paraId="32993A40" w14:textId="77777777"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14:paraId="3B5C8423" w14:textId="77777777"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14:paraId="67461937" w14:textId="77777777"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14:paraId="07423F68" w14:textId="77777777"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</w:t>
      </w:r>
      <w:proofErr w:type="spellStart"/>
      <w:r>
        <w:rPr>
          <w:sz w:val="28"/>
        </w:rPr>
        <w:t>отслеживания</w:t>
      </w:r>
      <w:proofErr w:type="spellEnd"/>
      <w:r>
        <w:rPr>
          <w:sz w:val="28"/>
        </w:rPr>
        <w:t xml:space="preserve"> статуса. Сценарии дополнены административной стороной процесса для целостной картины.</w:t>
      </w:r>
    </w:p>
    <w:p w14:paraId="138725E4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Пользовательский</w:t>
      </w:r>
      <w:proofErr w:type="spellEnd"/>
      <w:r>
        <w:rPr>
          <w:bCs/>
          <w:sz w:val="28"/>
          <w:szCs w:val="28"/>
        </w:rPr>
        <w:t xml:space="preserve"> сценарий (полный цикл)</w:t>
      </w:r>
    </w:p>
    <w:p w14:paraId="42C55CA4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14:paraId="287FDDF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14:paraId="4C7407A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14:paraId="1A567C38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</w:t>
      </w:r>
      <w:proofErr w:type="spellStart"/>
      <w:r>
        <w:rPr>
          <w:sz w:val="28"/>
        </w:rPr>
        <w:t>опционально</w:t>
      </w:r>
      <w:proofErr w:type="spellEnd"/>
      <w:r>
        <w:rPr>
          <w:sz w:val="28"/>
        </w:rPr>
        <w:t xml:space="preserve">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14:paraId="02E82F1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14:paraId="20622D90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Авторизация</w:t>
      </w:r>
      <w:proofErr w:type="spellEnd"/>
    </w:p>
    <w:p w14:paraId="717AC25B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14:paraId="0D7F142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14:paraId="5F33B4DD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14:paraId="5DAE66B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14:paraId="06A6571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14:paraId="3666D495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14:paraId="21F634D1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14:paraId="7D5503D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14:paraId="4181987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14:paraId="23C1DD3A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14:paraId="5F50BA0F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14:paraId="36FEAFEF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14:paraId="63B03F8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Документы: Автоматическая генерация счёта, договора/спецификации; при </w:t>
      </w:r>
      <w:proofErr w:type="spellStart"/>
      <w:r>
        <w:rPr>
          <w:sz w:val="28"/>
        </w:rPr>
        <w:t>предоплате</w:t>
      </w:r>
      <w:proofErr w:type="spellEnd"/>
      <w:r>
        <w:rPr>
          <w:sz w:val="28"/>
        </w:rPr>
        <w:t xml:space="preserve"> – реквизиты оплаты.</w:t>
      </w:r>
    </w:p>
    <w:p w14:paraId="7B82513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14:paraId="5171D09E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14:paraId="165D14F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14:paraId="0BFB14B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14:paraId="3A566C0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14:paraId="207BF1B6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Отслеживание</w:t>
      </w:r>
      <w:proofErr w:type="spellEnd"/>
      <w:r>
        <w:rPr>
          <w:bCs/>
          <w:sz w:val="28"/>
          <w:szCs w:val="28"/>
        </w:rPr>
        <w:t xml:space="preserve"> статуса</w:t>
      </w:r>
    </w:p>
    <w:p w14:paraId="4DF4956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14:paraId="3B156D4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14:paraId="400E5892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14:paraId="0168A4B9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14:paraId="2683EBDB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14:paraId="2DFBEF34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14:paraId="3514572D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14:paraId="68611AC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14:paraId="704DE434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14:paraId="77388A2F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</w:t>
      </w:r>
      <w:proofErr w:type="spellStart"/>
      <w:r>
        <w:rPr>
          <w:sz w:val="28"/>
          <w:szCs w:val="28"/>
        </w:rPr>
        <w:t>допоставки</w:t>
      </w:r>
      <w:proofErr w:type="spellEnd"/>
      <w:r>
        <w:rPr>
          <w:sz w:val="28"/>
          <w:szCs w:val="28"/>
        </w:rPr>
        <w:t>.</w:t>
      </w:r>
    </w:p>
    <w:p w14:paraId="4F1A3179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</w:t>
      </w:r>
      <w:proofErr w:type="spellStart"/>
      <w:r>
        <w:rPr>
          <w:sz w:val="28"/>
          <w:szCs w:val="28"/>
        </w:rPr>
        <w:t>оборачиваемость</w:t>
      </w:r>
      <w:proofErr w:type="spellEnd"/>
      <w:r>
        <w:rPr>
          <w:sz w:val="28"/>
          <w:szCs w:val="28"/>
        </w:rPr>
        <w:t>, отказоустойчивость, SLA по поддержке.</w:t>
      </w:r>
    </w:p>
    <w:p w14:paraId="3AE8C74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14:paraId="0F328E5F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14:paraId="218C8B3C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14:paraId="27C64388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14:paraId="7C197DDD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14:paraId="78FE6FBB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14:paraId="54116114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14:paraId="39C617C1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14:paraId="7F8A18A2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14:paraId="6FDFF0AA" w14:textId="77777777"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14:paraId="7D20A6A9" w14:textId="77777777"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14:paraId="68A699CD" w14:textId="77777777"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CD5F8B7" wp14:editId="17B36417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9C7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14:paraId="47863E3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40EC065" w14:textId="77777777"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Войти, при нажатии на которую перенесет на страницу </w:t>
      </w:r>
      <w:proofErr w:type="spellStart"/>
      <w:r>
        <w:t>авторизации</w:t>
      </w:r>
      <w:proofErr w:type="spellEnd"/>
      <w:r>
        <w:t xml:space="preserve">. На рисунке 3.2 изображена страница </w:t>
      </w:r>
      <w:proofErr w:type="spellStart"/>
      <w:r>
        <w:t>авторизации</w:t>
      </w:r>
      <w:proofErr w:type="spellEnd"/>
      <w:r>
        <w:t>.</w:t>
      </w:r>
    </w:p>
    <w:p w14:paraId="44F79D6F" w14:textId="77777777"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8139780" wp14:editId="02A7FED7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94BF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 xml:space="preserve">Рисунок 3.2 – Страница </w:t>
      </w:r>
      <w:proofErr w:type="spellStart"/>
      <w:r>
        <w:rPr>
          <w:rFonts w:cs="Times New Roman"/>
          <w:szCs w:val="24"/>
        </w:rPr>
        <w:t>авторизации</w:t>
      </w:r>
      <w:proofErr w:type="spellEnd"/>
      <w:r>
        <w:rPr>
          <w:rFonts w:cs="Times New Roman"/>
          <w:szCs w:val="24"/>
        </w:rPr>
        <w:t>.</w:t>
      </w:r>
    </w:p>
    <w:p w14:paraId="6FDA530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5B0261C" w14:textId="77777777"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14:paraId="71B2CFAB" w14:textId="77777777"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E842D2" wp14:editId="4658150F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9B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14:paraId="6B7DDB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5399C0" w14:textId="77777777"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14:paraId="603E472B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2CB5B7" wp14:editId="1A43F471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3674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14:paraId="575EE7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6EDCECD5" w14:textId="77777777"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14:paraId="2C76A27D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05470D" wp14:editId="318399D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9AB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14:paraId="7F30E12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13B059E" w14:textId="77777777"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14:paraId="20532D88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20B07D1B" wp14:editId="2DBC45A8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6778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14:paraId="3D25181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31A0937" w14:textId="77777777"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14:paraId="28E05B2C" w14:textId="77777777"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C9177F" wp14:editId="7F973854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678C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14:paraId="73255E2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B9A373D" w14:textId="77777777"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14:paraId="66461206" w14:textId="77777777"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758DC82" wp14:editId="571059F1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B8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3.8 – Страница таблицы товаров.</w:t>
      </w:r>
    </w:p>
    <w:p w14:paraId="727B153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6EA2636" w14:textId="77777777" w:rsidR="00D16F4F" w:rsidRDefault="00453179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29574FEA" wp14:editId="15A183ED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8E539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14:paraId="290E7C12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BBA9981" w14:textId="77777777"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14:paraId="309FB0F9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704ECC3F" wp14:editId="19FE9316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5026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14:paraId="4D49B08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F065B80" w14:textId="77777777"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14:paraId="51F10E46" w14:textId="77777777" w:rsidR="00D16F4F" w:rsidRDefault="00173766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565D72C1" wp14:editId="5A08460E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5E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3.11 – Вкладка документов Компании.</w:t>
      </w:r>
    </w:p>
    <w:p w14:paraId="27FC0E6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BC1BFC5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0A746F2A" wp14:editId="2FD95D33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21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14:paraId="027ED4D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B92D0D" w14:textId="77777777"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14:paraId="190234DA" w14:textId="77777777"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 w14:paraId="04B2539C" w14:textId="77777777"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</w:t>
      </w:r>
      <w:proofErr w:type="spellStart"/>
      <w:r>
        <w:t>фронтенда</w:t>
      </w:r>
      <w:proofErr w:type="spellEnd"/>
      <w:r>
        <w:t xml:space="preserve"> сначала были разработаны юнит-тесты, которые проверяли базовую логику форм </w:t>
      </w:r>
      <w:proofErr w:type="spellStart"/>
      <w:r>
        <w:t>авторизации</w:t>
      </w:r>
      <w:proofErr w:type="spellEnd"/>
      <w:r>
        <w:t xml:space="preserve"> и регистрации: корректное поведение при вводе валидных и </w:t>
      </w:r>
      <w:proofErr w:type="spellStart"/>
      <w:r>
        <w:t>невалидных</w:t>
      </w:r>
      <w:proofErr w:type="spellEnd"/>
      <w:r>
        <w:t xml:space="preserve"> данных, отображение ошибок на пустые поля. </w:t>
      </w:r>
      <w:proofErr w:type="spellStart"/>
      <w:r>
        <w:t>Интеграционные</w:t>
      </w:r>
      <w:proofErr w:type="spellEnd"/>
      <w:r>
        <w:t xml:space="preserve"> тесты убедились, что при взаимодействии с реальным API загружаются списки услуг и истории заказов, создаются новые заявки, пополняется баланс и обмениваются сообщениями </w:t>
      </w:r>
      <w:proofErr w:type="spellStart"/>
      <w:r>
        <w:t>тикетов</w:t>
      </w:r>
      <w:proofErr w:type="spellEnd"/>
      <w:r>
        <w:t xml:space="preserve"> поддержки. Параллельно проводилось UI-тестирование, в котором сценарии навигации между разделами.</w:t>
      </w:r>
    </w:p>
    <w:p w14:paraId="483E34EE" w14:textId="77777777"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</w:t>
      </w:r>
      <w:proofErr w:type="spellStart"/>
      <w:r>
        <w:t>бэкенда</w:t>
      </w:r>
      <w:proofErr w:type="spellEnd"/>
      <w:r>
        <w:t xml:space="preserve"> набор юнит-тестов охватывал каждый </w:t>
      </w:r>
      <w:proofErr w:type="spellStart"/>
      <w:r>
        <w:t>REST-эндпоинт</w:t>
      </w:r>
      <w:proofErr w:type="spellEnd"/>
      <w:r>
        <w:t xml:space="preserve"> аутентификации и </w:t>
      </w:r>
      <w:proofErr w:type="spellStart"/>
      <w:r>
        <w:t>сервисных</w:t>
      </w:r>
      <w:proofErr w:type="spellEnd"/>
      <w:r>
        <w:t xml:space="preserve"> маршрутов: проверялась корректность HTTP-ответов при удачных и ошибочных запросах, работа </w:t>
      </w:r>
      <w:proofErr w:type="spellStart"/>
      <w:r>
        <w:t>middleware</w:t>
      </w:r>
      <w:proofErr w:type="spellEnd"/>
      <w:r>
        <w:t xml:space="preserve"> для сессий и </w:t>
      </w:r>
      <w:proofErr w:type="spellStart"/>
      <w:r>
        <w:t>валидация</w:t>
      </w:r>
      <w:proofErr w:type="spellEnd"/>
      <w:r>
        <w:t xml:space="preserve"> данных через </w:t>
      </w:r>
      <w:proofErr w:type="spellStart"/>
      <w:r>
        <w:t>Zod-схемы</w:t>
      </w:r>
      <w:proofErr w:type="spellEnd"/>
      <w:r>
        <w:t xml:space="preserve">. </w:t>
      </w:r>
      <w:proofErr w:type="spellStart"/>
      <w:r>
        <w:t>Интеграционные</w:t>
      </w:r>
      <w:proofErr w:type="spellEnd"/>
      <w:r>
        <w:t xml:space="preserve"> тесты воспроизводили полный цикл «запрос – </w:t>
      </w:r>
      <w:proofErr w:type="spellStart"/>
      <w:r>
        <w:t>транзакция</w:t>
      </w:r>
      <w:proofErr w:type="spellEnd"/>
      <w:r>
        <w:t xml:space="preserve"> – ответ» с реальной базой данных, включая создание пользователей и заказов, обновление баланса, ведение истории статусов и генерацию сертификатов. Также был проверен отказоустойчивый откат при неудачных </w:t>
      </w:r>
      <w:proofErr w:type="spellStart"/>
      <w:r>
        <w:t>транзакциях</w:t>
      </w:r>
      <w:proofErr w:type="spellEnd"/>
      <w:r>
        <w:t xml:space="preserve"> и защищённость от SQL-инъекций благодаря </w:t>
      </w:r>
      <w:proofErr w:type="spellStart"/>
      <w:r>
        <w:t>Drizzle</w:t>
      </w:r>
      <w:proofErr w:type="spellEnd"/>
      <w:r>
        <w:t xml:space="preserve"> ORM.</w:t>
      </w:r>
    </w:p>
    <w:p w14:paraId="15815D37" w14:textId="77777777"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3.1 – </w:t>
      </w:r>
      <w:proofErr w:type="spellStart"/>
      <w:r>
        <w:t>Тест-кейся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14:paraId="247E7AC6" w14:textId="77777777" w:rsidTr="00C03845">
        <w:tc>
          <w:tcPr>
            <w:tcW w:w="1175" w:type="dxa"/>
            <w:hideMark/>
          </w:tcPr>
          <w:p w14:paraId="1EE1B6C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14:paraId="542E128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14:paraId="06890F1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701" w:type="dxa"/>
            <w:hideMark/>
          </w:tcPr>
          <w:p w14:paraId="5314EDF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14:paraId="64F96222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14:paraId="4E36B0E8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14:paraId="232D861B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14:paraId="0475AAF3" w14:textId="77777777" w:rsidTr="00C03845">
        <w:tc>
          <w:tcPr>
            <w:tcW w:w="1175" w:type="dxa"/>
            <w:hideMark/>
          </w:tcPr>
          <w:p w14:paraId="2338C3E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14:paraId="53C0B48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22D9CA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14:paraId="183B54B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14:paraId="372DC8BF" w14:textId="77777777"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14:paraId="727B20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14:paraId="788E418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14:paraId="0EFF9FD6" w14:textId="77777777" w:rsidTr="00C03845">
        <w:tc>
          <w:tcPr>
            <w:tcW w:w="1175" w:type="dxa"/>
            <w:hideMark/>
          </w:tcPr>
          <w:p w14:paraId="312BCEF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14:paraId="78AFDDC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0DDB10E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Авторизация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 валидными данными</w:t>
            </w:r>
          </w:p>
        </w:tc>
        <w:tc>
          <w:tcPr>
            <w:tcW w:w="1701" w:type="dxa"/>
            <w:hideMark/>
          </w:tcPr>
          <w:p w14:paraId="2824350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14:paraId="10130F7C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входа 2. Ввести email и пароль 3. Нажать "Войти"</w:t>
            </w:r>
          </w:p>
        </w:tc>
        <w:tc>
          <w:tcPr>
            <w:tcW w:w="1418" w:type="dxa"/>
            <w:hideMark/>
          </w:tcPr>
          <w:p w14:paraId="4645B5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14:paraId="7B51DF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14:paraId="7B1A8CFD" w14:textId="77777777" w:rsidTr="00C03845">
        <w:tc>
          <w:tcPr>
            <w:tcW w:w="1175" w:type="dxa"/>
            <w:hideMark/>
          </w:tcPr>
          <w:p w14:paraId="7FA3851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14:paraId="3F34E37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14:paraId="6B06796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14:paraId="726D7C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14:paraId="6D41B6EB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14:paraId="0D1336D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14:paraId="352C2F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14:paraId="4ECACD1D" w14:textId="77777777" w:rsidTr="00C03845">
        <w:tc>
          <w:tcPr>
            <w:tcW w:w="1175" w:type="dxa"/>
            <w:hideMark/>
          </w:tcPr>
          <w:p w14:paraId="449FB63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14:paraId="3E1EB3B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14:paraId="3AE0B1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14:paraId="590DC11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14:paraId="7FB4AD59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боковую панель 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14:paraId="516B19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Отображаются только товары категории "Конструкторы"</w:t>
            </w:r>
          </w:p>
        </w:tc>
        <w:tc>
          <w:tcPr>
            <w:tcW w:w="1020" w:type="dxa"/>
            <w:hideMark/>
          </w:tcPr>
          <w:p w14:paraId="14AD135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Количество товаров уменьшилось согласно фильтру</w:t>
            </w:r>
          </w:p>
        </w:tc>
      </w:tr>
      <w:tr w:rsidR="00C03845" w:rsidRPr="00C403F3" w14:paraId="5BC053BC" w14:textId="77777777" w:rsidTr="00C03845">
        <w:tc>
          <w:tcPr>
            <w:tcW w:w="1175" w:type="dxa"/>
            <w:hideMark/>
          </w:tcPr>
          <w:p w14:paraId="552B9E5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TC_F005</w:t>
            </w:r>
          </w:p>
        </w:tc>
        <w:tc>
          <w:tcPr>
            <w:tcW w:w="1485" w:type="dxa"/>
            <w:hideMark/>
          </w:tcPr>
          <w:p w14:paraId="05662A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3B68024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14:paraId="202C113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14:paraId="559C75DE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14:paraId="6E62A32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14:paraId="591A29B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14:paraId="2F498E1D" w14:textId="77777777" w:rsidTr="00C03845">
        <w:tc>
          <w:tcPr>
            <w:tcW w:w="1175" w:type="dxa"/>
            <w:hideMark/>
          </w:tcPr>
          <w:p w14:paraId="7C593AD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14:paraId="063371B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7E9E866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14:paraId="2297AA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14:paraId="2F6B9BB1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14:paraId="4E40967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14:paraId="1EDA144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14:paraId="33CCE995" w14:textId="77777777" w:rsidTr="00C03845">
        <w:tc>
          <w:tcPr>
            <w:tcW w:w="1175" w:type="dxa"/>
            <w:hideMark/>
          </w:tcPr>
          <w:p w14:paraId="33DDB49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14:paraId="5B65FEB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14:paraId="72E88D1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14:paraId="5E7A6FF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14:paraId="1A256BA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14:paraId="289FF695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14:paraId="1BC370D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14:paraId="5F2EA00A" w14:textId="77777777" w:rsidTr="00C03845">
        <w:tc>
          <w:tcPr>
            <w:tcW w:w="1175" w:type="dxa"/>
            <w:hideMark/>
          </w:tcPr>
          <w:p w14:paraId="5729CE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14:paraId="79D74E0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14:paraId="53D9D09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14:paraId="66240D8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14:paraId="10285B6D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14:paraId="7748147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14:paraId="234668C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14:paraId="3EB68356" w14:textId="77777777" w:rsidTr="00C03845">
        <w:tc>
          <w:tcPr>
            <w:tcW w:w="1175" w:type="dxa"/>
            <w:hideMark/>
          </w:tcPr>
          <w:p w14:paraId="1ABE823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14:paraId="1997398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14:paraId="5985A71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14:paraId="7767CAA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14:paraId="63D797A7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админ-панель товаров 2. Нажать "Добавить товар" 3. 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14:paraId="60E1DA1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14:paraId="5378072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Новый товар появился в каталоге с корректными данными</w:t>
            </w:r>
          </w:p>
        </w:tc>
      </w:tr>
      <w:tr w:rsidR="00C03845" w:rsidRPr="00C403F3" w14:paraId="6A428DF0" w14:textId="77777777" w:rsidTr="00C03845">
        <w:tc>
          <w:tcPr>
            <w:tcW w:w="1175" w:type="dxa"/>
            <w:hideMark/>
          </w:tcPr>
          <w:p w14:paraId="7AD947D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TC_F010</w:t>
            </w:r>
          </w:p>
        </w:tc>
        <w:tc>
          <w:tcPr>
            <w:tcW w:w="1485" w:type="dxa"/>
            <w:hideMark/>
          </w:tcPr>
          <w:p w14:paraId="7CA6F06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14:paraId="2B60A6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Адаптивность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на мобильных</w:t>
            </w:r>
          </w:p>
        </w:tc>
        <w:tc>
          <w:tcPr>
            <w:tcW w:w="1701" w:type="dxa"/>
            <w:hideMark/>
          </w:tcPr>
          <w:p w14:paraId="35D716E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14:paraId="17968F76" w14:textId="77777777"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Открыть сайт на устройстве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768px2</w:t>
            </w:r>
            <w:proofErr w:type="spellEnd"/>
            <w:r>
              <w:rPr>
                <w:rFonts w:cs="Times New Roman"/>
                <w:sz w:val="24"/>
                <w:szCs w:val="23"/>
              </w:rPr>
              <w:t>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14:paraId="060A58C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14:paraId="55FD1CB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Все элементы читаемы и кликабельны на мобильном</w:t>
            </w:r>
          </w:p>
        </w:tc>
      </w:tr>
    </w:tbl>
    <w:p w14:paraId="164C0FA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F011683" w14:textId="77777777"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3.2 – </w:t>
      </w:r>
      <w:proofErr w:type="spellStart"/>
      <w:r>
        <w:t>Тест-кейсы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14:paraId="14F94DBE" w14:textId="77777777" w:rsidTr="00B95575">
        <w:tc>
          <w:tcPr>
            <w:tcW w:w="1188" w:type="dxa"/>
            <w:hideMark/>
          </w:tcPr>
          <w:p w14:paraId="67C99D2B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14:paraId="3C9F64F2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14:paraId="49F0681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843" w:type="dxa"/>
            <w:hideMark/>
          </w:tcPr>
          <w:p w14:paraId="26D5FB78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14:paraId="7A1CFE83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14:paraId="455CD23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14:paraId="7E2BFA50" w14:textId="77777777" w:rsidTr="00B95575">
        <w:tc>
          <w:tcPr>
            <w:tcW w:w="1188" w:type="dxa"/>
            <w:hideMark/>
          </w:tcPr>
          <w:p w14:paraId="3B28299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14:paraId="0ED18A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17AA3E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/register - успешная регистрация</w:t>
            </w:r>
          </w:p>
        </w:tc>
        <w:tc>
          <w:tcPr>
            <w:tcW w:w="1843" w:type="dxa"/>
            <w:hideMark/>
          </w:tcPr>
          <w:p w14:paraId="7927324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6FBFB17D" w14:textId="77777777"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</w:t>
            </w:r>
            <w:proofErr w:type="spellStart"/>
            <w:r>
              <w:rPr>
                <w:rFonts w:cs="Times New Roman"/>
                <w:sz w:val="24"/>
                <w:szCs w:val="23"/>
              </w:rPr>
              <w:t>логотипа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14:paraId="28090C5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создан в БД, файл сохранен в uploads/</w:t>
            </w:r>
          </w:p>
        </w:tc>
      </w:tr>
      <w:tr w:rsidR="00B95575" w:rsidRPr="00C403F3" w14:paraId="506AED37" w14:textId="77777777" w:rsidTr="00B95575">
        <w:tc>
          <w:tcPr>
            <w:tcW w:w="1188" w:type="dxa"/>
            <w:hideMark/>
          </w:tcPr>
          <w:p w14:paraId="782EC78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14:paraId="35AA22B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5B01E29A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POST /api/register - </w:t>
            </w:r>
            <w:r>
              <w:rPr>
                <w:rFonts w:cs="Times New Roman"/>
                <w:sz w:val="24"/>
                <w:szCs w:val="23"/>
              </w:rPr>
              <w:t>дублирование</w:t>
            </w:r>
            <w:r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14:paraId="725F02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14:paraId="41FFA4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14:paraId="07472BE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сообщение "Пользователь с таким email уже существует"</w:t>
            </w:r>
          </w:p>
        </w:tc>
      </w:tr>
      <w:tr w:rsidR="00B95575" w:rsidRPr="00C403F3" w14:paraId="6FF8E3E0" w14:textId="77777777" w:rsidTr="00B95575">
        <w:tc>
          <w:tcPr>
            <w:tcW w:w="1188" w:type="dxa"/>
            <w:hideMark/>
          </w:tcPr>
          <w:p w14:paraId="311B43B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14:paraId="7E01195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0B37283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/login - валидные данные</w:t>
            </w:r>
          </w:p>
        </w:tc>
        <w:tc>
          <w:tcPr>
            <w:tcW w:w="1843" w:type="dxa"/>
            <w:hideMark/>
          </w:tcPr>
          <w:p w14:paraId="5E0E32D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14:paraId="61C2890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14:paraId="7F0EA5B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14:paraId="77C9E9F1" w14:textId="77777777" w:rsidTr="00B95575">
        <w:tc>
          <w:tcPr>
            <w:tcW w:w="1188" w:type="dxa"/>
            <w:hideMark/>
          </w:tcPr>
          <w:p w14:paraId="3A4B0CA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14:paraId="6C30208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D5CC30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получение каталога</w:t>
            </w:r>
          </w:p>
        </w:tc>
        <w:tc>
          <w:tcPr>
            <w:tcW w:w="1843" w:type="dxa"/>
            <w:hideMark/>
          </w:tcPr>
          <w:p w14:paraId="3AB35B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14:paraId="0DC399A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</w:t>
            </w:r>
          </w:p>
        </w:tc>
        <w:tc>
          <w:tcPr>
            <w:tcW w:w="1474" w:type="dxa"/>
            <w:hideMark/>
          </w:tcPr>
          <w:p w14:paraId="23EA8A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true</w:t>
            </w:r>
          </w:p>
        </w:tc>
      </w:tr>
      <w:tr w:rsidR="00B95575" w:rsidRPr="00C403F3" w14:paraId="2D1E29F6" w14:textId="77777777" w:rsidTr="00B95575">
        <w:tc>
          <w:tcPr>
            <w:tcW w:w="1188" w:type="dxa"/>
            <w:hideMark/>
          </w:tcPr>
          <w:p w14:paraId="1820C78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14:paraId="3C942F9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1BF24C4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существующий товар</w:t>
            </w:r>
          </w:p>
        </w:tc>
        <w:tc>
          <w:tcPr>
            <w:tcW w:w="1843" w:type="dxa"/>
            <w:hideMark/>
          </w:tcPr>
          <w:p w14:paraId="396548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14:paraId="7D911D1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14:paraId="43158F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14:paraId="75153A43" w14:textId="77777777" w:rsidTr="00B95575">
        <w:tc>
          <w:tcPr>
            <w:tcW w:w="1188" w:type="dxa"/>
            <w:hideMark/>
          </w:tcPr>
          <w:p w14:paraId="793C91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14:paraId="23A0A1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6467596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несуществующий товар</w:t>
            </w:r>
          </w:p>
        </w:tc>
        <w:tc>
          <w:tcPr>
            <w:tcW w:w="1843" w:type="dxa"/>
            <w:hideMark/>
          </w:tcPr>
          <w:p w14:paraId="6BDE231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14:paraId="43F5965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14:paraId="3F95E8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14:paraId="7C547292" w14:textId="77777777" w:rsidTr="00B95575">
        <w:tc>
          <w:tcPr>
            <w:tcW w:w="1188" w:type="dxa"/>
            <w:hideMark/>
          </w:tcPr>
          <w:p w14:paraId="4A6913B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TC_B007</w:t>
            </w:r>
          </w:p>
        </w:tc>
        <w:tc>
          <w:tcPr>
            <w:tcW w:w="1188" w:type="dxa"/>
            <w:hideMark/>
          </w:tcPr>
          <w:p w14:paraId="3C25A1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AB1A5C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создание товара</w:t>
            </w:r>
          </w:p>
        </w:tc>
        <w:tc>
          <w:tcPr>
            <w:tcW w:w="1843" w:type="dxa"/>
            <w:hideMark/>
          </w:tcPr>
          <w:p w14:paraId="5C31D44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14:paraId="7EA993D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14:paraId="4A9976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сохранен в БД, изображение в uploads/</w:t>
            </w:r>
          </w:p>
        </w:tc>
      </w:tr>
      <w:tr w:rsidR="00B95575" w:rsidRPr="00C403F3" w14:paraId="5E039539" w14:textId="77777777" w:rsidTr="00B95575">
        <w:tc>
          <w:tcPr>
            <w:tcW w:w="1188" w:type="dxa"/>
            <w:hideMark/>
          </w:tcPr>
          <w:p w14:paraId="4EBC54E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14:paraId="2A122A8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15F5C27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14:paraId="10318D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14:paraId="582034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14:paraId="669ADC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14:paraId="65B08681" w14:textId="77777777" w:rsidTr="00B95575">
        <w:tc>
          <w:tcPr>
            <w:tcW w:w="1188" w:type="dxa"/>
            <w:hideMark/>
          </w:tcPr>
          <w:p w14:paraId="4A809E9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14:paraId="435032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76A7EB4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14:paraId="22F9DB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14:paraId="6655A7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14:paraId="7EFDB2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14:paraId="739DE22D" w14:textId="77777777" w:rsidTr="00B95575">
        <w:tc>
          <w:tcPr>
            <w:tcW w:w="1188" w:type="dxa"/>
            <w:hideMark/>
          </w:tcPr>
          <w:p w14:paraId="4024F24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14:paraId="646F91D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2739DAB7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PUT /api/orders/:id/status - </w:t>
            </w:r>
            <w:proofErr w:type="spellStart"/>
            <w:r>
              <w:rPr>
                <w:rFonts w:cs="Times New Roman"/>
                <w:sz w:val="24"/>
                <w:szCs w:val="23"/>
              </w:rPr>
              <w:t>обновлениестатуса</w:t>
            </w:r>
            <w:proofErr w:type="spellEnd"/>
          </w:p>
        </w:tc>
        <w:tc>
          <w:tcPr>
            <w:tcW w:w="1843" w:type="dxa"/>
            <w:hideMark/>
          </w:tcPr>
          <w:p w14:paraId="7188658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14:paraId="18AB33E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14:paraId="7AF3BCC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14:paraId="77ED5EA1" w14:textId="77777777" w:rsidTr="00B95575">
        <w:tc>
          <w:tcPr>
            <w:tcW w:w="1188" w:type="dxa"/>
            <w:hideMark/>
          </w:tcPr>
          <w:p w14:paraId="0AFAC7E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14:paraId="51D447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57CEB8B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14:paraId="30917B3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14:paraId="5831611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14:paraId="7966CDA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14:paraId="0E31CF4D" w14:textId="77777777" w:rsidTr="00B95575">
        <w:tc>
          <w:tcPr>
            <w:tcW w:w="1188" w:type="dxa"/>
            <w:hideMark/>
          </w:tcPr>
          <w:p w14:paraId="68543F3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14:paraId="030952F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17C13DA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14:paraId="6B66FAA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14:paraId="68AB82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14:paraId="16BA8FF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14:paraId="1258DBB1" w14:textId="77777777" w:rsidTr="00B95575">
        <w:tc>
          <w:tcPr>
            <w:tcW w:w="1188" w:type="dxa"/>
            <w:hideMark/>
          </w:tcPr>
          <w:p w14:paraId="27EA64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14:paraId="662E11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14:paraId="105D0B0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14:paraId="5C7C069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1D16D2C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14:paraId="0FA043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14:paraId="61199624" w14:textId="77777777" w:rsidTr="00B95575">
        <w:tc>
          <w:tcPr>
            <w:tcW w:w="1188" w:type="dxa"/>
            <w:hideMark/>
          </w:tcPr>
          <w:p w14:paraId="75F0DD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14:paraId="347547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Файловая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система</w:t>
            </w:r>
          </w:p>
        </w:tc>
        <w:tc>
          <w:tcPr>
            <w:tcW w:w="1985" w:type="dxa"/>
            <w:hideMark/>
          </w:tcPr>
          <w:p w14:paraId="125383B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14:paraId="28EFE7E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14:paraId="16A16C02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proofErr w:type="spellStart"/>
            <w:r>
              <w:rPr>
                <w:rFonts w:cs="Times New Roman"/>
                <w:sz w:val="24"/>
                <w:szCs w:val="23"/>
              </w:rPr>
              <w:t>Загрузитьфайлчерез</w:t>
            </w:r>
            <w:proofErr w:type="spellEnd"/>
            <w:r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14:paraId="49B934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Файл доступен по URL /uploads/</w:t>
            </w:r>
            <w:proofErr w:type="spellStart"/>
            <w:r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14:paraId="524F405B" w14:textId="77777777" w:rsidTr="00B95575">
        <w:tc>
          <w:tcPr>
            <w:tcW w:w="1188" w:type="dxa"/>
            <w:hideMark/>
          </w:tcPr>
          <w:p w14:paraId="2DA1C72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14:paraId="3263235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204F0B6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14:paraId="13756F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14:paraId="1B55591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14:paraId="34483CB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14:paraId="4564BC2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492D685" w14:textId="77777777"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 w14:paraId="503C888D" w14:textId="77777777"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процессе функционального, </w:t>
      </w:r>
      <w:proofErr w:type="spellStart"/>
      <w:r>
        <w:t>интеграционного</w:t>
      </w:r>
      <w:proofErr w:type="spellEnd"/>
      <w:r>
        <w:t xml:space="preserve"> и приёмочного тестирования интернет-магазина «Семь Драконов» была проведена системная проверка как клиентской, так и </w:t>
      </w:r>
      <w:proofErr w:type="spellStart"/>
      <w:r>
        <w:t>серверной</w:t>
      </w:r>
      <w:proofErr w:type="spellEnd"/>
      <w:r>
        <w:t xml:space="preserve"> частей, включая модули работы с данными и интеграцию с внешними сервисами. Тестирование выявило ряд критических и средних по приоритету дефектов, а также отдельные </w:t>
      </w:r>
      <w:proofErr w:type="spellStart"/>
      <w:r>
        <w:t>интерфейсные</w:t>
      </w:r>
      <w:proofErr w:type="spellEnd"/>
      <w:r>
        <w:t xml:space="preserve"> недочёты, которые были устранены в рамках итераций исправления. Ниже представлен развёрнутый отчёт о найденных проблемах, причинах их возникновения, выполненных корректирующих действиях и достигнутых результатах.</w:t>
      </w:r>
    </w:p>
    <w:p w14:paraId="3D4F7A11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выполнения </w:t>
      </w:r>
      <w:proofErr w:type="spellStart"/>
      <w:r>
        <w:t>тест-кейса</w:t>
      </w:r>
      <w:proofErr w:type="spellEnd"/>
      <w:r>
        <w:t xml:space="preserve"> «TC-001: Успешная регистрация пользователя» при подаче формы с корректными регистрационными данными регистрировалась аномалия: происходила </w:t>
      </w:r>
      <w:proofErr w:type="spellStart"/>
      <w:r>
        <w:t>перезагрузка</w:t>
      </w:r>
      <w:proofErr w:type="spellEnd"/>
      <w:r>
        <w:t xml:space="preserve"> страницы, но пользователь не попадал в систему. Дополнительно, в консоли браузера фиксировалась ошибка вида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'user' of </w:t>
      </w:r>
      <w:proofErr w:type="spellStart"/>
      <w:r>
        <w:t>undefined</w:t>
      </w:r>
      <w:proofErr w:type="spellEnd"/>
      <w:r>
        <w:t xml:space="preserve">. Диагностика показала отсутствие корректной обработки сетевых исключений и статусов ответа сервера в файле </w:t>
      </w:r>
      <w:proofErr w:type="spellStart"/>
      <w:r>
        <w:t>auth.tsx</w:t>
      </w:r>
      <w:proofErr w:type="spellEnd"/>
      <w:r>
        <w:t xml:space="preserve">. Для исправления в функции </w:t>
      </w:r>
      <w:proofErr w:type="spellStart"/>
      <w:r>
        <w:t>handleLogin</w:t>
      </w:r>
      <w:proofErr w:type="spellEnd"/>
      <w:r>
        <w:t xml:space="preserve"> и </w:t>
      </w:r>
      <w:proofErr w:type="spellStart"/>
      <w:r>
        <w:t>handleRegister</w:t>
      </w:r>
      <w:proofErr w:type="spellEnd"/>
      <w:r>
        <w:t xml:space="preserve"> добавлены блоки try…catch, внедрена проверка кода ответа перед </w:t>
      </w:r>
      <w:proofErr w:type="spellStart"/>
      <w:r>
        <w:t>парсингом</w:t>
      </w:r>
      <w:proofErr w:type="spellEnd"/>
      <w:r>
        <w:t xml:space="preserve"> JSON и откорректирован механизм обновления состояния пользователя через </w:t>
      </w:r>
      <w:proofErr w:type="spellStart"/>
      <w:r>
        <w:t>кастомный</w:t>
      </w:r>
      <w:proofErr w:type="spellEnd"/>
      <w:r>
        <w:t xml:space="preserve"> хук </w:t>
      </w:r>
      <w:proofErr w:type="spellStart"/>
      <w:r>
        <w:t>useAuth</w:t>
      </w:r>
      <w:proofErr w:type="spellEnd"/>
      <w:r>
        <w:t>. Это обеспечило устойчивое поведение модуля при любых исходах запроса и исключило повторение ошибки.</w:t>
      </w:r>
    </w:p>
    <w:p w14:paraId="2D0AA6C8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тест-кейсе</w:t>
      </w:r>
      <w:proofErr w:type="spellEnd"/>
      <w:r>
        <w:t xml:space="preserve"> «TC-B003: Создание продукта с изображением» сервер возвращал ошибку 500, а изображение не сохранялось. </w:t>
      </w:r>
      <w:proofErr w:type="spellStart"/>
      <w:r>
        <w:t>Логиуказывалина</w:t>
      </w:r>
      <w:proofErr w:type="spellEnd"/>
      <w:r>
        <w:rPr>
          <w:lang w:val="en-US"/>
        </w:rPr>
        <w:t xml:space="preserve"> ENOENT: no such file or directory, open 'uploads/undefined'. </w:t>
      </w:r>
      <w:r>
        <w:t xml:space="preserve">Причиной стала некорректная конфигурация </w:t>
      </w:r>
      <w:proofErr w:type="spellStart"/>
      <w:r>
        <w:t>multer</w:t>
      </w:r>
      <w:proofErr w:type="spellEnd"/>
      <w:r>
        <w:t xml:space="preserve"> в маршруте POST /</w:t>
      </w:r>
      <w:proofErr w:type="spellStart"/>
      <w:r>
        <w:t>api</w:t>
      </w:r>
      <w:proofErr w:type="spellEnd"/>
      <w:r>
        <w:t xml:space="preserve">/products: объект </w:t>
      </w:r>
      <w:proofErr w:type="spellStart"/>
      <w:r>
        <w:t>req.file</w:t>
      </w:r>
      <w:proofErr w:type="spellEnd"/>
      <w:r>
        <w:t xml:space="preserve"> не содержал </w:t>
      </w:r>
      <w:proofErr w:type="spellStart"/>
      <w:r>
        <w:t>filename</w:t>
      </w:r>
      <w:proofErr w:type="spellEnd"/>
      <w:r>
        <w:t xml:space="preserve"> из-за отсутствия должной обработки формата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. Исправление включало корректировку конфигурации хранилища в </w:t>
      </w:r>
      <w:proofErr w:type="spellStart"/>
      <w:r>
        <w:t>multer</w:t>
      </w:r>
      <w:proofErr w:type="spellEnd"/>
      <w:r>
        <w:t xml:space="preserve">, предварительную проверку существования директории uploads/ и добавление логики для безопасного обхода ситуации, когда файл не передан (объект </w:t>
      </w:r>
      <w:proofErr w:type="spellStart"/>
      <w:r>
        <w:t>req.file</w:t>
      </w:r>
      <w:proofErr w:type="spellEnd"/>
      <w:r>
        <w:t xml:space="preserve"> равен </w:t>
      </w:r>
      <w:proofErr w:type="spellStart"/>
      <w:r>
        <w:t>null</w:t>
      </w:r>
      <w:proofErr w:type="spellEnd"/>
      <w:r>
        <w:t>). Это восстановило полную работоспособность загрузки иллюстраций товаров через административную панель.</w:t>
      </w:r>
    </w:p>
    <w:p w14:paraId="0CAD20E0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прохождении сценария «TC-005: Оформление заказа» после добавления товаров в корзину и нажатия кнопки «Оформить заказ» модальное окно закрывалось, но заказ в системе не создавался; в инструментах разработчика фиксировался ответ API с кодом 400. Выявлено, что в компоненте </w:t>
      </w:r>
      <w:proofErr w:type="spellStart"/>
      <w:r>
        <w:t>cart-modal.tsx</w:t>
      </w:r>
      <w:proofErr w:type="spellEnd"/>
      <w:r>
        <w:t xml:space="preserve"> формировался неполный объект заказа: отсутствовали обязательные поля </w:t>
      </w:r>
      <w:proofErr w:type="spellStart"/>
      <w:r>
        <w:t>total</w:t>
      </w:r>
      <w:proofErr w:type="spellEnd"/>
      <w:r>
        <w:t xml:space="preserve"> и </w:t>
      </w:r>
      <w:proofErr w:type="spellStart"/>
      <w:r>
        <w:t>items</w:t>
      </w:r>
      <w:proofErr w:type="spellEnd"/>
      <w:r>
        <w:t xml:space="preserve"> в формате, ожидаемом схемой </w:t>
      </w:r>
      <w:proofErr w:type="spellStart"/>
      <w:r>
        <w:t>insertOrderSchema</w:t>
      </w:r>
      <w:proofErr w:type="spellEnd"/>
      <w:r>
        <w:t xml:space="preserve">. Внесённые изменения включали переработку функции </w:t>
      </w:r>
      <w:proofErr w:type="spellStart"/>
      <w:r>
        <w:t>handlePlaceOrder</w:t>
      </w:r>
      <w:proofErr w:type="spellEnd"/>
      <w:r>
        <w:t xml:space="preserve">, добавление вычисления итоговой суммы корзины и </w:t>
      </w:r>
      <w:proofErr w:type="spellStart"/>
      <w:r>
        <w:t>сериализацию</w:t>
      </w:r>
      <w:proofErr w:type="spellEnd"/>
      <w:r>
        <w:t xml:space="preserve"> списка позиций в JSON-структуру, соответствующую схеме БД.</w:t>
      </w:r>
    </w:p>
    <w:p w14:paraId="68D2D92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запуске тестов на создание и выборку данных (TC-B001, TC-B002) периодически возникала ошибка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, обусловленная разрывом соединений с Neon PostgreSQL. Анализ показал, что модуль </w:t>
      </w:r>
      <w:proofErr w:type="spellStart"/>
      <w:r>
        <w:t>storage.ts</w:t>
      </w:r>
      <w:proofErr w:type="spellEnd"/>
      <w:r>
        <w:t xml:space="preserve"> использовал </w:t>
      </w:r>
      <w:proofErr w:type="spellStart"/>
      <w:r>
        <w:t>долгоживущие</w:t>
      </w:r>
      <w:proofErr w:type="spellEnd"/>
      <w:r>
        <w:t xml:space="preserve"> подключения без пула, что при простое вело к </w:t>
      </w:r>
      <w:proofErr w:type="spellStart"/>
      <w:r>
        <w:t>таймаутам</w:t>
      </w:r>
      <w:proofErr w:type="spellEnd"/>
      <w:r>
        <w:t xml:space="preserve">. Решение включало внедрение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на уровне </w:t>
      </w:r>
      <w:proofErr w:type="spellStart"/>
      <w:r>
        <w:t>Drizzle</w:t>
      </w:r>
      <w:proofErr w:type="spellEnd"/>
      <w:r>
        <w:t xml:space="preserve"> ORM, реализацию повторных попыток подключения (</w:t>
      </w:r>
      <w:proofErr w:type="spellStart"/>
      <w:r>
        <w:t>retry-логики</w:t>
      </w:r>
      <w:proofErr w:type="spellEnd"/>
      <w:r>
        <w:t>) и централизованную обработку исключений подключения. Дополнительно были оптимизированы SQL-запросы за счёт устранения лишних JOIN-ов, что снизило нагрузку и время отклика.</w:t>
      </w:r>
    </w:p>
    <w:p w14:paraId="7BE1E50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«TC-007: Отправка сообщения в чате» демонстрировал отсутствие обновления списка сообщений в реальном времени, требовалась ручная </w:t>
      </w:r>
      <w:proofErr w:type="spellStart"/>
      <w:r>
        <w:t>перезагрузка</w:t>
      </w:r>
      <w:proofErr w:type="spellEnd"/>
      <w:r>
        <w:t xml:space="preserve"> страницы. Установлено, что в компоненте </w:t>
      </w:r>
      <w:proofErr w:type="spellStart"/>
      <w:r>
        <w:t>admin.tsx</w:t>
      </w:r>
      <w:proofErr w:type="spellEnd"/>
      <w:r>
        <w:t xml:space="preserve"> отсутствовало обновление состояния после успешной отправки сообщения. Для решения был добавлен </w:t>
      </w:r>
      <w:proofErr w:type="spellStart"/>
      <w:r>
        <w:t>polling-механизм</w:t>
      </w:r>
      <w:proofErr w:type="spellEnd"/>
      <w:r>
        <w:t xml:space="preserve"> с интервалом опроса сервера 2 секунды, а также мгновенное обновление клиентского состояния при положительном ответе от </w:t>
      </w:r>
      <w:proofErr w:type="spellStart"/>
      <w:r>
        <w:t>API-эндпоинта</w:t>
      </w:r>
      <w:proofErr w:type="spellEnd"/>
      <w:r>
        <w:t xml:space="preserve"> </w:t>
      </w:r>
      <w:proofErr w:type="spellStart"/>
      <w:r>
        <w:t>handleSendMessage</w:t>
      </w:r>
      <w:proofErr w:type="spellEnd"/>
      <w:r>
        <w:t>.</w:t>
      </w:r>
    </w:p>
    <w:p w14:paraId="241CA71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Проверка </w:t>
      </w:r>
      <w:proofErr w:type="spellStart"/>
      <w:r>
        <w:t>адаптивности</w:t>
      </w:r>
      <w:proofErr w:type="spellEnd"/>
      <w:r>
        <w:t xml:space="preserve"> показала, что на мобильных устройствах форма регистрации выходила за пределы области просмотра. Причина крылась в недостаточном наборе </w:t>
      </w:r>
      <w:proofErr w:type="spellStart"/>
      <w:r>
        <w:t>responsive-классов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в компоненте </w:t>
      </w:r>
      <w:proofErr w:type="spellStart"/>
      <w:r>
        <w:t>auth.tsx</w:t>
      </w:r>
      <w:proofErr w:type="spellEnd"/>
      <w:r>
        <w:t xml:space="preserve">. Добавлены ограничения </w:t>
      </w:r>
      <w:proofErr w:type="spellStart"/>
      <w:r>
        <w:t>max-w-4xl</w:t>
      </w:r>
      <w:proofErr w:type="spellEnd"/>
      <w:r>
        <w:t xml:space="preserve"> для контейнера и условное разделение на колонки только на средних и больших экранах (md: flex), что устранило проблему.</w:t>
      </w:r>
    </w:p>
    <w:p w14:paraId="7A43244C" w14:textId="77777777"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14:paraId="7CD47CF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критические </w:t>
      </w:r>
      <w:proofErr w:type="spellStart"/>
      <w:r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noBreakHyphen/>
        <w:t>кейсы</w:t>
      </w:r>
      <w:proofErr w:type="spellEnd"/>
      <w:r>
        <w:rPr>
          <w:rFonts w:cs="Times New Roman"/>
          <w:szCs w:val="28"/>
        </w:rPr>
        <w:t xml:space="preserve"> проходят успешно;</w:t>
      </w:r>
    </w:p>
    <w:p w14:paraId="7ECB8F4F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процессы регистрации и </w:t>
      </w:r>
      <w:proofErr w:type="spellStart"/>
      <w:r>
        <w:rPr>
          <w:rFonts w:cs="Times New Roman"/>
          <w:szCs w:val="28"/>
        </w:rPr>
        <w:t>авторизации</w:t>
      </w:r>
      <w:proofErr w:type="spellEnd"/>
      <w:r>
        <w:rPr>
          <w:rFonts w:cs="Times New Roman"/>
          <w:szCs w:val="28"/>
        </w:rPr>
        <w:t xml:space="preserve"> работают стабильно;</w:t>
      </w:r>
    </w:p>
    <w:p w14:paraId="6245B9B7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14:paraId="27F2909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14:paraId="1FA225BC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14:paraId="2A8E6335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14:paraId="3380ADC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Наибольшие трудности при отладке вызвали вопросы устойчивого подключения к базе Neon PostgreSQL и правильной настройки </w:t>
      </w:r>
      <w:proofErr w:type="spellStart"/>
      <w:r>
        <w:t>multer</w:t>
      </w:r>
      <w:proofErr w:type="spellEnd"/>
      <w:r>
        <w:t xml:space="preserve"> для обработки </w:t>
      </w:r>
      <w:proofErr w:type="spellStart"/>
      <w:r>
        <w:t>файловых</w:t>
      </w:r>
      <w:proofErr w:type="spellEnd"/>
      <w:r>
        <w:t xml:space="preserve"> загрузок. Их решение потребовало как изменения архитектуры соединений, так и тщательного пересмотра конфигурации </w:t>
      </w:r>
      <w:proofErr w:type="spellStart"/>
      <w:r>
        <w:t>middleware</w:t>
      </w:r>
      <w:proofErr w:type="spellEnd"/>
      <w:r>
        <w:t>. Исправления этих и прочих ошибок повысили надёжность и отказоустойчивость системы, обеспечив соответствие заявленным функциональным требованиям и готовность интернет-магазина «Семь Драконов» к эксплуатации в условиях реальной нагрузки.</w:t>
      </w:r>
    </w:p>
    <w:p w14:paraId="6A97E770" w14:textId="77777777"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4</w:t>
      </w:r>
      <w:r>
        <w:rPr>
          <w:sz w:val="30"/>
        </w:rPr>
        <w:br/>
        <w:t>ЭКОНОМИЧЕСКОЕ ОБОСНОВАНИЕ</w:t>
      </w:r>
    </w:p>
    <w:p w14:paraId="60969159" w14:textId="77777777"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14:paraId="0B52DF1F" w14:textId="77777777"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 w14:paraId="05466F4C" w14:textId="77777777"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Для всесторонней оценки трудозатрат и стоимости разработки «Семь драконов ИС» мы продолжаем опираться на проверенную модель COCOMO. Эта модель учитывает не только объём программного кода, но и характер проекта, степень новизны задач и ожидаемую сложность архитектурных решений. В качестве органического проекта (минимальный технологический риск, команда со стабильным опытом) мы используем параметры a = 2.4 и b = 1.05, c = 2.5 и d = 0.38, что позволяет получить стратегически обоснованную оценку трудоёмкости и сроков.</w:t>
      </w:r>
    </w:p>
    <w:p w14:paraId="7A287193" w14:textId="77777777"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проекта «Семь драконов ИС» оценивается в 3 KLOC, из которых 1.8 KLOC приходится на </w:t>
      </w:r>
      <w:proofErr w:type="spellStart"/>
      <w:r>
        <w:t>фронтенд</w:t>
      </w:r>
      <w:proofErr w:type="spellEnd"/>
      <w:r>
        <w:t xml:space="preserve"> и 1.2 KLOC – на </w:t>
      </w:r>
      <w:proofErr w:type="spellStart"/>
      <w:r>
        <w:t>бэкенд</w:t>
      </w:r>
      <w:proofErr w:type="spellEnd"/>
      <w:r>
        <w:t xml:space="preserve">. Такое распределение отражает требования к </w:t>
      </w:r>
      <w:proofErr w:type="spellStart"/>
      <w:r>
        <w:t>интерактивности</w:t>
      </w:r>
      <w:proofErr w:type="spellEnd"/>
      <w:r>
        <w:t xml:space="preserve"> клиентского интерфейса и </w:t>
      </w:r>
      <w:proofErr w:type="spellStart"/>
      <w:r>
        <w:t>серверные</w:t>
      </w:r>
      <w:proofErr w:type="spellEnd"/>
      <w:r>
        <w:t xml:space="preserve"> сценарии бизнес-логики.</w:t>
      </w:r>
    </w:p>
    <w:p w14:paraId="7C9A12BA" w14:textId="77777777"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14:paraId="1298C56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DCD7337" w14:textId="77777777"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DC9D263" w14:textId="77777777"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14:paraId="41BE0EE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9DADFE9" w14:textId="77777777"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CCCA40B" w14:textId="77777777"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14:paraId="26182166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34E12F3" w14:textId="77777777"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=2.4*(3)1.05≈2.4*3.17=7.6 чел.-мес</w:t>
            </w:r>
          </w:p>
        </w:tc>
        <w:tc>
          <w:tcPr>
            <w:tcW w:w="2405" w:type="dxa"/>
            <w:vAlign w:val="center"/>
          </w:tcPr>
          <w:p w14:paraId="5539D11D" w14:textId="77777777"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14:paraId="06C6140F" w14:textId="77777777"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14:paraId="3D9C431C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7FC3A4B" w14:textId="77777777"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2554DF4" w14:textId="77777777"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14:paraId="698CED6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EC76F3A" w14:textId="77777777"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402C6AF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14:paraId="40CF6C8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E7C93B5" w14:textId="77777777"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3B7A4A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14:paraId="70837CCA" w14:textId="77777777"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</w:t>
      </w:r>
      <w:proofErr w:type="spellStart"/>
      <w:r>
        <w:t>человеко-часах</w:t>
      </w:r>
      <w:proofErr w:type="spellEnd"/>
      <w: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6EE3F6E8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F5733FC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F724C3F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14:paraId="3A84234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162E3A41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A4B5F4B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893B908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14:paraId="067D9AF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Итоговая стоимость разработки определяется </w:t>
      </w:r>
      <w:proofErr w:type="spellStart"/>
      <w:r>
        <w:t>перемножением</w:t>
      </w:r>
      <w:proofErr w:type="spellEnd"/>
      <w:r>
        <w:t xml:space="preserve">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4117B3BB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1BAFD1C6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30F680E" w14:textId="77777777"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14:paraId="4556F42F" w14:textId="77777777"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показатели этапа разработки «Семь драконов ИС» выглядят так:</w:t>
      </w:r>
    </w:p>
    <w:p w14:paraId="33E2947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14:paraId="1665F6C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14:paraId="60B881C3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14:paraId="2156F766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1 277 </w:t>
      </w:r>
      <w:proofErr w:type="spellStart"/>
      <w:r>
        <w:rPr>
          <w:rFonts w:cs="Times New Roman"/>
          <w:szCs w:val="28"/>
        </w:rPr>
        <w:t>человеко-часов</w:t>
      </w:r>
      <w:proofErr w:type="spellEnd"/>
      <w:r>
        <w:rPr>
          <w:rFonts w:cs="Times New Roman"/>
          <w:szCs w:val="28"/>
        </w:rPr>
        <w:t xml:space="preserve"> работы,</w:t>
      </w:r>
    </w:p>
    <w:p w14:paraId="205DCA91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14:paraId="4930CD3B" w14:textId="77777777"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14:paraId="703E1EE2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</w:t>
      </w:r>
      <w:proofErr w:type="spellStart"/>
      <w:r>
        <w:rPr>
          <w:rFonts w:cs="Times New Roman"/>
          <w:szCs w:val="28"/>
        </w:rPr>
        <w:t>сервисные</w:t>
      </w:r>
      <w:proofErr w:type="spellEnd"/>
      <w:r>
        <w:rPr>
          <w:rFonts w:cs="Times New Roman"/>
          <w:szCs w:val="28"/>
        </w:rPr>
        <w:t xml:space="preserve"> подписки, а также косвенные накладные.</w:t>
      </w:r>
    </w:p>
    <w:p w14:paraId="1A33A4C3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Команда из двух разработчиков обеспечивает рабочие места на базе </w:t>
      </w:r>
      <w:proofErr w:type="spellStart"/>
      <w:r>
        <w:t>ноутбуков</w:t>
      </w:r>
      <w:proofErr w:type="spellEnd"/>
      <w:r>
        <w:t xml:space="preserve">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14:paraId="52571BC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A448C74" w14:textId="77777777"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2CD2026" w14:textId="77777777"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14:paraId="05C692E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2D0C607" w14:textId="77777777"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E49F19A" w14:textId="77777777"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14:paraId="2DFED90D" w14:textId="77777777"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Pro,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1EB4509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4D98A7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8A28AD1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068564F7" w14:textId="77777777"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</w:t>
      </w:r>
      <w:proofErr w:type="spellStart"/>
      <w:r>
        <w:rPr>
          <w:rFonts w:cs="Times New Roman"/>
          <w:szCs w:val="28"/>
        </w:rPr>
        <w:t>пользовательских</w:t>
      </w:r>
      <w:proofErr w:type="spellEnd"/>
      <w:r>
        <w:rPr>
          <w:rFonts w:cs="Times New Roman"/>
          <w:szCs w:val="28"/>
        </w:rPr>
        <w:t xml:space="preserve">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+ амортизация +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33319FB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67F079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1253C823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11C9D1E8" w14:textId="77777777"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41FB290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6866642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D0DB58F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5B610785" w14:textId="77777777"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14:paraId="346A5255" w14:textId="77777777"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14:paraId="6DE558A0" w14:textId="77777777"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 w14:paraId="1285D27C" w14:textId="77777777"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Для оценки экономической эффективности проекта «Семь драконов ИС» рассчитаны прогноз выручки, операционные расходы, чистая прибыль, ROI и срок окупаемости. Эти показатели демонстрируют, насколько вложения в разработку окупаются за счёт продажи подписки на решение и расширения клиентской базы.</w:t>
      </w:r>
    </w:p>
    <w:p w14:paraId="32E8A927" w14:textId="77777777"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14:paraId="77A96573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AE094C" w14:textId="77777777"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9A77112" w14:textId="77777777"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14:paraId="38A5E989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9 * 600 BYN * 12 * 0.85 = 55 080 BYN</w:t>
      </w:r>
    </w:p>
    <w:p w14:paraId="4FFCF0E1" w14:textId="77777777"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16 * 600 BYN * 12 * 0.85 = 97 920 BYN</w:t>
      </w:r>
    </w:p>
    <w:p w14:paraId="35B1C5D9" w14:textId="77777777"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3-й год: 25 * 600 BYN * 12 * 0.90 = 162 000 BYN</w:t>
      </w:r>
    </w:p>
    <w:p w14:paraId="7FFFF510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51A5D88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96961D9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7ADB7F0C" w14:textId="77777777"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271C0B0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14:paraId="40F9F881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Зарплаты: 1 разработчик * 2 500 BYN/мес* 12 мес = 30 000 BYN</w:t>
      </w:r>
    </w:p>
    <w:p w14:paraId="50BF3B2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Pro): 1 </w:t>
      </w:r>
      <w:proofErr w:type="spellStart"/>
      <w:r>
        <w:t>польз</w:t>
      </w:r>
      <w:proofErr w:type="spellEnd"/>
      <w:r>
        <w:t>. * 70 BYN/мес * 12 мес = 840 BYN</w:t>
      </w:r>
    </w:p>
    <w:p w14:paraId="534D8CFA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14:paraId="6126410A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Прочие (сопровождение и </w:t>
      </w:r>
      <w:proofErr w:type="spellStart"/>
      <w:r>
        <w:rPr>
          <w:rFonts w:cs="Times New Roman"/>
          <w:szCs w:val="28"/>
        </w:rPr>
        <w:t>проч</w:t>
      </w:r>
      <w:proofErr w:type="spellEnd"/>
      <w:r>
        <w:rPr>
          <w:rFonts w:cs="Times New Roman"/>
          <w:szCs w:val="28"/>
        </w:rPr>
        <w:t>.): 2 000 BYN = 38 840 BYN</w:t>
      </w:r>
    </w:p>
    <w:p w14:paraId="1399FDE5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14:paraId="15ADE4D4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14:paraId="4B305A0E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14:paraId="18FB980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14:paraId="07048004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14:paraId="52AFDEC3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14:paraId="4001B95B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14:paraId="1D309BB9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14:paraId="6CD2BC81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14:paraId="6B9698D2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14:paraId="0B71A927" w14:textId="77777777"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6C31D41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72F032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- Операционные_расходы) * (1 - 0.20)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E757C64" w14:textId="77777777"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14:paraId="4EA1F59B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(55 080 – 38 840) * 0.80 = 12 992 BYN</w:t>
      </w:r>
    </w:p>
    <w:p w14:paraId="36581C31" w14:textId="77777777"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(97 920 – 43 840) * 0.80 = 43 264 BYN</w:t>
      </w:r>
    </w:p>
    <w:p w14:paraId="6D3E5851" w14:textId="77777777"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год: (162 000 – 81 680) * 0.80 = 64 256 BYN</w:t>
      </w:r>
    </w:p>
    <w:p w14:paraId="0BCF1770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66166C4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C2C87B" w14:textId="77777777"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591D148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14:paraId="1C00C53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544D7AF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(120 512 - 23 927)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D12F9AA" w14:textId="77777777"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14:paraId="649B0D12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5B07C700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B5164ED" w14:textId="77777777"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999576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14:paraId="7FA6736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46A43DC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BBA283D" w14:textId="77777777"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14:paraId="2FA69FBF" w14:textId="77777777"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 учётом роста чистой прибыли во 2-м и 3-м годах накопленный денежный поток покрывает первоначальные инвестиции примерно к концу 16-го месяца, что соответствует сроку окупаемости около 1, 3 года. ROI ≈ 404 % за три года и приемлемая окупаемость подтверждают экономическую целесообразность инвестиций в разработку и продвижение проекта «Семь драконов ИС».</w:t>
      </w:r>
    </w:p>
    <w:p w14:paraId="264B2DFE" w14:textId="77777777"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14:paraId="2D302751" w14:textId="77777777"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14:paraId="2B611130" w14:textId="77777777"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7EC3A679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5DD3235" w14:textId="77777777"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1DBF7F0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32D66C90" w14:textId="77777777"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14:paraId="670FACD9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14:paraId="5F66E72F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14:paraId="09BFD490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14:paraId="1F4A4DAA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мониторинг и уведомления – 0.0 </w:t>
      </w:r>
      <w:proofErr w:type="spellStart"/>
      <w:r>
        <w:t>потоковая</w:t>
      </w:r>
      <w:proofErr w:type="spellEnd"/>
      <w:r>
        <w:t xml:space="preserve"> оптимизация.</w:t>
      </w:r>
    </w:p>
    <w:p w14:paraId="009232D3" w14:textId="77777777"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046F885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3B487BF" w14:textId="77777777"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FC85B9E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45CE3BDC" w14:textId="77777777"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71A9AA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3DB40FD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D58EA1F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12ABC805" w14:textId="77777777"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B680BC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63252901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3A2E641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14:paraId="3FD5215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197B12C" w14:textId="77777777"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374B874" w14:textId="77777777"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E6BFED5" w14:textId="77777777"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Внедрение «Семь драконов ИС» позволяет заказчику сэкономить около 18 600 BYN в год благодаря автоматизации ключевых процессов и сокращению накладных расходов. Проект окупается примерно за 15 месяцев (около 1, 3 года), после чего начинает приносить чистую выгоду и формирует платформу для дальнейшего масштабирования бизнеса.</w:t>
      </w:r>
    </w:p>
    <w:p w14:paraId="401C2C7D" w14:textId="77777777"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14:paraId="13E37BAC" w14:textId="77777777"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14:paraId="190C3B2C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Во-вторых, унификация </w:t>
      </w:r>
      <w:proofErr w:type="spellStart"/>
      <w:r>
        <w:rPr>
          <w:sz w:val="28"/>
        </w:rPr>
        <w:t>документооборота</w:t>
      </w:r>
      <w:proofErr w:type="spellEnd"/>
      <w:r>
        <w:rPr>
          <w:sz w:val="28"/>
        </w:rPr>
        <w:t xml:space="preserve">, автоматическая генерация отчетов и </w:t>
      </w:r>
      <w:proofErr w:type="spellStart"/>
      <w:r>
        <w:rPr>
          <w:sz w:val="28"/>
        </w:rPr>
        <w:t>минимизация</w:t>
      </w:r>
      <w:proofErr w:type="spellEnd"/>
      <w:r>
        <w:rPr>
          <w:sz w:val="28"/>
        </w:rPr>
        <w:t xml:space="preserve"> ручных корректировок уменьшают административные расходы на 6 000 BYN в год.</w:t>
      </w:r>
    </w:p>
    <w:p w14:paraId="0546B79E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14:paraId="04FED775" w14:textId="77777777"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14:paraId="3F9C59AD" w14:textId="77777777"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14:paraId="6C292833" w14:textId="77777777"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14:paraId="01F80B04" w14:textId="77777777" w:rsidR="00B762C4" w:rsidRPr="00EC3A58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GB"/>
        </w:rPr>
      </w:pPr>
      <w:r w:rsidRPr="00EC3A58">
        <w:rPr>
          <w:rFonts w:ascii="Times New Roman" w:eastAsia="Times New Roman" w:hAnsi="Times New Roman"/>
          <w:b w:val="0"/>
          <w:color w:val="000000" w:themeColor="text1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14:paraId="5460EA07" w14:textId="77777777" w:rsidTr="00456C9C">
        <w:tc>
          <w:tcPr>
            <w:tcW w:w="0" w:type="auto"/>
            <w:hideMark/>
          </w:tcPr>
          <w:p w14:paraId="23CB4DE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97777C6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073AB8E8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14:paraId="72D444D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14:paraId="3950DBA4" w14:textId="77777777" w:rsidTr="00456C9C">
        <w:tc>
          <w:tcPr>
            <w:tcW w:w="0" w:type="auto"/>
            <w:hideMark/>
          </w:tcPr>
          <w:p w14:paraId="24FF022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14:paraId="66029CC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14:paraId="0D45A63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14:paraId="44061B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DE729F5" w14:textId="77777777" w:rsidTr="00456C9C">
        <w:tc>
          <w:tcPr>
            <w:tcW w:w="0" w:type="auto"/>
            <w:hideMark/>
          </w:tcPr>
          <w:p w14:paraId="6E06F78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14:paraId="1C538EF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14:paraId="4C9FD911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14:paraId="2B5744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980DEF2" w14:textId="77777777" w:rsidTr="00456C9C">
        <w:tc>
          <w:tcPr>
            <w:tcW w:w="0" w:type="auto"/>
            <w:hideMark/>
          </w:tcPr>
          <w:p w14:paraId="38418B5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14:paraId="458BAC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14:paraId="1A53421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3 лет</w:t>
            </w:r>
          </w:p>
        </w:tc>
        <w:tc>
          <w:tcPr>
            <w:tcW w:w="0" w:type="auto"/>
            <w:hideMark/>
          </w:tcPr>
          <w:p w14:paraId="071B330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1BF5B96" w14:textId="77777777" w:rsidTr="00456C9C">
        <w:tc>
          <w:tcPr>
            <w:tcW w:w="0" w:type="auto"/>
            <w:hideMark/>
          </w:tcPr>
          <w:p w14:paraId="1FF5B0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14:paraId="2F7276A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14:paraId="553F5D0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4 лет</w:t>
            </w:r>
          </w:p>
        </w:tc>
        <w:tc>
          <w:tcPr>
            <w:tcW w:w="0" w:type="auto"/>
            <w:hideMark/>
          </w:tcPr>
          <w:p w14:paraId="7AE1C13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C122BBB" w14:textId="77777777" w:rsidTr="00456C9C">
        <w:tc>
          <w:tcPr>
            <w:tcW w:w="0" w:type="auto"/>
            <w:hideMark/>
          </w:tcPr>
          <w:p w14:paraId="652971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01EB2D8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14:paraId="363D3B4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6617D9F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80A19E2" w14:textId="77777777" w:rsidTr="00456C9C">
        <w:tc>
          <w:tcPr>
            <w:tcW w:w="0" w:type="auto"/>
            <w:hideMark/>
          </w:tcPr>
          <w:p w14:paraId="20246B98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304064B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14:paraId="3164605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14:paraId="72D0318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530C2905" w14:textId="77777777" w:rsidTr="00456C9C">
        <w:tc>
          <w:tcPr>
            <w:tcW w:w="0" w:type="auto"/>
            <w:hideMark/>
          </w:tcPr>
          <w:p w14:paraId="768FD255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14:paraId="068501E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14:paraId="37A72B3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14:paraId="233212E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5F10095" w14:textId="77777777" w:rsidTr="00456C9C">
        <w:tc>
          <w:tcPr>
            <w:tcW w:w="0" w:type="auto"/>
            <w:hideMark/>
          </w:tcPr>
          <w:p w14:paraId="148E7D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14:paraId="396CE6E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14:paraId="21E2FEA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14:paraId="1C4FA17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14:paraId="4888387F" w14:textId="77777777" w:rsidTr="00456C9C">
        <w:tc>
          <w:tcPr>
            <w:tcW w:w="0" w:type="auto"/>
            <w:hideMark/>
          </w:tcPr>
          <w:p w14:paraId="79B025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Коэффициент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оборачиваемости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активов</w:t>
            </w:r>
          </w:p>
        </w:tc>
        <w:tc>
          <w:tcPr>
            <w:tcW w:w="0" w:type="auto"/>
            <w:hideMark/>
          </w:tcPr>
          <w:p w14:paraId="758D24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14:paraId="42ABED7F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58C2E99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14:paraId="2CEC3688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CF4C370" w14:textId="77777777"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 xml:space="preserve"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</w:t>
      </w:r>
      <w:proofErr w:type="spellStart"/>
      <w:r>
        <w:rPr>
          <w:sz w:val="28"/>
        </w:rPr>
        <w:t>оборачиваемости</w:t>
      </w:r>
      <w:proofErr w:type="spellEnd"/>
      <w:r>
        <w:rPr>
          <w:sz w:val="28"/>
        </w:rPr>
        <w:t xml:space="preserve"> активов подтверждают финансовую устойчивость внедрения, а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</w:t>
      </w:r>
      <w:proofErr w:type="spellStart"/>
      <w:r>
        <w:rPr>
          <w:sz w:val="28"/>
        </w:rPr>
        <w:t>среднесрочной</w:t>
      </w:r>
      <w:proofErr w:type="spellEnd"/>
      <w:r>
        <w:rPr>
          <w:sz w:val="28"/>
        </w:rPr>
        <w:t xml:space="preserve"> перспективе.</w:t>
      </w:r>
    </w:p>
    <w:p w14:paraId="54FA9D31" w14:textId="77777777"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ЗАКЛЮЧЕНИЕ</w:t>
      </w:r>
    </w:p>
    <w:p w14:paraId="2D6D443B" w14:textId="77777777"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14:paraId="53DF66B2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14:paraId="3C739DA5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14:paraId="3A739AC2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14:paraId="0004D9D3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</w:t>
      </w:r>
      <w:proofErr w:type="spellStart"/>
      <w:r>
        <w:rPr>
          <w:rFonts w:cs="Times New Roman"/>
          <w:szCs w:val="28"/>
        </w:rPr>
        <w:t>предусловиями</w:t>
      </w:r>
      <w:proofErr w:type="spellEnd"/>
      <w:r>
        <w:rPr>
          <w:rFonts w:cs="Times New Roman"/>
          <w:szCs w:val="28"/>
        </w:rPr>
        <w:t xml:space="preserve"> по качеству справочников и правам доступа.</w:t>
      </w:r>
    </w:p>
    <w:p w14:paraId="552522DB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Архитектура и проектные </w:t>
      </w:r>
      <w:proofErr w:type="spellStart"/>
      <w:r>
        <w:rPr>
          <w:rFonts w:cs="Times New Roman"/>
          <w:bCs/>
          <w:szCs w:val="28"/>
        </w:rPr>
        <w:t>артефакты</w:t>
      </w:r>
      <w:proofErr w:type="spellEnd"/>
    </w:p>
    <w:p w14:paraId="0CB71609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14:paraId="66D51CE0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14:paraId="18C1B3C4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</w:t>
      </w:r>
      <w:proofErr w:type="spellStart"/>
      <w:r>
        <w:rPr>
          <w:rFonts w:cs="Times New Roman"/>
          <w:szCs w:val="28"/>
        </w:rPr>
        <w:t>трассировка</w:t>
      </w:r>
      <w:proofErr w:type="spellEnd"/>
      <w:r>
        <w:rPr>
          <w:rFonts w:cs="Times New Roman"/>
          <w:szCs w:val="28"/>
        </w:rPr>
        <w:t xml:space="preserve"> интеграций.</w:t>
      </w:r>
    </w:p>
    <w:p w14:paraId="5A1A196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14:paraId="364C7A67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Стек и инфраструктура:</w:t>
      </w:r>
      <w:proofErr w:type="spellStart"/>
      <w:r>
        <w:rPr>
          <w:rFonts w:cs="Times New Roman"/>
          <w:szCs w:val="28"/>
        </w:rPr>
        <w:t>фронтендReact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/Express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PostgreSQL;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14:paraId="2F0084EE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r>
        <w:rPr>
          <w:rFonts w:cs="Times New Roman"/>
          <w:szCs w:val="28"/>
        </w:rPr>
        <w:noBreakHyphen/>
        <w:t>проверки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14:paraId="41F86B30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</w:t>
      </w:r>
      <w:proofErr w:type="spellStart"/>
      <w:r>
        <w:rPr>
          <w:rFonts w:cs="Times New Roman"/>
          <w:szCs w:val="28"/>
        </w:rPr>
        <w:t>интеграционные</w:t>
      </w:r>
      <w:proofErr w:type="spellEnd"/>
      <w:r>
        <w:rPr>
          <w:rFonts w:cs="Times New Roman"/>
          <w:szCs w:val="28"/>
        </w:rPr>
        <w:t xml:space="preserve"> и E2E</w:t>
      </w:r>
      <w:r>
        <w:rPr>
          <w:rFonts w:cs="Times New Roman"/>
          <w:szCs w:val="28"/>
        </w:rPr>
        <w:noBreakHyphen/>
        <w:t xml:space="preserve">сценарии; целевые метрики по времени отклика и стабильности подтверждены </w:t>
      </w:r>
      <w:proofErr w:type="spellStart"/>
      <w:r>
        <w:rPr>
          <w:rFonts w:cs="Times New Roman"/>
          <w:szCs w:val="28"/>
        </w:rPr>
        <w:t>нагрузочными</w:t>
      </w:r>
      <w:proofErr w:type="spellEnd"/>
      <w:r>
        <w:rPr>
          <w:rFonts w:cs="Times New Roman"/>
          <w:szCs w:val="28"/>
        </w:rPr>
        <w:t xml:space="preserve"> прогонами.</w:t>
      </w:r>
    </w:p>
    <w:p w14:paraId="7234EA46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14:paraId="730C7776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</w:t>
      </w:r>
      <w:proofErr w:type="spellStart"/>
      <w:r>
        <w:t>документооборота</w:t>
      </w:r>
      <w:proofErr w:type="spellEnd"/>
      <w:r>
        <w:t>.</w:t>
      </w:r>
    </w:p>
    <w:p w14:paraId="404FE99F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Рост производительности:</w:t>
      </w:r>
      <w:r>
        <w:rPr>
          <w:rFonts w:cs="Times New Roman"/>
          <w:szCs w:val="28"/>
        </w:rPr>
        <w:t>+25 % к обработке заявок (с 120 до 150 в день) за счёт интеграции WMS, адресного хранения и RPA для документов.</w:t>
      </w:r>
    </w:p>
    <w:p w14:paraId="54C24710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14:paraId="3C2D0389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Эффективность для заказчика: NPV ≈ 67 902 BYN; IRR ≈ 105 %; PI ≈ 3, 84; срок окупаемости ≈ 1, 3 года; ликвидность и </w:t>
      </w:r>
      <w:proofErr w:type="spellStart"/>
      <w:r>
        <w:t>оборачиваемость</w:t>
      </w:r>
      <w:proofErr w:type="spellEnd"/>
      <w:r>
        <w:t xml:space="preserve"> на уровне, подтверждающем финансовую устойчивость внедрения.</w:t>
      </w:r>
    </w:p>
    <w:p w14:paraId="25ED66A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14:paraId="1F86E962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14:paraId="15B4259A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</w:t>
      </w:r>
      <w:proofErr w:type="spellStart"/>
      <w:r>
        <w:rPr>
          <w:rFonts w:cs="Times New Roman"/>
          <w:szCs w:val="28"/>
        </w:rPr>
        <w:t>минимизация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14:paraId="3B1345FC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14:paraId="6D70A17F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</w:t>
      </w:r>
      <w:proofErr w:type="spellStart"/>
      <w:r>
        <w:rPr>
          <w:rFonts w:cs="Times New Roman"/>
          <w:szCs w:val="28"/>
        </w:rPr>
        <w:t>штрихкодирование</w:t>
      </w:r>
      <w:proofErr w:type="spellEnd"/>
      <w:r>
        <w:rPr>
          <w:rFonts w:cs="Times New Roman"/>
          <w:szCs w:val="28"/>
        </w:rPr>
        <w:t xml:space="preserve"> на складе, пилот RFID для быстрого инвентаря; расширение RPA по актам/сверкам.</w:t>
      </w:r>
    </w:p>
    <w:p w14:paraId="14F073E2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14:paraId="679A6A68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14:paraId="29F118A9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</w:t>
      </w:r>
      <w:proofErr w:type="spellStart"/>
      <w:r>
        <w:rPr>
          <w:rFonts w:cs="Times New Roman"/>
          <w:szCs w:val="28"/>
        </w:rPr>
        <w:t>масштабируемость</w:t>
      </w:r>
      <w:proofErr w:type="spellEnd"/>
      <w:r>
        <w:rPr>
          <w:rFonts w:cs="Times New Roman"/>
          <w:szCs w:val="28"/>
        </w:rPr>
        <w:t xml:space="preserve">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14:paraId="214BCF0F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14:paraId="745326BF" w14:textId="77777777"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t>СПИСОК ИСПОЛЬЗОВАННЫХ ИСТОЧНИКОВ</w:t>
      </w:r>
    </w:p>
    <w:p w14:paraId="35026559" w14:textId="77777777"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Материально-техническое обеспечение организации и использование средств труда, учебный курс «Теория организации»[Электронный ресурс]: http: //</w:t>
      </w:r>
      <w:proofErr w:type="spellStart"/>
      <w:r>
        <w:t>www.plam.ru</w:t>
      </w:r>
      <w:proofErr w:type="spellEnd"/>
      <w:r>
        <w:t>/</w:t>
      </w:r>
      <w:proofErr w:type="spellStart"/>
      <w:r>
        <w:t>bislit</w:t>
      </w:r>
      <w:proofErr w:type="spellEnd"/>
      <w:r>
        <w:t>/teorija_organizacii_konspekt_lekcii/</w:t>
      </w:r>
      <w:proofErr w:type="spellStart"/>
      <w:r>
        <w:t>p8.php</w:t>
      </w:r>
      <w:proofErr w:type="spellEnd"/>
      <w:r>
        <w:t>. Дата доступа: 09.09.2025.</w:t>
      </w:r>
    </w:p>
    <w:p w14:paraId="37F6D9D4" w14:textId="77777777"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 </w:t>
      </w:r>
      <w:proofErr w:type="spellStart"/>
      <w:r>
        <w:t>Клиент-серверные</w:t>
      </w:r>
      <w:proofErr w:type="spellEnd"/>
      <w:r>
        <w:t xml:space="preserve">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14:paraId="140F7355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2FC84B23" w14:textId="77777777"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14:paraId="31F74D97" w14:textId="77777777"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</w:t>
      </w:r>
      <w:proofErr w:type="spellStart"/>
      <w:r>
        <w:t>pravo.by</w:t>
      </w:r>
      <w:proofErr w:type="spellEnd"/>
      <w:r>
        <w:t>/upload/</w:t>
      </w:r>
      <w:proofErr w:type="spellStart"/>
      <w:r>
        <w:t>docs</w:t>
      </w:r>
      <w:proofErr w:type="spellEnd"/>
      <w:r>
        <w:t>/op/H12100099_1620939600.pdf. Дата доступа: 21.04.2021.</w:t>
      </w:r>
    </w:p>
    <w:p w14:paraId="77686574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</w:t>
      </w:r>
      <w:proofErr w:type="spellStart"/>
      <w:r>
        <w:t>роботизированной</w:t>
      </w:r>
      <w:proofErr w:type="spellEnd"/>
      <w:r>
        <w:t xml:space="preserve"> бухгалтерии: архитектурно-модульный дизайн. Юг-Западное гос. изд-во. 2022. Т. 26, № 4. С. 162 – 178.</w:t>
      </w:r>
    </w:p>
    <w:p w14:paraId="7B091DE8" w14:textId="77777777"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14:paraId="27CD3668" w14:textId="77777777"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14:paraId="06AD07A1" w14:textId="77777777"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14:paraId="370A68C8" w14:textId="77777777"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14:paraId="25628A76" w14:textId="77777777"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14:paraId="5066A77C" w14:textId="77777777"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0D3418FD" w14:textId="77777777"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14:paraId="22AF6CB1" w14:textId="77777777"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14:paraId="3EE9806B" w14:textId="77777777"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14:paraId="1EF0529A" w14:textId="77777777"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14:paraId="049DAD99" w14:textId="77777777"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14:paraId="30197D48" w14:textId="77777777"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14:paraId="5CE7FD8F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14:paraId="4AF73EF3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14:paraId="0A36CE9E" w14:textId="77777777"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Сидоров К.Н. Безопасность веб-приложений. СПб.: Питер, 2023. С. 80 – 90.</w:t>
      </w:r>
    </w:p>
    <w:p w14:paraId="73A12AC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//habr.com/ru/post/670026/. Дата доступа: 09.09.2025.</w:t>
      </w:r>
    </w:p>
    <w:p w14:paraId="08F435D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//habr.com/ru/post/680315/. Дата доступа: 12.11.2025.</w:t>
      </w:r>
    </w:p>
    <w:p w14:paraId="1BC36A6E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//habr.com/ru/post/675432/. Дата доступа: 09.01.2026.</w:t>
      </w:r>
    </w:p>
    <w:p w14:paraId="32D6BD3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tailwind-css-guide</w:t>
      </w:r>
      <w:proofErr w:type="spellEnd"/>
      <w:r>
        <w:t>. Дата доступа: 21.04.2026.</w:t>
      </w:r>
    </w:p>
    <w:p w14:paraId="7325330D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//habr.com/ru/company/otus/blog/681112/. Дата доступа: 29.04.2026.</w:t>
      </w:r>
    </w:p>
    <w:p w14:paraId="75247EA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radix-ui-ru</w:t>
      </w:r>
      <w:proofErr w:type="spellEnd"/>
      <w:r>
        <w:t>. Дата доступа: 30.04.2026.</w:t>
      </w:r>
    </w:p>
    <w:p w14:paraId="141B62A0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Филинов П. П. </w:t>
      </w:r>
      <w:proofErr w:type="spellStart"/>
      <w:r>
        <w:t>Drizzle</w:t>
      </w:r>
      <w:proofErr w:type="spellEnd"/>
      <w:r>
        <w:t xml:space="preserve"> ORM для PostgreSQL: обзор и приёмы [Электронный ресурс]: https: //</w:t>
      </w:r>
      <w:proofErr w:type="spellStart"/>
      <w:r>
        <w:t>sql.ru</w:t>
      </w:r>
      <w:proofErr w:type="spellEnd"/>
      <w:r>
        <w:t>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14:paraId="79A3502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>Щербаков Ю. А. Новые возможности PostgreSQL 15 [Электронный ресурс]: https: //</w:t>
      </w:r>
      <w:proofErr w:type="spellStart"/>
      <w:r>
        <w:t>postgresql.org.ru</w:t>
      </w:r>
      <w:proofErr w:type="spellEnd"/>
      <w:r>
        <w:t>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14:paraId="094661E1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//habr.com/ru/post/692011/. Дата доступа: 14.06.2026.</w:t>
      </w:r>
    </w:p>
    <w:p w14:paraId="6C259E52" w14:textId="77777777"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ПРИЛОЖЕНИЕ А</w:t>
      </w:r>
    </w:p>
    <w:p w14:paraId="7A37A8B8" w14:textId="77777777"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0D9372F" wp14:editId="6826CEC1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17D" w14:textId="77777777"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1236" w14:textId="77777777" w:rsidR="0018250B" w:rsidRDefault="0018250B" w:rsidP="00721485">
      <w:pPr>
        <w:spacing w:after="0" w:line="240" w:lineRule="auto"/>
      </w:pPr>
      <w:r>
        <w:separator/>
      </w:r>
    </w:p>
  </w:endnote>
  <w:endnote w:type="continuationSeparator" w:id="0">
    <w:p w14:paraId="32FCB111" w14:textId="77777777" w:rsidR="0018250B" w:rsidRDefault="0018250B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F084" w14:textId="77777777"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811513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CBC" w14:textId="77777777" w:rsidR="0018250B" w:rsidRDefault="0018250B" w:rsidP="00721485">
      <w:pPr>
        <w:spacing w:after="0" w:line="240" w:lineRule="auto"/>
      </w:pPr>
      <w:r>
        <w:separator/>
      </w:r>
    </w:p>
  </w:footnote>
  <w:footnote w:type="continuationSeparator" w:id="0">
    <w:p w14:paraId="2D5B3F10" w14:textId="77777777" w:rsidR="0018250B" w:rsidRDefault="0018250B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456565">
    <w:abstractNumId w:val="53"/>
  </w:num>
  <w:num w:numId="2" w16cid:durableId="821772092">
    <w:abstractNumId w:val="54"/>
  </w:num>
  <w:num w:numId="3" w16cid:durableId="1410075480">
    <w:abstractNumId w:val="39"/>
  </w:num>
  <w:num w:numId="4" w16cid:durableId="1802184272">
    <w:abstractNumId w:val="12"/>
  </w:num>
  <w:num w:numId="5" w16cid:durableId="1929536885">
    <w:abstractNumId w:val="3"/>
  </w:num>
  <w:num w:numId="6" w16cid:durableId="1952664421">
    <w:abstractNumId w:val="40"/>
  </w:num>
  <w:num w:numId="7" w16cid:durableId="595557543">
    <w:abstractNumId w:val="16"/>
  </w:num>
  <w:num w:numId="8" w16cid:durableId="927545776">
    <w:abstractNumId w:val="48"/>
  </w:num>
  <w:num w:numId="9" w16cid:durableId="1398477619">
    <w:abstractNumId w:val="57"/>
  </w:num>
  <w:num w:numId="10" w16cid:durableId="1789080020">
    <w:abstractNumId w:val="52"/>
  </w:num>
  <w:num w:numId="11" w16cid:durableId="940797514">
    <w:abstractNumId w:val="32"/>
  </w:num>
  <w:num w:numId="12" w16cid:durableId="706224726">
    <w:abstractNumId w:val="25"/>
  </w:num>
  <w:num w:numId="13" w16cid:durableId="372728610">
    <w:abstractNumId w:val="0"/>
  </w:num>
  <w:num w:numId="14" w16cid:durableId="1500391609">
    <w:abstractNumId w:val="58"/>
  </w:num>
  <w:num w:numId="15" w16cid:durableId="810709736">
    <w:abstractNumId w:val="41"/>
  </w:num>
  <w:num w:numId="16" w16cid:durableId="1951543727">
    <w:abstractNumId w:val="35"/>
  </w:num>
  <w:num w:numId="17" w16cid:durableId="1100223866">
    <w:abstractNumId w:val="50"/>
  </w:num>
  <w:num w:numId="18" w16cid:durableId="250939902">
    <w:abstractNumId w:val="8"/>
  </w:num>
  <w:num w:numId="19" w16cid:durableId="947203876">
    <w:abstractNumId w:val="31"/>
  </w:num>
  <w:num w:numId="20" w16cid:durableId="405345230">
    <w:abstractNumId w:val="51"/>
  </w:num>
  <w:num w:numId="21" w16cid:durableId="422534028">
    <w:abstractNumId w:val="61"/>
  </w:num>
  <w:num w:numId="22" w16cid:durableId="1428966260">
    <w:abstractNumId w:val="1"/>
  </w:num>
  <w:num w:numId="23" w16cid:durableId="1370492380">
    <w:abstractNumId w:val="13"/>
  </w:num>
  <w:num w:numId="24" w16cid:durableId="596452071">
    <w:abstractNumId w:val="2"/>
  </w:num>
  <w:num w:numId="25" w16cid:durableId="1375350054">
    <w:abstractNumId w:val="42"/>
  </w:num>
  <w:num w:numId="26" w16cid:durableId="2033024602">
    <w:abstractNumId w:val="20"/>
  </w:num>
  <w:num w:numId="27" w16cid:durableId="319160685">
    <w:abstractNumId w:val="18"/>
  </w:num>
  <w:num w:numId="28" w16cid:durableId="1852523795">
    <w:abstractNumId w:val="63"/>
  </w:num>
  <w:num w:numId="29" w16cid:durableId="119495953">
    <w:abstractNumId w:val="62"/>
  </w:num>
  <w:num w:numId="30" w16cid:durableId="1296792567">
    <w:abstractNumId w:val="29"/>
  </w:num>
  <w:num w:numId="31" w16cid:durableId="1753232365">
    <w:abstractNumId w:val="17"/>
  </w:num>
  <w:num w:numId="32" w16cid:durableId="1846549818">
    <w:abstractNumId w:val="33"/>
  </w:num>
  <w:num w:numId="33" w16cid:durableId="580260423">
    <w:abstractNumId w:val="14"/>
  </w:num>
  <w:num w:numId="34" w16cid:durableId="2099673497">
    <w:abstractNumId w:val="24"/>
  </w:num>
  <w:num w:numId="35" w16cid:durableId="904804781">
    <w:abstractNumId w:val="30"/>
  </w:num>
  <w:num w:numId="36" w16cid:durableId="438792240">
    <w:abstractNumId w:val="11"/>
  </w:num>
  <w:num w:numId="37" w16cid:durableId="542059249">
    <w:abstractNumId w:val="28"/>
  </w:num>
  <w:num w:numId="38" w16cid:durableId="2058775310">
    <w:abstractNumId w:val="9"/>
  </w:num>
  <w:num w:numId="39" w16cid:durableId="1708139105">
    <w:abstractNumId w:val="44"/>
  </w:num>
  <w:num w:numId="40" w16cid:durableId="1417747041">
    <w:abstractNumId w:val="27"/>
  </w:num>
  <w:num w:numId="41" w16cid:durableId="1207645956">
    <w:abstractNumId w:val="22"/>
  </w:num>
  <w:num w:numId="42" w16cid:durableId="1187134935">
    <w:abstractNumId w:val="45"/>
  </w:num>
  <w:num w:numId="43" w16cid:durableId="47650590">
    <w:abstractNumId w:val="7"/>
  </w:num>
  <w:num w:numId="44" w16cid:durableId="1701971256">
    <w:abstractNumId w:val="56"/>
  </w:num>
  <w:num w:numId="45" w16cid:durableId="810177282">
    <w:abstractNumId w:val="15"/>
  </w:num>
  <w:num w:numId="46" w16cid:durableId="1736196878">
    <w:abstractNumId w:val="21"/>
  </w:num>
  <w:num w:numId="47" w16cid:durableId="1684935662">
    <w:abstractNumId w:val="64"/>
  </w:num>
  <w:num w:numId="48" w16cid:durableId="1329479788">
    <w:abstractNumId w:val="26"/>
  </w:num>
  <w:num w:numId="49" w16cid:durableId="1003778496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279146878">
    <w:abstractNumId w:val="37"/>
  </w:num>
  <w:num w:numId="51" w16cid:durableId="965358047">
    <w:abstractNumId w:val="49"/>
  </w:num>
  <w:num w:numId="52" w16cid:durableId="596712868">
    <w:abstractNumId w:val="55"/>
  </w:num>
  <w:num w:numId="53" w16cid:durableId="439838939">
    <w:abstractNumId w:val="43"/>
  </w:num>
  <w:num w:numId="54" w16cid:durableId="1898474814">
    <w:abstractNumId w:val="46"/>
  </w:num>
  <w:num w:numId="55" w16cid:durableId="10423441">
    <w:abstractNumId w:val="5"/>
  </w:num>
  <w:num w:numId="56" w16cid:durableId="585503248">
    <w:abstractNumId w:val="47"/>
  </w:num>
  <w:num w:numId="57" w16cid:durableId="687760695">
    <w:abstractNumId w:val="19"/>
  </w:num>
  <w:num w:numId="58" w16cid:durableId="1355158541">
    <w:abstractNumId w:val="34"/>
  </w:num>
  <w:num w:numId="59" w16cid:durableId="773594120">
    <w:abstractNumId w:val="36"/>
  </w:num>
  <w:num w:numId="60" w16cid:durableId="1635868922">
    <w:abstractNumId w:val="23"/>
  </w:num>
  <w:num w:numId="61" w16cid:durableId="1726220508">
    <w:abstractNumId w:val="59"/>
  </w:num>
  <w:num w:numId="62" w16cid:durableId="180436646">
    <w:abstractNumId w:val="60"/>
  </w:num>
  <w:num w:numId="63" w16cid:durableId="851332448">
    <w:abstractNumId w:val="6"/>
  </w:num>
  <w:num w:numId="64" w16cid:durableId="79302376">
    <w:abstractNumId w:val="10"/>
  </w:num>
  <w:num w:numId="65" w16cid:durableId="1456370424">
    <w:abstractNumId w:val="4"/>
  </w:num>
  <w:num w:numId="66" w16cid:durableId="2422240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250B"/>
    <w:rsid w:val="001839FD"/>
    <w:rsid w:val="001931D9"/>
    <w:rsid w:val="00194A40"/>
    <w:rsid w:val="001B50A2"/>
    <w:rsid w:val="001C4EBA"/>
    <w:rsid w:val="001D1ED7"/>
    <w:rsid w:val="001D6594"/>
    <w:rsid w:val="001D6C7F"/>
    <w:rsid w:val="001F4457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11513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057AE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3A58"/>
    <w:rsid w:val="00EC7293"/>
    <w:rsid w:val="00EE0E0A"/>
    <w:rsid w:val="00EE2AEF"/>
    <w:rsid w:val="00EE2B2C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5BCE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Интернет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D9DB3-9E2C-4932-B69A-87293B3AE9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Денис Острожных</cp:lastModifiedBy>
  <cp:revision>2</cp:revision>
  <dcterms:created xsi:type="dcterms:W3CDTF">2026-05-07T02:09:00Z</dcterms:created>
  <dcterms:modified xsi:type="dcterms:W3CDTF">2026-05-07T02:09:00Z</dcterms:modified>
</cp:coreProperties>
</file>