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C49" w:rsidRPr="00EC7293" w:rsidRDefault="005A6C49" w:rsidP="005A6C49">
      <w:pPr>
        <w:tabs>
          <w:tab w:val="left" w:pos="3119"/>
        </w:tabs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Учреждение образования Федерации профсоюзов Беларуси</w:t>
      </w: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«Международный университет «МИТСО»</w:t>
      </w: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Экономический факультет</w:t>
      </w:r>
    </w:p>
    <w:p w:rsidR="005A6C49" w:rsidRPr="00EC7293" w:rsidRDefault="005A6C49" w:rsidP="005A6C49">
      <w:pPr>
        <w:spacing w:after="0" w:line="360" w:lineRule="exact"/>
        <w:rPr>
          <w:rFonts w:ascii="Times New Roman" w:hAnsi="Times New Roman" w:cs="Times New Roman" w:eastAsia="Times New Roman"/>
          <w:szCs w:val="28"/>
        </w:rPr>
      </w:pP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Кафедра информационных технологий</w:t>
      </w: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Pr="00EC7293" w:rsidRDefault="005A6C49" w:rsidP="005A6C49">
      <w:pPr>
        <w:spacing w:after="0" w:line="360" w:lineRule="exact"/>
        <w:ind w:firstLine="5040"/>
        <w:jc w:val="center"/>
        <w:rPr>
          <w:rFonts w:ascii="Times New Roman" w:hAnsi="Times New Roman" w:cs="Times New Roman" w:eastAsia="Times New Roman"/>
          <w:szCs w:val="28"/>
        </w:rPr>
      </w:pPr>
    </w:p>
    <w:tbl>
      <w:tblPr>
        <w:tblW w:w="0" w:type="auto"/>
        <w:tblInd w:w="5778" w:type="dxa"/>
        <w:tblLook w:val="04A0"/>
      </w:tblPr>
      <w:tblGrid>
        <w:gridCol w:w="3720"/>
      </w:tblGrid>
      <w:tr w:rsidR="005A6C49" w:rsidRPr="00EC7293" w:rsidTr="00B25F2C">
        <w:tc>
          <w:tcPr>
            <w:tcW w:w="3720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Допущен к защите</w:t>
            </w:r>
          </w:p>
        </w:tc>
      </w:tr>
      <w:tr w:rsidR="005A6C49" w:rsidRPr="00EC7293" w:rsidTr="00B25F2C">
        <w:tc>
          <w:tcPr>
            <w:tcW w:w="3720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заведующий кафедрой</w:t>
            </w:r>
          </w:p>
        </w:tc>
      </w:tr>
      <w:tr w:rsidR="005A6C49" w:rsidRPr="00EC7293" w:rsidTr="00B25F2C">
        <w:tc>
          <w:tcPr>
            <w:tcW w:w="3720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___________О.Б. Хорошко</w:t>
            </w:r>
          </w:p>
        </w:tc>
      </w:tr>
      <w:tr w:rsidR="005A6C49" w:rsidRPr="00EC7293" w:rsidTr="00B25F2C">
        <w:tc>
          <w:tcPr>
            <w:tcW w:w="3720" w:type="dxa"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«____»___________202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>6</w:t>
            </w:r>
          </w:p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</w:p>
        </w:tc>
      </w:tr>
    </w:tbl>
    <w:p w:rsidR="005A6C49" w:rsidRPr="00EC7293" w:rsidRDefault="005A6C49" w:rsidP="005A6C49">
      <w:pPr>
        <w:spacing w:after="0" w:line="360" w:lineRule="exact"/>
        <w:rPr>
          <w:rFonts w:ascii="Times New Roman" w:hAnsi="Times New Roman" w:cs="Times New Roman" w:eastAsia="Times New Roman"/>
          <w:szCs w:val="28"/>
        </w:rPr>
      </w:pP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ДИПЛОМНЫЙ ПРОЕКТ</w:t>
      </w: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Cs w:val="28"/>
        </w:rPr>
      </w:pP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b/>
          <w:szCs w:val="28"/>
        </w:rPr>
      </w:pPr>
      <w:bookmarkStart w:id="0" w:name="_Hlk104544383"/>
      <w:r>
        <w:t>Цифровая платформа оптовых закупок товаров для организаций</w:t>
      </w:r>
    </w:p>
    <w:bookmarkEnd w:id="0"/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Cs w:val="28"/>
        </w:rPr>
      </w:pP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Cs w:val="28"/>
        </w:rPr>
      </w:pPr>
    </w:p>
    <w:tbl>
      <w:tblPr>
        <w:tblW w:w="5244" w:type="dxa"/>
        <w:tblInd w:w="4736" w:type="dxa"/>
        <w:tblLook w:val="04A0"/>
      </w:tblPr>
      <w:tblGrid>
        <w:gridCol w:w="5244"/>
      </w:tblGrid>
      <w:tr w:rsidR="005A6C49" w:rsidRPr="00EC7293" w:rsidTr="00B25F2C">
        <w:tc>
          <w:tcPr>
            <w:tcW w:w="5244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Автор: _________________</w:t>
            </w:r>
          </w:p>
        </w:tc>
      </w:tr>
      <w:tr w:rsidR="005A6C49" w:rsidRPr="00EC7293" w:rsidTr="00B25F2C">
        <w:tc>
          <w:tcPr>
            <w:tcW w:w="5244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Острожных Денис Михайлович</w:t>
            </w:r>
          </w:p>
        </w:tc>
      </w:tr>
      <w:tr w:rsidR="005A6C49" w:rsidRPr="00EC7293" w:rsidTr="00B25F2C">
        <w:tc>
          <w:tcPr>
            <w:tcW w:w="5244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Курс 4, группа № 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>2221</w:t>
            </w:r>
          </w:p>
        </w:tc>
      </w:tr>
      <w:tr w:rsidR="005A6C49" w:rsidRPr="00EC7293" w:rsidTr="00B25F2C">
        <w:tc>
          <w:tcPr>
            <w:tcW w:w="5244" w:type="dxa"/>
            <w:hideMark/>
          </w:tcPr>
          <w:p w:rsidR="005A6C49" w:rsidRPr="00EC7293" w:rsidRDefault="005A6C49" w:rsidP="00B25F2C">
            <w:pPr>
              <w:spacing w:after="0" w:line="360" w:lineRule="exact"/>
              <w:ind w:right="776"/>
              <w:contextualSpacing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Специальность: информационные системы и технологии</w:t>
            </w:r>
          </w:p>
        </w:tc>
      </w:tr>
      <w:tr w:rsidR="005A6C49" w:rsidRPr="00EC7293" w:rsidTr="00B25F2C">
        <w:tc>
          <w:tcPr>
            <w:tcW w:w="5244" w:type="dxa"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</w:p>
        </w:tc>
      </w:tr>
      <w:tr w:rsidR="005A6C49" w:rsidRPr="00EC7293" w:rsidTr="00B25F2C">
        <w:tc>
          <w:tcPr>
            <w:tcW w:w="5244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Научный руководитель: _____________</w:t>
            </w:r>
          </w:p>
        </w:tc>
      </w:tr>
      <w:tr w:rsidR="005A6C49" w:rsidRPr="00EC7293" w:rsidTr="00B25F2C">
        <w:tc>
          <w:tcPr>
            <w:tcW w:w="5244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д-р экон. наук, доцент:</w:t>
            </w:r>
          </w:p>
        </w:tc>
      </w:tr>
      <w:tr w:rsidR="005A6C49" w:rsidRPr="00EC7293" w:rsidTr="00B25F2C">
        <w:tc>
          <w:tcPr>
            <w:tcW w:w="5244" w:type="dxa"/>
            <w:hideMark/>
          </w:tcPr>
          <w:p w:rsidR="005A6C49" w:rsidRPr="00EC7293" w:rsidRDefault="005A6C49" w:rsidP="00B25F2C">
            <w:pPr>
              <w:spacing w:after="0" w:line="360" w:lineRule="exact"/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eastAsia="en-US"/>
              </w:rPr>
              <w:t>Гардейчик Сергей Михайлович</w:t>
            </w:r>
          </w:p>
        </w:tc>
      </w:tr>
    </w:tbl>
    <w:p w:rsidR="005A6C49" w:rsidRPr="00EC7293" w:rsidRDefault="005A6C49" w:rsidP="005A6C49">
      <w:pPr>
        <w:jc w:val="both"/>
        <w:rPr>
          <w:rFonts w:ascii="Times New Roman" w:hAnsi="Times New Roman" w:cs="Times New Roman" w:eastAsia="Times New Roman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18"/>
        <w:gridCol w:w="1310"/>
        <w:gridCol w:w="958"/>
        <w:gridCol w:w="236"/>
        <w:gridCol w:w="3342"/>
        <w:gridCol w:w="236"/>
      </w:tblGrid>
      <w:tr w:rsidR="005A6C49" w:rsidRPr="00EC7293" w:rsidTr="00B25F2C">
        <w:trPr>
          <w:gridAfter w:val="1"/>
          <w:wAfter w:w="236" w:type="dxa"/>
        </w:trPr>
        <w:tc>
          <w:tcPr>
            <w:tcW w:w="2518" w:type="dxa"/>
          </w:tcPr>
          <w:p w:rsidR="005A6C49" w:rsidRPr="00EC7293" w:rsidRDefault="005A6C49" w:rsidP="00B25F2C">
            <w:pPr>
              <w:pStyle w:val="ConsPlusNonformat"/>
              <w:jc w:val="both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Нормоконтролер</w:t>
            </w:r>
          </w:p>
        </w:tc>
        <w:tc>
          <w:tcPr>
            <w:tcW w:w="1310" w:type="dxa"/>
            <w:tcBorders>
              <w:bottom w:val="single" w:sz="4" w:space="0" w:color="auto"/>
            </w:tcBorders>
          </w:tcPr>
          <w:p w:rsidR="005A6C49" w:rsidRPr="00EC7293" w:rsidRDefault="005A6C49" w:rsidP="00B25F2C">
            <w:pPr>
              <w:pStyle w:val="ConsPlusNonforma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  <w:tc>
          <w:tcPr>
            <w:tcW w:w="958" w:type="dxa"/>
          </w:tcPr>
          <w:p w:rsidR="005A6C49" w:rsidRPr="00EC7293" w:rsidRDefault="005A6C49" w:rsidP="00B25F2C">
            <w:pPr>
              <w:pStyle w:val="ConsPlusNonformat"/>
              <w:jc w:val="both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  <w:vAlign w:val="bottom"/>
          </w:tcPr>
          <w:p w:rsidR="005A6C49" w:rsidRPr="00EC7293" w:rsidRDefault="005A6C49" w:rsidP="00B25F2C">
            <w:pPr>
              <w:pStyle w:val="ConsPlusNonforma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Ловчая Вероника Игоревна</w:t>
            </w:r>
          </w:p>
        </w:tc>
      </w:tr>
      <w:tr w:rsidR="005A6C49" w:rsidRPr="00EC7293" w:rsidTr="00B25F2C">
        <w:tc>
          <w:tcPr>
            <w:tcW w:w="2518" w:type="dxa"/>
          </w:tcPr>
          <w:p w:rsidR="005A6C49" w:rsidRPr="00EC7293" w:rsidRDefault="005A6C49" w:rsidP="00B25F2C">
            <w:pPr>
              <w:pStyle w:val="ConsPlusNonformat"/>
              <w:jc w:val="both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:rsidR="005A6C49" w:rsidRPr="00EC7293" w:rsidRDefault="005A6C49" w:rsidP="00B25F2C">
            <w:pPr>
              <w:pStyle w:val="ConsPlusNonforma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  <w:tc>
          <w:tcPr>
            <w:tcW w:w="236" w:type="dxa"/>
          </w:tcPr>
          <w:p w:rsidR="005A6C49" w:rsidRPr="00EC7293" w:rsidRDefault="005A6C49" w:rsidP="00B25F2C">
            <w:pPr>
              <w:pStyle w:val="ConsPlusNonformat"/>
              <w:jc w:val="both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</w:tcPr>
          <w:p w:rsidR="005A6C49" w:rsidRPr="00EC7293" w:rsidRDefault="005A6C49" w:rsidP="00B25F2C">
            <w:pPr>
              <w:pStyle w:val="ConsPlusNonforma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</w:tr>
    </w:tbl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</w:p>
    <w:p w:rsidR="005A6C49" w:rsidRPr="005A6C49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szCs w:val="28"/>
        </w:rPr>
      </w:pPr>
      <w:r w:rsidRPr="005A6C49">
        <w:rPr>
          <w:rFonts w:ascii="Times New Roman" w:hAnsi="Times New Roman" w:cs="Times New Roman" w:eastAsia="Times New Roman"/>
          <w:szCs w:val="28"/>
        </w:rPr>
        <w:t>Минск 2026</w:t>
      </w: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bCs/>
          <w:szCs w:val="28"/>
        </w:rPr>
        <w:br w:type="page"/>
      </w:r>
      <w:r>
        <w:rPr>
          <w:rFonts w:ascii="Times New Roman" w:hAnsi="Times New Roman" w:cs="Times New Roman" w:eastAsia="Times New Roman"/>
          <w:szCs w:val="28"/>
        </w:rPr>
        <w:lastRenderedPageBreak/>
        <w:t>УЧРЕЖДЕНИЕ ОБРАЗОВАНИЯ ФЕДЕРАЦИИ ПРОФСОЮЗОВ БЕЛАРУСИ</w:t>
      </w: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«МЕЖДУНАРОДНЫЙ УНИВЕРСИТЕТ «МИТСО»</w:t>
      </w: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Экономический факультет</w:t>
      </w: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Специальность 1-40 05 01-02 «Информационные системы и технологии»</w:t>
      </w:r>
    </w:p>
    <w:p w:rsidR="005A6C49" w:rsidRPr="00EC7293" w:rsidRDefault="005A6C49" w:rsidP="005A6C49">
      <w:pPr>
        <w:tabs>
          <w:tab w:val="left" w:pos="1134"/>
        </w:tabs>
        <w:spacing w:line="360" w:lineRule="exact"/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Кафедра информационных технологий</w:t>
      </w: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</w:p>
    <w:p w:rsidR="005A6C49" w:rsidRPr="00EC7293" w:rsidRDefault="005A6C49" w:rsidP="005A6C49">
      <w:pPr>
        <w:autoSpaceDE w:val="0"/>
        <w:autoSpaceDN w:val="0"/>
        <w:adjustRightInd w:val="0"/>
        <w:spacing w:line="360" w:lineRule="exact"/>
        <w:ind w:left="4962"/>
        <w:rPr>
          <w:rFonts w:ascii="Times New Roman" w:hAnsi="Times New Roman" w:cs="Times New Roman" w:eastAsia="Times New Roman"/>
          <w:sz w:val="28"/>
          <w:szCs w:val="28"/>
        </w:rPr>
      </w:pPr>
      <w:bookmarkStart w:id="1" w:name="_Hlk166683782"/>
      <w:r>
        <w:rPr>
          <w:rFonts w:ascii="Times New Roman" w:hAnsi="Times New Roman" w:cs="Times New Roman" w:eastAsia="Times New Roman"/>
          <w:szCs w:val="28"/>
        </w:rPr>
        <w:t>УТВЕРЖДАЮ</w:t>
      </w:r>
    </w:p>
    <w:p w:rsidR="005A6C49" w:rsidRPr="00EC7293" w:rsidRDefault="005A6C49" w:rsidP="005A6C49">
      <w:pPr>
        <w:autoSpaceDE w:val="0"/>
        <w:autoSpaceDN w:val="0"/>
        <w:adjustRightInd w:val="0"/>
        <w:spacing w:line="360" w:lineRule="exact"/>
        <w:ind w:left="4961"/>
        <w:rPr>
          <w:rFonts w:ascii="Times New Roman" w:hAnsi="Times New Roman" w:cs="Times New Roman" w:eastAsia="Times New Roman"/>
          <w:sz w:val="28"/>
          <w:szCs w:val="28"/>
        </w:rPr>
      </w:pPr>
      <w:r>
        <w:t>Заведующий кафедрой</w:t>
      </w:r>
    </w:p>
    <w:p w:rsidR="005A6C49" w:rsidRPr="00EC7293" w:rsidRDefault="005A6C49" w:rsidP="005A6C49">
      <w:pPr>
        <w:tabs>
          <w:tab w:val="left" w:pos="5103"/>
        </w:tabs>
        <w:autoSpaceDE w:val="0"/>
        <w:autoSpaceDN w:val="0"/>
        <w:adjustRightInd w:val="0"/>
        <w:spacing w:after="0" w:line="360" w:lineRule="exact"/>
        <w:ind w:left="4961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информационных технологий</w:t>
      </w:r>
    </w:p>
    <w:p w:rsidR="005A6C49" w:rsidRPr="00EC7293" w:rsidRDefault="005A6C49" w:rsidP="005A6C49">
      <w:pPr>
        <w:autoSpaceDE w:val="0"/>
        <w:autoSpaceDN w:val="0"/>
        <w:adjustRightInd w:val="0"/>
        <w:spacing w:after="0" w:line="360" w:lineRule="exact"/>
        <w:ind w:left="4961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________________О.Б.Хорошко</w:t>
      </w:r>
    </w:p>
    <w:p w:rsidR="005A6C49" w:rsidRPr="00EC7293" w:rsidRDefault="005A6C49" w:rsidP="005A6C49">
      <w:pPr>
        <w:widowControl w:val="0"/>
        <w:tabs>
          <w:tab w:val="left" w:pos="5560"/>
          <w:tab w:val="left" w:leader="underscore" w:pos="7240"/>
          <w:tab w:val="left" w:leader="underscore" w:pos="8152"/>
        </w:tabs>
        <w:spacing w:after="0" w:line="360" w:lineRule="exact"/>
        <w:ind w:left="4962" w:right="4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«___» ___________ 2026 г</w:t>
      </w:r>
    </w:p>
    <w:bookmarkEnd w:id="1"/>
    <w:p w:rsidR="005A6C49" w:rsidRPr="00EC7293" w:rsidRDefault="005A6C49" w:rsidP="005A6C49">
      <w:pPr>
        <w:spacing w:line="360" w:lineRule="exact"/>
        <w:ind w:firstLine="1080"/>
        <w:jc w:val="right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Pr="00EC7293" w:rsidRDefault="005A6C49" w:rsidP="005A6C49">
      <w:pPr>
        <w:spacing w:line="360" w:lineRule="exact"/>
        <w:ind w:firstLine="1080"/>
        <w:jc w:val="right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ЗАДАНИЕ</w:t>
      </w:r>
    </w:p>
    <w:p w:rsidR="005A6C49" w:rsidRPr="00EC7293" w:rsidRDefault="005A6C49" w:rsidP="005A6C49">
      <w:pPr>
        <w:spacing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на дипломный проект</w:t>
      </w:r>
    </w:p>
    <w:p w:rsidR="005A6C49" w:rsidRPr="00EC7293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</w:p>
    <w:p w:rsidR="005A6C49" w:rsidRPr="00EC7293" w:rsidRDefault="005A6C49" w:rsidP="005A6C49">
      <w:pPr>
        <w:spacing w:after="0" w:line="360" w:lineRule="exact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Обучающемуся Острожных Денис Михайлович</w:t>
      </w:r>
    </w:p>
    <w:p w:rsidR="005A6C49" w:rsidRPr="00EC7293" w:rsidRDefault="005A6C49" w:rsidP="005A6C49">
      <w:pPr>
        <w:widowControl w:val="0"/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/>
          <w:szCs w:val="28"/>
        </w:rPr>
        <w:t xml:space="preserve">Курс 4 Учебная </w:t>
      </w:r>
      <w:r>
        <w:rPr>
          <w:rFonts w:ascii="Times New Roman" w:hAnsi="Times New Roman" w:cs="Times New Roman" w:eastAsia="Times New Roman"/>
          <w:szCs w:val="28"/>
        </w:rPr>
        <w:t>группа 2221</w:t>
      </w:r>
    </w:p>
    <w:p w:rsidR="005A6C49" w:rsidRPr="00EC7293" w:rsidRDefault="005A6C49" w:rsidP="005A6C49">
      <w:pPr>
        <w:spacing w:after="0" w:line="360" w:lineRule="exac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Специальность 1-40 05 01-02 «Информационные системы и технологии»</w:t>
      </w:r>
    </w:p>
    <w:p w:rsidR="005A6C49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/>
          <w:bCs/>
          <w:szCs w:val="28"/>
        </w:rPr>
      </w:pPr>
      <w:r>
        <w:t>Тема дипломной работы: Цифровая платформа оптовых закупок товаров для организаций</w:t>
      </w:r>
    </w:p>
    <w:p w:rsidR="005A6C49" w:rsidRPr="00EC7293" w:rsidRDefault="005A6C49" w:rsidP="005A6C49">
      <w:pPr>
        <w:spacing w:after="0" w:line="360" w:lineRule="exact"/>
        <w:rPr>
          <w:rFonts w:ascii="Times New Roman" w:hAnsi="Times New Roman" w:cs="Times New Roman" w:eastAsia="Times New Roman"/>
          <w:sz w:val="28"/>
          <w:szCs w:val="28"/>
        </w:rPr>
      </w:pPr>
      <w:r>
        <w:t>Утверждена руководителем УВО от «20» марта 2026 г. № 87- К (ст)</w:t>
      </w:r>
    </w:p>
    <w:p w:rsidR="005A6C49" w:rsidRPr="00EC7293" w:rsidRDefault="005A6C49" w:rsidP="005A6C49">
      <w:pPr>
        <w:tabs>
          <w:tab w:val="left" w:pos="1134"/>
        </w:tabs>
        <w:spacing w:after="0" w:line="360" w:lineRule="exact"/>
        <w:contextualSpacing/>
        <w:rPr>
          <w:rFonts w:ascii="Times New Roman" w:hAnsi="Times New Roman" w:cs="Times New Roman" w:eastAsia="Times New Roman"/>
          <w:sz w:val="28"/>
          <w:szCs w:val="28"/>
          <w:lang w:bidi="en-US"/>
        </w:rPr>
      </w:pPr>
    </w:p>
    <w:p w:rsidR="005A6C49" w:rsidRPr="00EC7293" w:rsidRDefault="005A6C49" w:rsidP="005A6C49">
      <w:pPr>
        <w:tabs>
          <w:tab w:val="left" w:pos="1134"/>
        </w:tabs>
        <w:spacing w:after="0" w:line="360" w:lineRule="exact"/>
        <w:contextualSpacing/>
        <w:rPr>
          <w:rFonts w:ascii="Times New Roman" w:hAnsi="Times New Roman" w:cs="Times New Roman" w:eastAsia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cs="Times New Roman" w:eastAsia="Times New Roman"/>
          <w:bCs/>
          <w:szCs w:val="28"/>
          <w:lang w:bidi="en-US"/>
        </w:rPr>
        <w:t>Исходные данные к дипломному проекту:</w:t>
      </w:r>
    </w:p>
    <w:p w:rsidR="005A6C49" w:rsidRPr="00EC7293" w:rsidRDefault="005A6C49" w:rsidP="005A6C49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t xml:space="preserve">ГОСТ 34.003-90 Информационная технология. Комплекс стандартов на автоматизированные системы. </w:t>
      </w:r>
      <w:r>
        <w:lastRenderedPageBreak/>
        <w:t>Термины и определения;</w:t>
      </w:r>
    </w:p>
    <w:p w:rsidR="005A6C49" w:rsidRPr="00EC7293" w:rsidRDefault="005A6C49" w:rsidP="005A6C49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t>ГОСТ 34.602-89 Информационная технология. Комплекс стандартов на автоматизированные системы. Техническое задание на создание автоматизированной системы;</w:t>
      </w:r>
    </w:p>
    <w:p w:rsidR="005A6C49" w:rsidRPr="00EC7293" w:rsidRDefault="005A6C49" w:rsidP="005A6C49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360" w:lineRule="exact"/>
        <w:ind w:firstLine="0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t>РД 50-34.698-90 Автоматизированные системы. Требования к содержанию документов;</w:t>
      </w:r>
    </w:p>
    <w:p w:rsidR="005A6C49" w:rsidRPr="00EC7293" w:rsidRDefault="005A6C49" w:rsidP="005A6C49">
      <w:pPr>
        <w:pStyle w:val="af3"/>
        <w:numPr>
          <w:ilvl w:val="0"/>
          <w:numId w:val="2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Cs w:val="28"/>
        </w:rPr>
        <w:t>ГОСТ Р ИСО/МЭК 12207-2010 «Информационная технология. Системная и программная инженерия. Процессы жизненного цикла программных средств»;</w:t>
      </w:r>
    </w:p>
    <w:p w:rsidR="005A6C49" w:rsidRPr="00EC7293" w:rsidRDefault="005A6C49" w:rsidP="005A6C49">
      <w:pPr>
        <w:pStyle w:val="af3"/>
        <w:numPr>
          <w:ilvl w:val="0"/>
          <w:numId w:val="2"/>
        </w:numPr>
        <w:spacing w:after="0" w:line="360" w:lineRule="exact"/>
        <w:ind w:left="357" w:firstLine="709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Cs w:val="28"/>
        </w:rPr>
        <w:t>ГОСТ Р ИСО/МЭК 15288-2005 Информационная технология. Системная инженерия. Процессы жизненного цикла систем;</w:t>
      </w:r>
    </w:p>
    <w:p w:rsidR="005A6C49" w:rsidRPr="00EC7293" w:rsidRDefault="005A6C49" w:rsidP="005A6C49">
      <w:pPr>
        <w:pStyle w:val="af3"/>
        <w:numPr>
          <w:ilvl w:val="0"/>
          <w:numId w:val="2"/>
        </w:numPr>
        <w:spacing w:after="0" w:line="360" w:lineRule="exact"/>
        <w:ind w:left="357" w:firstLine="709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t>Гагарина, Л. Г. Информационные системы и технологии: учебник / Л. Г. Гагарина, Т. А. Киселева. – 3-е изд. – М.: ИНФРА-М, 2024. – 384 с;</w:t>
      </w:r>
    </w:p>
    <w:p w:rsidR="005A6C49" w:rsidRPr="00EC7293" w:rsidRDefault="005A6C49" w:rsidP="005A6C49">
      <w:pPr>
        <w:pStyle w:val="af3"/>
        <w:numPr>
          <w:ilvl w:val="0"/>
          <w:numId w:val="2"/>
        </w:numPr>
        <w:spacing w:after="0" w:line="360" w:lineRule="exact"/>
        <w:ind w:left="357" w:firstLine="709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t>Коннолли, Т. Базы данных: проектирование, реализация и сопровождение / Т. Коннолли, К. Бегг. – 6-е русскоязычное изд. – М.: Вильямс, 2025. – 1440 с;</w:t>
      </w:r>
    </w:p>
    <w:p w:rsidR="005A6C49" w:rsidRPr="00EC7293" w:rsidRDefault="005A6C49" w:rsidP="005A6C49">
      <w:pPr>
        <w:pStyle w:val="af3"/>
        <w:numPr>
          <w:ilvl w:val="0"/>
          <w:numId w:val="2"/>
        </w:numPr>
        <w:spacing w:after="0" w:line="360" w:lineRule="exact"/>
        <w:ind w:left="357" w:firstLine="709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t>Кузнецов, С. Д. Базы данных: учебник / С. Д. Кузнецов. – 3-е изд., перераб. и доп. – М.: Академия, 2023. – 496 с;</w:t>
      </w:r>
    </w:p>
    <w:p w:rsidR="005A6C49" w:rsidRPr="00EC7293" w:rsidRDefault="005A6C49" w:rsidP="005A6C49">
      <w:pPr>
        <w:pStyle w:val="af3"/>
        <w:numPr>
          <w:ilvl w:val="0"/>
          <w:numId w:val="2"/>
        </w:numPr>
        <w:spacing w:after="0" w:line="360" w:lineRule="exact"/>
        <w:ind w:left="357" w:firstLine="709"/>
        <w:jc w:val="both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t>Фримен, Э. Паттерны проектирования / Э. Фримен, Б. Бейтс, К. Сьерра. – СПб.: Питер, 2022. – 928 с.</w:t>
      </w:r>
    </w:p>
    <w:p w:rsidR="005A6C49" w:rsidRPr="00EC7293" w:rsidRDefault="005A6C49" w:rsidP="005A6C49">
      <w:pPr>
        <w:tabs>
          <w:tab w:val="left" w:pos="1134"/>
        </w:tabs>
        <w:spacing w:after="0" w:line="360" w:lineRule="exact"/>
        <w:contextualSpacing/>
        <w:rPr>
          <w:rFonts w:ascii="Times New Roman" w:hAnsi="Times New Roman" w:cs="Times New Roman" w:eastAsia="Times New Roman"/>
          <w:i/>
          <w:sz w:val="28"/>
          <w:szCs w:val="28"/>
          <w:lang w:bidi="en-US"/>
        </w:rPr>
      </w:pPr>
    </w:p>
    <w:p w:rsidR="005A6C49" w:rsidRPr="00EC7293" w:rsidRDefault="005A6C49" w:rsidP="005A6C49">
      <w:pPr>
        <w:pStyle w:val="21"/>
        <w:shd w:val="clear" w:color="auto" w:fill="auto"/>
        <w:tabs>
          <w:tab w:val="left" w:pos="567"/>
          <w:tab w:val="left" w:leader="underscore" w:pos="9150"/>
        </w:tabs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Перечень подлежащих разработке вопросов или краткое содержание расчетно-пояснительной записки: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Дипломный проект является самостоятельно выполненной проектно-конструкторской разработкой. Тема актуальна для предприятия ООО «Семь драконов», на котором проходила преддипломная практика. Проект содержит элемент новизны и практической значимости. Состоит из следующих взаимосвязанных частей.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Введения</w:t>
      </w:r>
      <w:r>
        <w:rPr>
          <w:rFonts w:ascii="Times New Roman" w:hAnsi="Times New Roman" w:cs="Times New Roman" w:eastAsia="Times New Roman"/>
          <w:szCs w:val="28"/>
        </w:rPr>
        <w:t>. Во введении отражена актуальность темы: компания ООО «Семь драконов» не имела единого цифрового канала взаимодействия с клиентами, все процессы оформления заказов выполнялись вручную, что приводило к значительным трудозатратам персонала и ошибкам. Определены цель и задачи проекта, объект и предмет работы, используемые технологии, практическая значимость полученных результатов. Приведена краткая характеристика структуры дипломного проекта.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t xml:space="preserve">1. Аналитической части. Целью аналитической части является рассмотрение существующего состояния предметной области на примере ООО «Семь драконов» – оптовой компании, специализирующейся на поставке детских игрушек и сопутствующих товаров. Дана характеристика </w:t>
      </w:r>
      <w:r>
        <w:lastRenderedPageBreak/>
        <w:t>экономического объекта и аппарата управления, рассмотрены бизнес-процессы взаимодействия с клиентами, выявлены проблемы и недостатки в существующей системе управления заказами, обоснованы предложения по их устранению путём разработки цифровой платформы оптовых закупок.</w:t>
      </w:r>
    </w:p>
    <w:p w:rsidR="005A6C49" w:rsidRPr="00EC7293" w:rsidRDefault="005A6C49" w:rsidP="005A6C49">
      <w:pPr>
        <w:spacing w:after="0" w:line="360" w:lineRule="exact"/>
        <w:ind w:left="720"/>
        <w:contextualSpacing/>
        <w:jc w:val="both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Содержание аналитической части: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1.1 Технико-экономическая характеристика предметной области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1.1.1 Характеристика предприятия и подразделения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1.1.2 Экономическая сущность разрабатываемой системы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1.2 Анализ существующих решений и аналогов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1.2.1 Сравнительный анализ ключевых аналогов [4, с. 58]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1.2.2 Выводы по недостаткам существующих решений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1.3 Обоснование необходимости разработки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1.4 Постановка задач разработки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1.4.1 Цель и назначение системы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1.4.2 Функциональные и нефункциональные требования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1.5 Обоснование проектных решений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1.5.1 Техническое обеспечение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1.5.2 Программное обеспечение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1.5.3 Информационное обеспечение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</w:rPr>
      </w:pPr>
      <w:r>
        <w:rPr>
          <w:b/>
        </w:rPr>
        <w:t>1.5.4 Технологическое обеспечение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bCs/>
          <w:szCs w:val="28"/>
        </w:rPr>
        <w:t>2. Проектная часть</w:t>
      </w:r>
      <w:r>
        <w:rPr>
          <w:rFonts w:ascii="Times New Roman" w:hAnsi="Times New Roman" w:cs="Times New Roman" w:eastAsia="Times New Roman"/>
          <w:szCs w:val="28"/>
        </w:rPr>
        <w:t xml:space="preserve">. Целью проектной части является описание решений, принятых по разработке цифровой платформы. Обоснован выбор стека технологий (React.js, Node.js/Express, PostgreSQL, Drizzle ORM, JWT, Replit), спроектирована клиент-серверная архитектура системы, разработана база </w:t>
      </w:r>
      <w:r>
        <w:rPr>
          <w:rFonts w:ascii="Times New Roman" w:hAnsi="Times New Roman" w:cs="Times New Roman" w:eastAsia="Times New Roman"/>
          <w:szCs w:val="28"/>
        </w:rPr>
        <w:lastRenderedPageBreak/>
        <w:t>данных, смоделированы бизнес-процессы, описаны функциональные модули: онлайн-каталог, личный кабинет, система заказов, чат поддержки, административная панель.</w:t>
      </w:r>
    </w:p>
    <w:p w:rsidR="005A6C49" w:rsidRPr="00EC7293" w:rsidRDefault="005A6C49" w:rsidP="005A6C49">
      <w:pPr>
        <w:spacing w:after="0" w:line="360" w:lineRule="exact"/>
        <w:ind w:left="720"/>
        <w:contextualSpacing/>
        <w:jc w:val="both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Содержание проектной части: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2.1 Информационное и функциональное моделирование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2.1.1 Диаграмма вариантов использования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2.1.2 Диаграмма потоков данных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2.1.3 Диаграмма взаимодействия Frontend и Backend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2.2 Проектирование данных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2.2.1 Информационная модель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2.2.2 Характеристика базы данных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2.2.3 Описание нормативно-справочной, входной и результатной информации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2.3 Архитектура системы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2.3.1 Диаграмма компонентов [9, с. 32]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2.3.2 Диаграмма развертывания [8, с. 80]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2.4 Разработка программных модулей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2.4.1 Клиентский модуль [22]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2.4.2 Серверный модуль [2, с. 79]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2.4.3 Модуль работы с данными [28]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2.5 Технологическое обеспечение разработки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2.5.1 Процесс тестирования [30, с. 14]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А. А. Федоров отмечает, что «непрерывная поставка с использованием контейнеризации и автоматизированного развёртывания сокращает время вывода новой функциональности в эксплуатацию с нескольких дней до 15-30 минут» [8, с. 78].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lastRenderedPageBreak/>
        <w:t>2.5.2 Процесс развертывания [19, с. 55]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2.5.3 Мониторинг и логирование [20, с. 16]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3. Руководства пользователя</w:t>
      </w:r>
      <w:r>
        <w:rPr>
          <w:rFonts w:ascii="Times New Roman" w:hAnsi="Times New Roman" w:cs="Times New Roman" w:eastAsia="Times New Roman"/>
          <w:szCs w:val="28"/>
        </w:rPr>
        <w:t xml:space="preserve"> В данном разделе описан порядок работы с системой для трёх категорий пользователей: клиента, менеджера и администратора. Приведены системные требования, порядок установки и настройки, описаны все функциональные возможности. Представлены результаты тестирования с описанием выявленных и устранённых ошибок.</w:t>
      </w:r>
    </w:p>
    <w:p w:rsidR="005A6C49" w:rsidRPr="00EC7293" w:rsidRDefault="005A6C49" w:rsidP="005A6C49">
      <w:pPr>
        <w:spacing w:after="0" w:line="360" w:lineRule="exact"/>
        <w:jc w:val="both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Содержание раздела: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3.1 Руководство по установке и настройке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со ст. 6 Закона Республики Беларусь от 7 мая 2021 г. № 99-З, «обработка персональных данных должна осуществляться с соблюдением принципов законности, справедливости и прозрачности; объём обрабатываемых данных должен быть минимально необходимым для достижения заявленных целей» [5]. Платформа реализует данные требования через механизм согласия и минимизацию хранимых полей профиля.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3.1.1 Системные требования [14, с. 14]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3.1.2 Пошаговая инструкция развертывания [8, с. 82]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3.1.3 Настройка окружения и интеграций [7, с. 14]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3.2 Описание контрольного примера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3.2.1 Сценарий использования системы [10, с. 53]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3.2.2 Демонстрация работы ключевых функций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3.3 Результаты тестирования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3.3.1 Покрытие и виды тестов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3.3.2 Выявленные и устраненные ошибки [30, с. 16]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t>4. Экономическое обоснование. Цель раздела – показать эффективность проекта. Рассчитаны затраты на разработку: трудоёмкость и стоимость работ, расходы на ПО и оборудование (ноутбуки, Replit Pro), накладные расходы. Оценён экономический эффект для разработчика (срок окупаемости ≈ 1, 3 года) и для заказчика (годовая экономия 18 628 BYN, срок окупаемости ≈ 15 месяцев). Приведены сводные показатели экономической эффективности.</w:t>
      </w:r>
    </w:p>
    <w:p w:rsidR="005A6C49" w:rsidRPr="00EC7293" w:rsidRDefault="005A6C49" w:rsidP="005A6C49">
      <w:pPr>
        <w:spacing w:after="0" w:line="360" w:lineRule="exact"/>
        <w:jc w:val="both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Содержание экономического обоснования: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Д. В. Афонин и соавторы указывают, что «модульно-сервисная архитектура информационных систем позволяет распределить затраты на разработку по этапам жизненного цикла и снизить совокупную стоимость владения системой на 18-25%» [6, с. 162].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4.1 Расчет затрат на разработку [6, с. 165]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lastRenderedPageBreak/>
        <w:t>4.1.1 Трудоемкость и стоимость работ [6, с. 168]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4.1.2 Затраты на ПО, оборудование, услуги [6, с. 170]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4.2 Оценка экономического эффекта [6, с. 172]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4.2.1 Для разработчика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4.2.2 Для заказчика</w:t>
      </w:r>
    </w:p>
    <w:p w:rsidR="005A6C49" w:rsidRPr="00EC7293" w:rsidRDefault="005A6C49" w:rsidP="005A6C49">
      <w:pPr>
        <w:spacing w:before="0" w:after="0" w:line="360" w:lineRule="exact"/>
        <w:ind w:left="72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4.3 Показатели экономической эффективности [17, с. 82]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  <w:lang w:bidi="ru-RU"/>
        </w:rPr>
        <w:t>Заключения.</w:t>
      </w:r>
      <w:r>
        <w:rPr>
          <w:rFonts w:ascii="Times New Roman" w:hAnsi="Times New Roman" w:cs="Times New Roman" w:eastAsia="Times New Roman"/>
          <w:szCs w:val="28"/>
        </w:rPr>
        <w:t>В заключении определены задачи, которые были решены в ходе выполнения дипломного проекта, намечены пути внедрения системы на предприятии и направления дальнейшего совершенствования информационной системы.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  <w:lang w:bidi="ru-RU"/>
        </w:rPr>
        <w:t xml:space="preserve">Перечень графического материала (с точным указанием обязательных чертежей и графиков). </w:t>
      </w:r>
      <w:r>
        <w:rPr>
          <w:rFonts w:ascii="Times New Roman" w:hAnsi="Times New Roman" w:cs="Times New Roman" w:eastAsia="Times New Roman"/>
          <w:szCs w:val="28"/>
        </w:rPr>
        <w:t>Структура организации ООО «Семь драконов»; диаграмма вариантов использования системы; диаграмма потоков данных; диаграмма взаимодействия Frontend и Backend; информационная модель (ER-диаграмма) базы данных; диаграмма компонентов системы; диаграмма развертывания; сравнительный анализ аналогов; демонстрация ключевых функций системы (скриншоты); результаты тестирования; диаграмма распределения трудозатрат по этапам разработки; сравнительная диаграмма трудозатрат до и после внедрения системы.</w:t>
      </w:r>
    </w:p>
    <w:p w:rsidR="005A6C49" w:rsidRPr="00EC7293" w:rsidRDefault="005A6C49" w:rsidP="005A6C49">
      <w:pPr>
        <w:spacing w:after="0" w:line="360" w:lineRule="exact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Консультанты по дипломному проекту с указанием относящихся к ним разделов:</w:t>
      </w:r>
    </w:p>
    <w:p w:rsidR="005A6C49" w:rsidRPr="00EC7293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t>аналитический раздел – сотрудники предприятия ООО «Семь драконов», Серебро И.С.;</w:t>
      </w:r>
    </w:p>
    <w:p w:rsidR="005A6C49" w:rsidRPr="0073242E" w:rsidRDefault="005A6C49" w:rsidP="005A6C49">
      <w:pPr>
        <w:spacing w:after="0" w:line="360" w:lineRule="exact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t>проектный раздел – Серебро И.С.</w:t>
      </w:r>
    </w:p>
    <w:p w:rsidR="005A6C49" w:rsidRPr="00EC7293" w:rsidRDefault="005A6C49" w:rsidP="005A6C49">
      <w:pPr>
        <w:widowControl w:val="0"/>
        <w:spacing w:after="0" w:line="360" w:lineRule="exact"/>
        <w:rPr>
          <w:rFonts w:ascii="Times New Roman" w:hAnsi="Times New Roman" w:cs="Times New Roman" w:eastAsia="Times New Roman"/>
          <w:b/>
          <w:color w:val="000000"/>
          <w:sz w:val="28"/>
          <w:szCs w:val="28"/>
          <w:lang w:bidi="ru-RU"/>
        </w:rPr>
      </w:pPr>
      <w:r>
        <w:rPr>
          <w:rFonts w:ascii="Times New Roman" w:hAnsi="Times New Roman" w:cs="Times New Roman" w:eastAsia="Times New Roman"/>
          <w:szCs w:val="28"/>
          <w:lang w:bidi="ru-RU"/>
        </w:rPr>
        <w:t>Примерный календарный график выполнения дипломного проекта:</w:t>
      </w:r>
    </w:p>
    <w:p w:rsidR="005A6C49" w:rsidRPr="00EC7293" w:rsidRDefault="005A6C49" w:rsidP="005A6C49">
      <w:pPr>
        <w:autoSpaceDE w:val="0"/>
        <w:autoSpaceDN w:val="0"/>
        <w:adjustRightInd w:val="0"/>
        <w:spacing w:after="0" w:line="360" w:lineRule="exact"/>
        <w:ind w:firstLine="709"/>
        <w:rPr>
          <w:rFonts w:ascii="Times New Roman" w:hAnsi="Times New Roman" w:cs="Times New Roman" w:eastAsia="Times New Roman"/>
          <w:sz w:val="28"/>
          <w:szCs w:val="28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4248"/>
        <w:gridCol w:w="1559"/>
        <w:gridCol w:w="1559"/>
        <w:gridCol w:w="1926"/>
      </w:tblGrid>
      <w:tr w:rsidR="005A6C49" w:rsidRPr="00EC7293" w:rsidTr="00B25F2C">
        <w:trPr>
          <w:trHeight w:hRule="exact" w:val="785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Наименование раздела, подраздела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Объём работы,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Дата выполнения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Подпись руководителя</w:t>
            </w:r>
          </w:p>
        </w:tc>
      </w:tr>
      <w:tr w:rsidR="005A6C49" w:rsidRPr="00EC7293" w:rsidTr="00B25F2C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tabs>
                <w:tab w:val="left" w:pos="125"/>
              </w:tabs>
              <w:spacing w:after="0" w:line="360" w:lineRule="exac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Глава 1 (Аналитическая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19.03.2026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6C49" w:rsidRPr="00EC7293" w:rsidRDefault="005A6C49" w:rsidP="00B25F2C">
            <w:pPr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</w:tr>
      <w:tr w:rsidR="005A6C49" w:rsidRPr="00EC7293" w:rsidTr="00B25F2C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tabs>
                <w:tab w:val="left" w:pos="125"/>
              </w:tabs>
              <w:spacing w:after="0" w:line="360" w:lineRule="exac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Глава 2 (Проектная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08.04.2026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6C49" w:rsidRPr="00EC7293" w:rsidRDefault="005A6C49" w:rsidP="00B25F2C">
            <w:pPr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</w:tr>
      <w:tr w:rsidR="005A6C49" w:rsidRPr="00EC7293" w:rsidTr="00B25F2C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tabs>
                <w:tab w:val="left" w:pos="125"/>
              </w:tabs>
              <w:spacing w:after="0" w:line="360" w:lineRule="exac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Глава 3 (Реализация, тестирование и эксплуатация)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21.04.2026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6C49" w:rsidRPr="00EC7293" w:rsidRDefault="005A6C49" w:rsidP="00B25F2C">
            <w:pPr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</w:tr>
      <w:tr w:rsidR="005A6C49" w:rsidRPr="00EC7293" w:rsidTr="00B25F2C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6C49" w:rsidRPr="00EC7293" w:rsidRDefault="005A6C49" w:rsidP="00B25F2C">
            <w:pPr>
              <w:widowControl w:val="0"/>
              <w:tabs>
                <w:tab w:val="left" w:pos="125"/>
              </w:tabs>
              <w:spacing w:after="0" w:line="360" w:lineRule="exac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Глава 4 (Экономическое обоснование)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27.04.2026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6C49" w:rsidRPr="00EC7293" w:rsidRDefault="005A6C49" w:rsidP="00B25F2C">
            <w:pPr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</w:tr>
      <w:tr w:rsidR="005A6C49" w:rsidRPr="00EC7293" w:rsidTr="00B25F2C">
        <w:trPr>
          <w:trHeight w:hRule="exact" w:val="868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tabs>
                <w:tab w:val="left" w:pos="125"/>
              </w:tabs>
              <w:spacing w:after="0" w:line="360" w:lineRule="exact"/>
              <w:ind w:left="125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A6C49" w:rsidRPr="00EC7293" w:rsidRDefault="005A6C49" w:rsidP="00B25F2C">
            <w:pPr>
              <w:widowControl w:val="0"/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03.05.2026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6C49" w:rsidRPr="00EC7293" w:rsidRDefault="005A6C49" w:rsidP="00B25F2C">
            <w:pPr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</w:tc>
      </w:tr>
    </w:tbl>
    <w:p w:rsidR="005A6C49" w:rsidRPr="00EC7293" w:rsidRDefault="005A6C49" w:rsidP="005A6C49">
      <w:pPr>
        <w:shd w:val="clear" w:color="auto" w:fill="FFFFFF"/>
        <w:spacing w:after="0" w:line="360" w:lineRule="exact"/>
        <w:ind w:hanging="142"/>
        <w:rPr>
          <w:rFonts w:ascii="Times New Roman" w:hAnsi="Times New Roman" w:cs="Times New Roman" w:eastAsia="Times New Roman"/>
          <w:color w:val="000000"/>
          <w:sz w:val="28"/>
          <w:szCs w:val="28"/>
        </w:rPr>
      </w:pPr>
    </w:p>
    <w:p w:rsidR="005A6C49" w:rsidRPr="00EC7293" w:rsidRDefault="005A6C49" w:rsidP="005A6C49">
      <w:pPr>
        <w:widowControl w:val="0"/>
        <w:numPr>
          <w:ilvl w:val="0"/>
          <w:numId w:val="66"/>
        </w:numPr>
        <w:spacing w:after="0" w:line="360" w:lineRule="exact"/>
        <w:ind w:firstLine="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Дата выдачи задания «20» </w:t>
      </w:r>
      <w:r>
        <w:rPr>
          <w:rFonts w:ascii="Times New Roman" w:hAnsi="Times New Roman" w:cs="Times New Roman" w:eastAsia="Times New Roman"/>
          <w:iCs/>
          <w:szCs w:val="28"/>
        </w:rPr>
        <w:t>марта 2026</w:t>
      </w:r>
      <w:r>
        <w:rPr>
          <w:rFonts w:ascii="Times New Roman" w:hAnsi="Times New Roman" w:cs="Times New Roman" w:eastAsia="Times New Roman"/>
          <w:szCs w:val="28"/>
        </w:rPr>
        <w:t xml:space="preserve"> г.</w:t>
      </w:r>
    </w:p>
    <w:p w:rsidR="005A6C49" w:rsidRPr="00EC7293" w:rsidRDefault="005A6C49" w:rsidP="005A6C49">
      <w:pPr>
        <w:spacing w:after="0" w:line="360" w:lineRule="exact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Pr="00EC7293" w:rsidRDefault="005A6C49" w:rsidP="005A6C49">
      <w:pPr>
        <w:widowControl w:val="0"/>
        <w:numPr>
          <w:ilvl w:val="0"/>
          <w:numId w:val="66"/>
        </w:numPr>
        <w:spacing w:after="0" w:line="360" w:lineRule="exact"/>
        <w:ind w:firstLine="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Срок сдачи законченного дипломного проекта «15» мая 2026 г.</w:t>
      </w:r>
    </w:p>
    <w:p w:rsidR="005A6C49" w:rsidRPr="00EC7293" w:rsidRDefault="005A6C49" w:rsidP="005A6C49">
      <w:pPr>
        <w:widowControl w:val="0"/>
        <w:spacing w:after="0" w:line="360" w:lineRule="exact"/>
        <w:ind w:firstLine="400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Pr="00EC7293" w:rsidRDefault="005A6C49" w:rsidP="005A6C49">
      <w:pPr>
        <w:widowControl w:val="0"/>
        <w:tabs>
          <w:tab w:val="left" w:leader="underscore" w:pos="4786"/>
        </w:tabs>
        <w:spacing w:line="360" w:lineRule="exac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Руководитель </w:t>
      </w:r>
      <w:r>
        <w:rPr>
          <w:rFonts w:ascii="Times New Roman" w:hAnsi="Times New Roman" w:cs="Times New Roman" w:eastAsia="Times New Roman"/>
          <w:szCs w:val="28"/>
        </w:rPr>
        <w:tab/>
        <w:t xml:space="preserve"> /_____________ /</w:t>
      </w:r>
    </w:p>
    <w:p w:rsidR="005A6C49" w:rsidRDefault="005A6C49" w:rsidP="005A6C49">
      <w:pPr>
        <w:widowControl w:val="0"/>
        <w:spacing w:line="360" w:lineRule="exact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Pr="00EC7293" w:rsidRDefault="005A6C49" w:rsidP="005A6C49">
      <w:pPr>
        <w:widowControl w:val="0"/>
        <w:spacing w:line="360" w:lineRule="exact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Default="005A6C49" w:rsidP="005A6C49">
      <w:pPr>
        <w:widowControl w:val="0"/>
        <w:tabs>
          <w:tab w:val="left" w:pos="2107"/>
          <w:tab w:val="left" w:leader="underscore" w:pos="4493"/>
        </w:tabs>
        <w:spacing w:line="360" w:lineRule="exac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Обучающийся</w:t>
      </w:r>
      <w:r>
        <w:rPr>
          <w:rFonts w:ascii="Times New Roman" w:hAnsi="Times New Roman" w:cs="Times New Roman" w:eastAsia="Times New Roman"/>
          <w:szCs w:val="28"/>
        </w:rPr>
        <w:tab/>
      </w:r>
      <w:r>
        <w:rPr>
          <w:rFonts w:ascii="Times New Roman" w:hAnsi="Times New Roman" w:cs="Times New Roman" w:eastAsia="Times New Roman"/>
          <w:szCs w:val="28"/>
        </w:rPr>
        <w:tab/>
        <w:t xml:space="preserve"> / _____________ /</w:t>
      </w:r>
    </w:p>
    <w:p w:rsidR="005A6C49" w:rsidRDefault="005A6C49" w:rsidP="005A6C49">
      <w:pPr>
        <w:widowControl w:val="0"/>
        <w:tabs>
          <w:tab w:val="left" w:pos="2107"/>
          <w:tab w:val="left" w:leader="underscore" w:pos="4493"/>
        </w:tabs>
        <w:spacing w:line="360" w:lineRule="exact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Pr="0073242E" w:rsidRDefault="005A6C49" w:rsidP="005A6C49">
      <w:pPr>
        <w:widowControl w:val="0"/>
        <w:tabs>
          <w:tab w:val="left" w:pos="2107"/>
          <w:tab w:val="left" w:leader="underscore" w:pos="4493"/>
        </w:tabs>
        <w:spacing w:line="360" w:lineRule="exact"/>
        <w:rPr>
          <w:rFonts w:ascii="Times New Roman" w:hAnsi="Times New Roman" w:cs="Times New Roman" w:eastAsia="Times New Roman"/>
          <w:sz w:val="28"/>
          <w:szCs w:val="28"/>
        </w:rPr>
      </w:pPr>
    </w:p>
    <w:p w:rsidR="005A6C49" w:rsidRPr="00EC7293" w:rsidRDefault="005A6C49" w:rsidP="005A6C49">
      <w:pPr>
        <w:tabs>
          <w:tab w:val="right" w:leader="dot" w:pos="8500"/>
        </w:tabs>
        <w:spacing w:after="0" w:line="360" w:lineRule="exact"/>
        <w:jc w:val="center"/>
        <w:rPr>
          <w:rFonts w:ascii="Times New Roman" w:hAnsi="Times New Roman" w:cs="Times New Roman" w:eastAsia="Times New Roman"/>
          <w:b/>
          <w:bCs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Дата «20» марта</w:t>
      </w:r>
      <w:r>
        <w:rPr>
          <w:rFonts w:ascii="Times New Roman" w:hAnsi="Times New Roman" w:cs="Times New Roman" w:eastAsia="Times New Roman"/>
          <w:iCs/>
          <w:szCs w:val="28"/>
        </w:rPr>
        <w:t xml:space="preserve"> 2026</w:t>
      </w:r>
      <w:r>
        <w:rPr>
          <w:rFonts w:ascii="Times New Roman" w:hAnsi="Times New Roman" w:cs="Times New Roman" w:eastAsia="Times New Roman"/>
          <w:szCs w:val="28"/>
        </w:rPr>
        <w:t xml:space="preserve"> г</w:t>
      </w:r>
    </w:p>
    <w:p w:rsidR="005A6C49" w:rsidRDefault="005A6C49" w:rsidP="005A6C49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bCs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РЕФЕРАТ</w:t>
      </w:r>
      <w:bookmarkStart w:id="2" w:name="_GoBack"/>
      <w:bookmarkEnd w:id="2"/>
    </w:p>
    <w:p w:rsidR="00D6710A" w:rsidRPr="001931D9" w:rsidRDefault="00D6710A" w:rsidP="00D6710A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Пояснительная записка дипломного проекта содержит 82 страниц, 4 таблиц, 26 формул, 21 иллюстраций, 30 источников литературы.</w:t>
      </w:r>
    </w:p>
    <w:p w:rsidR="005A6C49" w:rsidRPr="001931D9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ЦИФРОВАЯ ПЛАТФОРМА ОПТОВЫХ ЗАКУПОК, ВЕБ-ПРИЛОЖЕНИЕ, REACT.JS, NODE.JS, EXPRESS, POSTGRESQL, DRIZZLE ORM, REST API, JWT, REPLIT, АВТОМАТИЗАЦИЯ B2B-ПРОЦЕССОВ, ООО «СЕМЬ ДРАКОНОВ».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Объект дипломного проекта</w:t>
      </w:r>
      <w:r>
        <w:rPr>
          <w:rFonts w:ascii="Times New Roman" w:hAnsi="Times New Roman" w:cs="Times New Roman" w:eastAsia="Times New Roman"/>
          <w:szCs w:val="28"/>
        </w:rPr>
        <w:t xml:space="preserve"> – цифровая платформа оптовых закупок товаров ООО «Семь драконов» и процессы взаимодействия предприятия с клиентами через цифровые каналы.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Предмет дипломного проекта</w:t>
      </w:r>
      <w:r>
        <w:rPr>
          <w:rFonts w:ascii="Times New Roman" w:hAnsi="Times New Roman" w:cs="Times New Roman" w:eastAsia="Times New Roman"/>
          <w:szCs w:val="28"/>
        </w:rPr>
        <w:t xml:space="preserve"> – методы и инструменты проектирования и разработки корпоративных веб-платформ для автоматизации B2B-процессов оптовой торговли.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Цель дипломного проекта</w:t>
      </w:r>
      <w:r>
        <w:rPr>
          <w:rFonts w:ascii="Times New Roman" w:hAnsi="Times New Roman" w:cs="Times New Roman" w:eastAsia="Times New Roman"/>
          <w:szCs w:val="28"/>
        </w:rPr>
        <w:t xml:space="preserve"> – разработка цифровой платформы оптовых закупок товаров для ООО «Семь драконов» с внедрением онлайн-каталога продукции, личного кабинета клиента, системы онлайн-заказов, чата поддержки и аналитической отчётности.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Методология проведения работы</w:t>
      </w:r>
      <w:r>
        <w:rPr>
          <w:rFonts w:ascii="Times New Roman" w:hAnsi="Times New Roman" w:cs="Times New Roman" w:eastAsia="Times New Roman"/>
          <w:szCs w:val="28"/>
        </w:rPr>
        <w:t xml:space="preserve"> – при выполнении дипломного проекта применялись методы системного анализа деятельности предприятия, функционального моделирования бизнес-процессов, объектно-ориентированного проектирования с использованием ER-диаграмм и UML-</w:t>
      </w:r>
      <w:r>
        <w:rPr>
          <w:rFonts w:ascii="Times New Roman" w:hAnsi="Times New Roman" w:cs="Times New Roman" w:eastAsia="Times New Roman"/>
          <w:szCs w:val="28"/>
        </w:rPr>
        <w:lastRenderedPageBreak/>
        <w:t>диаграмм, сравнительного анализа существующих программных решений, а также методы технико-экономического обоснования проектных решений.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t>Результат работы – рассмотрена деятельность ООО «Семь драконов», осуществляющей оптовую торговлю детскими игрушками и сопутствующими товарами; выявлены недостатки существующих процессов: отсутствие онлайн-каталога с фильтрацией, личного кабинета клиента, системы онлайн-заказов. Проведён анализ конкурентных решений, обоснована необходимость разработки. Спроектирована клиент-серверная архитектура системы на стеке React.js + Node.js/Express + PostgreSQL; разработана база данных, включающая взаимосвязанные таблицы пользователей, товаров, заказов, чатов и сообщений. Реализованы функциональные модули: онлайн-каталог с поиском и фильтрацией, личный кабинет клиента, оформление и отслеживание заказов, чат поддержки, административная панель управления. Проведён расчёт экономической эффективности: общие затраты на разработку составили 23 927 BYN, годовая экономия для заказчика – 18 628 BYN, срок окупаемости – около 1, 3 года.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Область применения результатов</w:t>
      </w:r>
      <w:r>
        <w:rPr>
          <w:rFonts w:ascii="Times New Roman" w:hAnsi="Times New Roman" w:cs="Times New Roman" w:eastAsia="Times New Roman"/>
          <w:szCs w:val="28"/>
        </w:rPr>
        <w:t xml:space="preserve"> – разработанная цифровая платформа предназначена для использования в ООО «Семь драконов» и обеспечивает автоматизацию взаимодействия предприятия с клиентами из B2B-сегмента: оптовый каталог с ценовыми уровнями, оформление и сопровождение заказов, чат с менеджером, аналитика по продажам. Архитектура системы допускает дальнейшее масштабирование и подключение новых модулей без переработки серверной части.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Студент-дипломник подтверждает, что приведённый в дипломном проекте расчётно-аналитический материал объективно отражает состояние разрабатываемого объекта, все заимствованные из литературных источников теоретические и методологические положения и концепции сопровождаются ссылками на их авторов.</w:t>
      </w:r>
    </w:p>
    <w:p w:rsidR="005A6C49" w:rsidRPr="001931D9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__________________</w:t>
      </w:r>
    </w:p>
    <w:p w:rsidR="005A6C49" w:rsidRPr="001931D9" w:rsidRDefault="005A6C49" w:rsidP="005A6C4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(подпись студента)</w:t>
      </w:r>
    </w:p>
    <w:p w:rsidR="00722C7A" w:rsidRPr="00E34C19" w:rsidRDefault="00722C7A" w:rsidP="00B02AEA">
      <w:pPr>
        <w:pStyle w:val="a3"/>
        <w:pageBreakBefore/>
        <w:spacing w:before="0" w:after="0" w:line="360" w:lineRule="exact"/>
        <w:jc w:val="center"/>
        <w:rPr>
          <w:rFonts w:ascii="Times New Roman" w:hAnsi="Times New Roman" w:cs="Times New Roman" w:eastAsia="Times New Roman"/>
          <w:b/>
          <w:bCs/>
          <w:color w:val="auto"/>
        </w:rPr>
      </w:pPr>
      <w:r>
        <w:rPr>
          <w:rFonts w:ascii="Times New Roman" w:hAnsi="Times New Roman" w:cs="Times New Roman" w:eastAsia="Times New Roman"/>
          <w:b/>
          <w:bCs/>
          <w:color w:val="auto"/>
          <w:sz w:val="28"/>
        </w:rPr>
        <w:lastRenderedPageBreak/>
        <w:t>ОГЛАВЛЕНИЕ</w:t>
      </w:r>
    </w:p>
    <w:p w:rsidR="00722C7A" w:rsidRPr="009F62A4" w:rsidRDefault="00CF1979" w:rsidP="009F62A4">
      <w:pPr>
        <w:pStyle w:val="11"/>
        <w:spacing w:before="0" w:after="0" w:line="360" w:lineRule="exact"/>
        <w:ind w:left="0" w:firstLine="709"/>
        <w:jc w:val="both"/>
        <w:rPr>
          <w:b w:val="0"/>
        </w:rPr>
      </w:pPr>
      <w:r>
        <w:rPr>
          <w:b w:val="0"/>
        </w:rPr>
        <w:t xml:space="preserve"> TOC \o «1-3» \u СПИСОК ИСПОЛЬЗУЕМЫХ АББРЕВИАТУР И СОКРАЩЕНИЙ</w:t>
      </w:r>
      <w:r>
        <w:rPr>
          <w:b w:val="0"/>
        </w:rPr>
        <w:tab/>
      </w:r>
      <w:r w:rsidR="00665C92">
        <w:rPr>
          <w:b w:val="0"/>
        </w:rPr>
        <w:fldChar w:fldCharType="begin"/>
      </w:r>
      <w:r>
        <w:rPr>
          <w:b w:val="0"/>
        </w:rPr>
        <w:instrText xml:space="preserve"> PAGEREF _Toc104898232 \h </w:instrText>
      </w:r>
      <w:r w:rsidR="00665C92">
        <w:rPr>
          <w:b w:val="0"/>
        </w:rPr>
      </w:r>
      <w:r w:rsidR="00665C92">
        <w:rPr>
          <w:b w:val="0"/>
        </w:rPr>
        <w:fldChar w:fldCharType="separate"/>
      </w:r>
      <w:r>
        <w:rPr>
          <w:b w:val="0"/>
        </w:rPr>
        <w:t>9</w:t>
      </w:r>
      <w:r w:rsidR="00665C92">
        <w:rPr>
          <w:b w:val="0"/>
        </w:rPr>
        <w:fldChar w:fldCharType="end"/>
      </w:r>
      <w:r>
        <w:rPr>
          <w:b w:val="0"/>
        </w:rPr>
        <w:br/>
        <w:t>ВВЕДЕНИЕ</w:t>
      </w:r>
      <w:r>
        <w:rPr>
          <w:b w:val="0"/>
        </w:rPr>
        <w:tab/>
        <w:t>10</w:t>
      </w:r>
    </w:p>
    <w:p w:rsidR="00722C7A" w:rsidRPr="009F62A4" w:rsidRDefault="00722C7A" w:rsidP="009F62A4">
      <w:pPr>
        <w:pStyle w:val="11"/>
        <w:spacing w:before="0" w:after="0" w:line="360" w:lineRule="exact"/>
        <w:ind w:left="0" w:firstLine="709"/>
        <w:jc w:val="both"/>
        <w:rPr>
          <w:b w:val="0"/>
        </w:rPr>
      </w:pPr>
      <w:r>
        <w:rPr>
          <w:b w:val="0"/>
        </w:rPr>
        <w:t>ГЛАВА 1. АНАЛИТИЧЕСКОЕ ОБОСНОВАНИЕ РАЗРАБОТКИ</w:t>
      </w:r>
      <w:r>
        <w:rPr>
          <w:b w:val="0"/>
        </w:rPr>
        <w:tab/>
        <w:t>12</w:t>
      </w:r>
      <w:r>
        <w:rPr>
          <w:b w:val="0"/>
        </w:rPr>
        <w:br/>
        <w:t xml:space="preserve"> 1.1 Технико-экономическая характеристика предметной области</w:t>
      </w:r>
      <w:r>
        <w:rPr>
          <w:b w:val="0"/>
        </w:rPr>
        <w:tab/>
        <w:t>12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1.1.1 Характеристика предприятия и подразделения</w:t>
      </w:r>
      <w:r>
        <w:tab/>
        <w:t>12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1.1.2 Экономическая сущность разрабатываемой системы</w:t>
      </w:r>
      <w:r>
        <w:tab/>
        <w:t>13</w:t>
      </w:r>
      <w:r>
        <w:br/>
        <w:t xml:space="preserve"> 1.2 Анализ существующих решений и аналогов</w:t>
      </w:r>
      <w:r>
        <w:tab/>
        <w:t>14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1.2.1 Сравнительный анализ ключевых аналогов</w:t>
      </w:r>
      <w:r>
        <w:tab/>
        <w:t>14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1.2.2 Выводы по недостаткам существующих решений</w:t>
      </w:r>
      <w:r>
        <w:tab/>
        <w:t>15</w:t>
      </w:r>
      <w:r>
        <w:br/>
        <w:t xml:space="preserve"> 1.3 Обоснование необходимости разработки</w:t>
      </w:r>
      <w:r>
        <w:tab/>
        <w:t>16</w:t>
      </w:r>
      <w:r>
        <w:br/>
        <w:t xml:space="preserve"> 1.4 Постановка задач разработки</w:t>
      </w:r>
      <w:r>
        <w:tab/>
        <w:t>17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1.4.1 Цель и назначение системы</w:t>
      </w:r>
      <w:r>
        <w:tab/>
        <w:t>17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1.4.2 Функциональные и нефункциональные требования</w:t>
      </w:r>
      <w:r>
        <w:tab/>
        <w:t>18</w:t>
      </w:r>
      <w:r>
        <w:br/>
        <w:t xml:space="preserve"> 1.5 Обоснование проектных решений</w:t>
      </w:r>
      <w:r>
        <w:tab/>
        <w:t>19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1.5.1 Техническое обеспечение</w:t>
      </w:r>
      <w:r>
        <w:tab/>
        <w:t>19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1.5.2 Программное обеспечение</w:t>
      </w:r>
      <w:r>
        <w:tab/>
        <w:t>21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1.5.3 Информационное обеспечение</w:t>
      </w:r>
      <w:r>
        <w:tab/>
        <w:t>23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1.5.4 Технологическое обеспечение</w:t>
      </w:r>
      <w:r>
        <w:tab/>
        <w:t>25</w:t>
      </w:r>
    </w:p>
    <w:p w:rsidR="00722C7A" w:rsidRPr="009F62A4" w:rsidRDefault="00722C7A" w:rsidP="009F62A4">
      <w:pPr>
        <w:pStyle w:val="11"/>
        <w:spacing w:before="0" w:after="0" w:line="360" w:lineRule="exact"/>
        <w:ind w:left="0" w:firstLine="709"/>
        <w:jc w:val="both"/>
        <w:rPr>
          <w:b w:val="0"/>
        </w:rPr>
      </w:pPr>
      <w:r>
        <w:rPr>
          <w:b w:val="0"/>
        </w:rPr>
        <w:t>ГЛАВА 2. ПРОЕКТИРОВАНИЕ И РАЗРАБОТКА СИСТЕМЫ</w:t>
      </w:r>
      <w:r>
        <w:rPr>
          <w:b w:val="0"/>
        </w:rPr>
        <w:tab/>
        <w:t>29</w:t>
      </w:r>
      <w:r>
        <w:rPr>
          <w:b w:val="0"/>
        </w:rPr>
        <w:br/>
        <w:t xml:space="preserve"> 2.1 Информационное и функциональное моделирование</w:t>
      </w:r>
      <w:r>
        <w:rPr>
          <w:b w:val="0"/>
        </w:rPr>
        <w:tab/>
        <w:t>29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2.1.1 Диаграмма вариантов использования</w:t>
      </w:r>
      <w:r>
        <w:tab/>
        <w:t>29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2.1.2 Диаграмма потоков данных</w:t>
      </w:r>
      <w:r>
        <w:tab/>
        <w:t>30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lastRenderedPageBreak/>
        <w:t>2.1.3 Диаграмма взаимодействия Frontend и Backend</w:t>
      </w:r>
      <w:r>
        <w:tab/>
        <w:t>31</w:t>
      </w:r>
      <w:r>
        <w:br/>
        <w:t xml:space="preserve"> 2.2 Проектирование данных</w:t>
      </w:r>
      <w:r>
        <w:tab/>
        <w:t>35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2.2.1 Информационная модель</w:t>
      </w:r>
      <w:r>
        <w:tab/>
        <w:t>35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2.2.2 Характеристика базы данных</w:t>
      </w:r>
      <w:r>
        <w:tab/>
        <w:t>37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2.2.3 Описание нормативно-справочной, входной и результатной информации</w:t>
      </w:r>
      <w:r>
        <w:tab/>
        <w:t>39</w:t>
      </w:r>
      <w:r>
        <w:br/>
        <w:t xml:space="preserve"> 2.3 Архитектура системы</w:t>
      </w:r>
      <w:r>
        <w:tab/>
        <w:t>40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2.3.1 Диаграмма компонентов</w:t>
      </w:r>
      <w:r>
        <w:tab/>
        <w:t>40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2.3.2 Диаграмма развертывания</w:t>
      </w:r>
      <w:r>
        <w:tab/>
        <w:t>41</w:t>
      </w:r>
      <w:r>
        <w:br/>
        <w:t xml:space="preserve"> 2.4 Разработка программных модулей</w:t>
      </w:r>
      <w:r>
        <w:tab/>
        <w:t>43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2.4.1 Клиентский модуль</w:t>
      </w:r>
      <w:r>
        <w:tab/>
        <w:t>43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2.4.2 Серверный модуль</w:t>
      </w:r>
      <w:r>
        <w:tab/>
        <w:t>44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2.4.3 Модуль работы с данными</w:t>
      </w:r>
      <w:r>
        <w:tab/>
        <w:t>46</w:t>
      </w:r>
      <w:r>
        <w:br/>
        <w:t xml:space="preserve"> 2.5 Технологическое обеспечение разработки</w:t>
      </w:r>
      <w:r>
        <w:tab/>
        <w:t>47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2.5.1 Процесс тестирования</w:t>
      </w:r>
      <w:r>
        <w:tab/>
        <w:t>47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2.5.2 Процесс развертывания</w:t>
      </w:r>
      <w:r>
        <w:tab/>
        <w:t>47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2.5.3 Мониторинг и логирование</w:t>
      </w:r>
      <w:r>
        <w:tab/>
        <w:t>48</w:t>
      </w:r>
    </w:p>
    <w:p w:rsidR="00722C7A" w:rsidRPr="009F62A4" w:rsidRDefault="00722C7A" w:rsidP="009F62A4">
      <w:pPr>
        <w:pStyle w:val="11"/>
        <w:spacing w:before="0" w:after="0" w:line="360" w:lineRule="exact"/>
        <w:ind w:left="0" w:firstLine="709"/>
        <w:jc w:val="both"/>
        <w:rPr>
          <w:b w:val="0"/>
        </w:rPr>
      </w:pPr>
      <w:r>
        <w:rPr>
          <w:b w:val="0"/>
        </w:rPr>
        <w:t>ГЛАВА 3. РЕАЛИЗАЦИЯ, ТЕСТИРОВАНИЕ И ЭКСПЛУАТАЦИЯ</w:t>
      </w:r>
      <w:r>
        <w:rPr>
          <w:b w:val="0"/>
        </w:rPr>
        <w:tab/>
        <w:t>50</w:t>
      </w:r>
      <w:r>
        <w:rPr>
          <w:b w:val="0"/>
        </w:rPr>
        <w:br/>
        <w:t xml:space="preserve"> 3.1 Руководство по установке и настройке</w:t>
      </w:r>
      <w:r>
        <w:rPr>
          <w:b w:val="0"/>
        </w:rPr>
        <w:tab/>
        <w:t>50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3.1.1 Системные требования</w:t>
      </w:r>
      <w:r>
        <w:tab/>
        <w:t>50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3.1.2 Пошаговая инструкция развертывания</w:t>
      </w:r>
      <w:r>
        <w:tab/>
        <w:t>51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3.1.3 Настройка окружения и интеграций</w:t>
      </w:r>
      <w:r>
        <w:tab/>
        <w:t>51</w:t>
      </w:r>
      <w:r>
        <w:br/>
        <w:t xml:space="preserve"> 3.2 Описание контрольного примера</w:t>
      </w:r>
      <w:r>
        <w:tab/>
        <w:t>53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lastRenderedPageBreak/>
        <w:t>3.2.1 Сценарий использования системы</w:t>
      </w:r>
      <w:r>
        <w:tab/>
        <w:t>53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3.2.2 Демонстрация работы ключевых функций</w:t>
      </w:r>
      <w:r>
        <w:tab/>
        <w:t>55</w:t>
      </w:r>
      <w:r>
        <w:br/>
        <w:t xml:space="preserve"> 3.3 Результаты тестирования</w:t>
      </w:r>
      <w:r>
        <w:tab/>
        <w:t>62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3.3.1 Покрытие и виды тестов</w:t>
      </w:r>
      <w:r>
        <w:tab/>
        <w:t>62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 xml:space="preserve"> 3.3.2 Выявленные и устраненные ошибки</w:t>
      </w:r>
      <w:r>
        <w:tab/>
        <w:t>66</w:t>
      </w:r>
      <w:r>
        <w:br/>
        <w:t xml:space="preserve"> ГЛАВА 4. ЭКОНОМИЧЕСКОЕ ОБОСНОВАНИЕ</w:t>
      </w:r>
      <w:r>
        <w:tab/>
        <w:t>69</w:t>
      </w:r>
      <w:r>
        <w:br/>
        <w:t xml:space="preserve"> 4.1 Расчет затрат на разработку</w:t>
      </w:r>
      <w:r>
        <w:tab/>
        <w:t>69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4.1.1 Трудоемкость и стоимость работ</w:t>
      </w:r>
      <w:r>
        <w:tab/>
        <w:t>69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4.1.2 Затраты на ПО, оборудование, услуги</w:t>
      </w:r>
      <w:r>
        <w:tab/>
        <w:t>70</w:t>
      </w:r>
      <w:r>
        <w:br/>
        <w:t xml:space="preserve"> 4.2 Оценка экономического эффекта</w:t>
      </w:r>
      <w:r>
        <w:tab/>
        <w:t>71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>4.2.1 Для разработчика</w:t>
      </w:r>
      <w:r>
        <w:tab/>
        <w:t>71</w:t>
      </w:r>
    </w:p>
    <w:p w:rsidR="00722C7A" w:rsidRPr="009F62A4" w:rsidRDefault="001839FD" w:rsidP="009F62A4">
      <w:pPr>
        <w:pStyle w:val="11"/>
        <w:spacing w:before="0" w:after="0" w:line="360" w:lineRule="exact"/>
        <w:ind w:left="0"/>
        <w:rPr>
          <w:b w:val="0"/>
        </w:rPr>
      </w:pPr>
      <w:r>
        <w:t xml:space="preserve"> 4.2.2 Для заказчика </w:t>
      </w:r>
      <w:r>
        <w:tab/>
        <w:t>73</w:t>
      </w:r>
      <w:r>
        <w:br/>
        <w:t xml:space="preserve"> 4.3 Показатели экономической эффективности</w:t>
      </w:r>
      <w:r>
        <w:tab/>
        <w:t>74</w:t>
      </w:r>
      <w:r>
        <w:br/>
        <w:t>ЗАКЛЮЧЕНИЕ</w:t>
      </w:r>
      <w:r>
        <w:tab/>
        <w:t>76</w:t>
      </w:r>
      <w:r>
        <w:br/>
        <w:t>СПИСОК ИСПОЛЬЗОВАННЫХ ИСТОЧНИКОВ</w:t>
      </w:r>
      <w:r>
        <w:tab/>
        <w:t>78</w:t>
      </w:r>
      <w:r>
        <w:br/>
        <w:t>ПРИЛОЖЕНИЕ А</w:t>
      </w:r>
      <w:r>
        <w:tab/>
        <w:t>80</w:t>
      </w:r>
    </w:p>
    <w:p w:rsidR="00722C7A" w:rsidRPr="0020491B" w:rsidRDefault="00722C7A" w:rsidP="00B02AEA">
      <w:pPr>
        <w:pageBreakBefore/>
        <w:spacing w:after="0" w:line="360" w:lineRule="exact"/>
        <w:jc w:val="center"/>
        <w:rPr>
          <w:rFonts w:ascii="Times New Roman" w:hAnsi="Times New Roman" w:cs="Times New Roman" w:eastAsia="Times New Roman"/>
          <w:b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lastRenderedPageBreak/>
        <w:t>СПИСОК ИСПОЛЬЗУЕМЫХ АББРЕВИАТУР И СОКРАЩЕНИЙ</w:t>
      </w:r>
    </w:p>
    <w:tbl>
      <w:tblPr>
        <w:tblStyle w:val="a4"/>
        <w:tblW w:w="9928" w:type="dxa"/>
        <w:tblLayout w:type="fixed"/>
        <w:tblLook w:val="04A0"/>
      </w:tblPr>
      <w:tblGrid>
        <w:gridCol w:w="1585"/>
        <w:gridCol w:w="356"/>
        <w:gridCol w:w="7987"/>
      </w:tblGrid>
      <w:tr w:rsidR="00722C7A" w:rsidRPr="0020491B" w:rsidTr="0020491B">
        <w:trPr>
          <w:trHeight w:val="477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ПО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программное обеспечение</w:t>
            </w:r>
          </w:p>
        </w:tc>
      </w:tr>
      <w:tr w:rsidR="00722C7A" w:rsidRPr="0020491B" w:rsidTr="0020491B">
        <w:trPr>
          <w:trHeight w:val="489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СУБД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665C92" w:rsidRDefault="00B25F2C">
            <w:r>
              <w:rPr>
                <w:sz w:val="28"/>
              </w:rPr>
              <w:t>система управления базами данных</w:t>
            </w:r>
          </w:p>
        </w:tc>
      </w:tr>
      <w:tr w:rsidR="00722C7A" w:rsidRPr="0020491B" w:rsidTr="0020491B">
        <w:trPr>
          <w:trHeight w:val="477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ТО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техническое обеспечение</w:t>
            </w:r>
          </w:p>
        </w:tc>
      </w:tr>
      <w:tr w:rsidR="00722C7A" w:rsidRPr="0020491B" w:rsidTr="0020491B">
        <w:trPr>
          <w:trHeight w:val="477"/>
        </w:trPr>
        <w:tc>
          <w:tcPr>
            <w:tcW w:w="1585" w:type="dxa"/>
          </w:tcPr>
          <w:p w:rsidR="00665C92" w:rsidRDefault="00B25F2C">
            <w:r>
              <w:rPr>
                <w:sz w:val="28"/>
              </w:rPr>
              <w:t>ТехнО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технологическое обеспечение</w:t>
            </w:r>
          </w:p>
        </w:tc>
      </w:tr>
      <w:tr w:rsidR="00722C7A" w:rsidRPr="0020491B" w:rsidTr="0020491B">
        <w:trPr>
          <w:trHeight w:val="477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ИО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информационное обеспечение</w:t>
            </w:r>
          </w:p>
        </w:tc>
      </w:tr>
      <w:tr w:rsidR="00722C7A" w:rsidRPr="0020491B" w:rsidTr="0020491B">
        <w:trPr>
          <w:trHeight w:val="477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НДС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налог на добавленную стоимость</w:t>
            </w:r>
          </w:p>
        </w:tc>
      </w:tr>
      <w:tr w:rsidR="00722C7A" w:rsidRPr="0020491B" w:rsidTr="0020491B">
        <w:trPr>
          <w:trHeight w:val="955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>PL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>SQL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ab/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665C92" w:rsidRDefault="00B25F2C">
            <w:r>
              <w:rPr>
                <w:sz w:val="28"/>
              </w:rPr>
              <w:t>процедурное расширение языка структурированных запросов (от англ. Procedural Language/Structured Query Language)</w:t>
            </w:r>
          </w:p>
        </w:tc>
      </w:tr>
      <w:tr w:rsidR="00722C7A" w:rsidRPr="0020491B" w:rsidTr="0020491B">
        <w:trPr>
          <w:trHeight w:val="477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>TCP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665C92" w:rsidRDefault="00B25F2C">
            <w:r>
              <w:rPr>
                <w:sz w:val="28"/>
              </w:rPr>
              <w:t>протокол управления передачей (от англ. Transmission Control Protocol)</w:t>
            </w:r>
          </w:p>
        </w:tc>
      </w:tr>
      <w:tr w:rsidR="00722C7A" w:rsidRPr="0020491B" w:rsidTr="0020491B">
        <w:trPr>
          <w:trHeight w:val="477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ПС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программное средство</w:t>
            </w:r>
          </w:p>
        </w:tc>
      </w:tr>
      <w:tr w:rsidR="00722C7A" w:rsidRPr="0020491B" w:rsidTr="0020491B">
        <w:trPr>
          <w:trHeight w:val="477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ПП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программный продукт</w:t>
            </w:r>
          </w:p>
        </w:tc>
      </w:tr>
      <w:tr w:rsidR="00722C7A" w:rsidRPr="0020491B" w:rsidTr="0020491B">
        <w:trPr>
          <w:trHeight w:val="477"/>
        </w:trPr>
        <w:tc>
          <w:tcPr>
            <w:tcW w:w="1585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356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20491B" w:rsidRDefault="00722C7A" w:rsidP="00722C7A">
            <w:pPr>
              <w:rPr>
                <w:rFonts w:ascii="Times New Roman" w:hAnsi="Times New Roman" w:cs="Times New Roman" w:eastAsia="Times New Roman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открытая реляционная система управления базами данных</w:t>
            </w:r>
          </w:p>
        </w:tc>
      </w:tr>
    </w:tbl>
    <w:p w:rsidR="00CE61F1" w:rsidRDefault="00CE61F1" w:rsidP="002F240E">
      <w:pPr>
        <w:pStyle w:val="11"/>
        <w:pageBreakBefore/>
        <w:spacing w:before="0" w:after="0" w:line="360" w:lineRule="exact"/>
        <w:ind w:left="0"/>
        <w:jc w:val="center"/>
      </w:pPr>
      <w:r>
        <w:rPr>
          <w:sz w:val="28"/>
        </w:rPr>
        <w:lastRenderedPageBreak/>
        <w:t>ВВЕДЕНИЕ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«автоматизированная система —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функций» [1, с. 6]. Данное определение является методологической основой для проектирования цифровой платформы оптовых закупок и обуславливает выбор клиент-серверной архитектуры в качестве базовой [2, с. 75].</w:t>
      </w:r>
    </w:p>
    <w:p w:rsidR="00665C92" w:rsidRDefault="00B25F2C"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ООО «Семь драконов» работает в оптовом сегменте детских игрушек. Рутинные операции — подбор позиций, согласование условий поставки, проверка остатков, оформление заказов — менеджеры до сих пор ведут «по телефону и в Excel». Это медленно. Дополнительно растёт риск арифметических ошибок и пересортицы при формировании партии. По данным внутренней оценки за 2025 год, на ручную обработку одной заявки уходит в среднем 27 минут — против 4 минут в системах с цифровым каталогом [1, с. 8]. Поэтому переход к собственной B2B-платформе сегодня — не «модернизация ради модернизации», а способ удержать клиентскую базу в условиях быстрого роста онлайн-каналов закупок [3, с. 24].</w:t>
      </w:r>
    </w:p>
    <w:p w:rsidR="00665C92" w:rsidRDefault="00B25F2C"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Конкуренция на рынке детских товаров жёсткая. Партнёру важно за две-три минуты увидеть остатки, подобрать аналог, собрать корзину и получить чёткий счёт. Без личного кабинета, оптовых ценовых уровней и быстрой связи с менеджером удержать корпоративного клиента сложно. Собственная платформа учитывает специфику B2B компании «Семь драконов»: индивидуальные условия для постоянных партнёров, объёмные скидки 5+/20+/50+, контроль статусов заказа и аналитику для руководства [4, с. 56].</w:t>
      </w:r>
    </w:p>
    <w:p w:rsidR="00665C92" w:rsidRDefault="00B25F2C">
      <w:pPr>
        <w:spacing w:after="0" w:line="360" w:lineRule="exact"/>
        <w:ind w:firstLine="709"/>
        <w:jc w:val="both"/>
      </w:pPr>
      <w:r>
        <w:t>Цель дипломного проекта – разработать цифровую платформу оптовых закупок товаров для организаций на примере ООО «Семь драконов», обеспечивающую автоматизацию клиентского взаимодействия, оформления заказов, управления каталогом, поддержки пользователей и анализа результатов продаж.</w:t>
      </w:r>
    </w:p>
    <w:p w:rsidR="00665C92" w:rsidRDefault="00B25F2C">
      <w:pPr>
        <w:spacing w:after="0" w:line="360" w:lineRule="exact"/>
        <w:ind w:firstLine="709"/>
        <w:jc w:val="both"/>
      </w:pPr>
      <w:r>
        <w:t>Для достижения поставленной цели необходимо решить следующие задачи:</w:t>
      </w:r>
    </w:p>
    <w:p w:rsidR="00665C92" w:rsidRDefault="00B25F2C">
      <w:pPr>
        <w:spacing w:after="0" w:line="360" w:lineRule="exact"/>
        <w:ind w:firstLine="709"/>
        <w:jc w:val="both"/>
      </w:pPr>
      <w:r>
        <w:t>– изучить деятельность ООО «Семь драконов» и выявить недостатки существующего порядка обработки оптовых заказов;</w:t>
      </w:r>
    </w:p>
    <w:p w:rsidR="00665C92" w:rsidRDefault="00B25F2C">
      <w:pPr>
        <w:spacing w:after="0" w:line="360" w:lineRule="exact"/>
        <w:ind w:firstLine="709"/>
        <w:jc w:val="both"/>
      </w:pPr>
      <w:r>
        <w:t>– провести анализ существующих цифровых решений и определить требования к разрабатываемой платформе;</w:t>
      </w:r>
    </w:p>
    <w:p w:rsidR="00665C92" w:rsidRDefault="00B25F2C">
      <w:pPr>
        <w:spacing w:after="0" w:line="360" w:lineRule="exact"/>
        <w:ind w:firstLine="709"/>
        <w:jc w:val="both"/>
      </w:pPr>
      <w:r>
        <w:t>– обосновать проектные решения по техническому, программному, информационному и технологическому обеспечению;</w:t>
      </w:r>
    </w:p>
    <w:p w:rsidR="00665C92" w:rsidRDefault="00B25F2C">
      <w:pPr>
        <w:spacing w:after="0" w:line="360" w:lineRule="exact"/>
        <w:ind w:firstLine="709"/>
        <w:jc w:val="both"/>
      </w:pPr>
      <w:r>
        <w:t>– спроектировать архитектуру системы, структуру базы данных и основные функциональные модули;</w:t>
      </w:r>
    </w:p>
    <w:p w:rsidR="00665C92" w:rsidRDefault="00B25F2C">
      <w:pPr>
        <w:spacing w:after="0" w:line="360" w:lineRule="exact"/>
        <w:ind w:firstLine="709"/>
        <w:jc w:val="both"/>
      </w:pPr>
      <w:r>
        <w:t>– реализовать клиентскую и серверную части веб-приложения с использованием React.js, Node.js/Express, PostgreSQL и Drizzle ORM;</w:t>
      </w:r>
    </w:p>
    <w:p w:rsidR="00665C92" w:rsidRDefault="00B25F2C">
      <w:pPr>
        <w:spacing w:after="0" w:line="360" w:lineRule="exact"/>
        <w:ind w:firstLine="709"/>
        <w:jc w:val="both"/>
      </w:pPr>
      <w:r>
        <w:t>– подготовить руководство по установке, настройке и эксплуатации системы;</w:t>
      </w:r>
    </w:p>
    <w:p w:rsidR="00665C92" w:rsidRDefault="00B25F2C">
      <w:pPr>
        <w:spacing w:after="0" w:line="360" w:lineRule="exact"/>
        <w:ind w:firstLine="709"/>
        <w:jc w:val="both"/>
      </w:pPr>
      <w:r>
        <w:lastRenderedPageBreak/>
        <w:t>– выполнить тестирование разработанной платформы и описать результаты контрольного примера;</w:t>
      </w:r>
    </w:p>
    <w:p w:rsidR="00665C92" w:rsidRDefault="00B25F2C">
      <w:pPr>
        <w:spacing w:after="0" w:line="360" w:lineRule="exact"/>
        <w:ind w:firstLine="709"/>
        <w:jc w:val="both"/>
      </w:pPr>
      <w:r>
        <w:t>– рассчитать экономическую эффективность внедрения системы для разработчика и заказчика.</w:t>
      </w:r>
    </w:p>
    <w:p w:rsidR="00665C92" w:rsidRDefault="00B25F2C">
      <w:pPr>
        <w:spacing w:after="0" w:line="360" w:lineRule="exact"/>
        <w:ind w:firstLine="709"/>
        <w:jc w:val="both"/>
      </w:pPr>
      <w:r>
        <w:t>Объектом дипломного проекта являются процессы взаимодействия ООО «Семь драконов» с корпоративными клиентами при оформлении оптовых закупок товаров.</w:t>
      </w:r>
    </w:p>
    <w:p w:rsidR="00665C92" w:rsidRDefault="00B25F2C">
      <w:pPr>
        <w:spacing w:after="0" w:line="360" w:lineRule="exact"/>
        <w:ind w:firstLine="709"/>
        <w:jc w:val="both"/>
      </w:pPr>
      <w:r>
        <w:t>Предметом дипломного проекта являются методы, модели и программные средства проектирования и разработки веб-платформы для автоматизации B2B-процессов оптовой торговли.</w:t>
      </w:r>
    </w:p>
    <w:p w:rsidR="00665C92" w:rsidRDefault="00B25F2C">
      <w:pPr>
        <w:spacing w:after="0" w:line="360" w:lineRule="exact"/>
        <w:ind w:firstLine="709"/>
        <w:jc w:val="both"/>
      </w:pPr>
      <w:r>
        <w:t>Практическая значимость проекта заключается в создании программного решения, которое может быть использовано ООО «Семь драконов» для снижения трудоёмкости обработки заказов, повышения прозрачности клиентского взаимодействия, уменьшения количества ошибок и формирования единого информационного пространства для менеджеров, клиентов и администратора системы.</w:t>
      </w:r>
    </w:p>
    <w:p w:rsidR="00665C92" w:rsidRDefault="00B25F2C">
      <w:pPr>
        <w:spacing w:after="0" w:line="360" w:lineRule="exact"/>
        <w:ind w:firstLine="709"/>
        <w:jc w:val="both"/>
      </w:pPr>
      <w:r>
        <w:t>Дипломный проект состоит из введения, четырёх глав, заключения, списка использованных источников и приложения. В первой главе приведён анализ предметной области и обоснована необходимость разработки. Во второй главе описаны проектные решения, архитектура, модель данных и программные модули. В третьей главе представлено руководство по установке, контрольный пример и результаты тестирования. В четвёртой главе выполнено экономическое обоснование эффективности проекта.</w:t>
      </w:r>
    </w:p>
    <w:p w:rsidR="00D77235" w:rsidRDefault="00CE61F1" w:rsidP="009F62A4">
      <w:pPr>
        <w:pStyle w:val="11"/>
        <w:pageBreakBefore/>
        <w:spacing w:before="0" w:after="0" w:line="360" w:lineRule="exact"/>
        <w:jc w:val="center"/>
      </w:pPr>
      <w:r>
        <w:rPr>
          <w:sz w:val="28"/>
        </w:rPr>
        <w:lastRenderedPageBreak/>
        <w:t>ГЛАВА 1</w:t>
      </w:r>
      <w:r>
        <w:rPr>
          <w:sz w:val="28"/>
        </w:rPr>
        <w:br/>
        <w:t>АНАЛИТИЧЕСКОЕ ОБОСНОВАНИЕ РАЗРАБОТКИ</w:t>
      </w:r>
    </w:p>
    <w:p w:rsidR="00D77235" w:rsidRDefault="00CE61F1" w:rsidP="0086511D">
      <w:pPr>
        <w:pStyle w:val="11"/>
        <w:spacing w:before="0" w:after="0" w:line="360" w:lineRule="exact"/>
      </w:pPr>
      <w:r>
        <w:t>1.1 Технико-экономическая характеристика предметной области</w:t>
      </w:r>
    </w:p>
    <w:p w:rsidR="00D77235" w:rsidRDefault="00CE61F1" w:rsidP="0086511D">
      <w:pPr>
        <w:pStyle w:val="11"/>
        <w:spacing w:before="0" w:after="0" w:line="360" w:lineRule="exact"/>
      </w:pPr>
      <w:r>
        <w:t>1.1.1 Характеристика предприятия и подразделения</w:t>
      </w:r>
    </w:p>
    <w:p w:rsidR="00BD65B5" w:rsidRPr="00BD65B5" w:rsidRDefault="00E44C89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ООО «Семь драконов» — белорусская оптовая компания. Основной профиль — детские игрушки и сопутствующие товары. Базируется в Минске, поставки идут по всей республике: розничные магазины, сети, региональные точки. С момента основания компания делает ставку на проверенные бренды и долгие отношения с поставщиками — это позволило закрепиться в сегменте оптовой дистрибуции.</w:t>
      </w:r>
    </w:p>
    <w:p w:rsidR="00BD65B5" w:rsidRPr="00BD65B5" w:rsidRDefault="00BD65B5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Структура компании покрывает полный цикл работы с клиентом: приём заявки, контроль остатков, комплектация, логистика, сопровождение сделки. На рисунке 1.1 — схема подразделений, отвечающих за ключевые бизнес-процессы.</w:t>
      </w:r>
    </w:p>
    <w:p w:rsidR="00BD65B5" w:rsidRPr="00BD65B5" w:rsidRDefault="00BD65B5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Основные направления деятельности</w:t>
      </w:r>
    </w:p>
    <w:p w:rsidR="00BD65B5" w:rsidRPr="00BD65B5" w:rsidRDefault="00BD65B5" w:rsidP="00B25F2C">
      <w:pPr>
        <w:numPr>
          <w:ilvl w:val="0"/>
          <w:numId w:val="11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Оптовые поставки игрушек и детских товаров</w:t>
      </w:r>
      <w:r>
        <w:rPr>
          <w:rFonts w:ascii="Times New Roman" w:hAnsi="Times New Roman" w:cs="Times New Roman" w:eastAsia="Times New Roman"/>
          <w:szCs w:val="28"/>
        </w:rPr>
        <w:t xml:space="preserve"> от отечественных и зарубежных производителей.</w:t>
      </w:r>
    </w:p>
    <w:p w:rsidR="00BD65B5" w:rsidRPr="00BD65B5" w:rsidRDefault="00BD65B5" w:rsidP="00B25F2C">
      <w:pPr>
        <w:numPr>
          <w:ilvl w:val="0"/>
          <w:numId w:val="11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Формирование и поддержание широкого ассортимента</w:t>
      </w:r>
      <w:r>
        <w:rPr>
          <w:rFonts w:ascii="Times New Roman" w:hAnsi="Times New Roman" w:cs="Times New Roman" w:eastAsia="Times New Roman"/>
          <w:szCs w:val="28"/>
        </w:rPr>
        <w:t>: классические игрушки, развивающие игры, настольные комплекты, товары для творчества.</w:t>
      </w:r>
    </w:p>
    <w:p w:rsidR="00BD65B5" w:rsidRPr="00BD65B5" w:rsidRDefault="00BD65B5" w:rsidP="00B25F2C">
      <w:pPr>
        <w:numPr>
          <w:ilvl w:val="0"/>
          <w:numId w:val="11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Комплексное складское обслуживание</w:t>
      </w:r>
      <w:r>
        <w:rPr>
          <w:rFonts w:ascii="Times New Roman" w:hAnsi="Times New Roman" w:cs="Times New Roman" w:eastAsia="Times New Roman"/>
          <w:szCs w:val="28"/>
        </w:rPr>
        <w:t>: хранение, учёт, комплектация партий, подготовка заказов к отгрузке.</w:t>
      </w:r>
    </w:p>
    <w:p w:rsidR="00BD65B5" w:rsidRPr="00BD65B5" w:rsidRDefault="00BD65B5" w:rsidP="00B25F2C">
      <w:pPr>
        <w:numPr>
          <w:ilvl w:val="0"/>
          <w:numId w:val="11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Организация доставки</w:t>
      </w:r>
      <w:r>
        <w:rPr>
          <w:rFonts w:ascii="Times New Roman" w:hAnsi="Times New Roman" w:cs="Times New Roman" w:eastAsia="Times New Roman"/>
          <w:szCs w:val="28"/>
        </w:rPr>
        <w:t xml:space="preserve"> по Минску и регионам, включая взаимодействие с транспортными компаниями и контроль сроков.</w:t>
      </w:r>
    </w:p>
    <w:p w:rsidR="00BD65B5" w:rsidRPr="00BD65B5" w:rsidRDefault="00BD65B5" w:rsidP="00B25F2C">
      <w:pPr>
        <w:numPr>
          <w:ilvl w:val="0"/>
          <w:numId w:val="11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Информационная и консультационная поддержка партнёров</w:t>
      </w:r>
      <w:r>
        <w:rPr>
          <w:rFonts w:ascii="Times New Roman" w:hAnsi="Times New Roman" w:cs="Times New Roman" w:eastAsia="Times New Roman"/>
          <w:szCs w:val="28"/>
        </w:rPr>
        <w:t>, помощь в подборе товарных позиций и формировании заказов.</w:t>
      </w:r>
    </w:p>
    <w:p w:rsidR="00BD65B5" w:rsidRPr="00BD65B5" w:rsidRDefault="00BD65B5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Клиентами компании являются розничные магазины, интернет-ритейлеры, торговые сети и индивидуальные предприниматели. «Семь драконов» придерживается политики гибкого ценообразования и готовности формировать индивидуальные коммерческие предложения для долгосрочных партнёров. Это позволяет обеспечивать конкурентоспособность и сохранять лояльность заказчиков.</w:t>
      </w:r>
    </w:p>
    <w:p w:rsidR="00BD65B5" w:rsidRPr="00BD65B5" w:rsidRDefault="00BD65B5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t>Конкурентные преимущества</w:t>
      </w:r>
    </w:p>
    <w:p w:rsidR="00BD65B5" w:rsidRPr="00BD65B5" w:rsidRDefault="00BD65B5" w:rsidP="00B25F2C">
      <w:pPr>
        <w:numPr>
          <w:ilvl w:val="0"/>
          <w:numId w:val="10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lastRenderedPageBreak/>
        <w:t>Отлаженные бизнес</w:t>
      </w:r>
      <w:r>
        <w:rPr>
          <w:rFonts w:ascii="Times New Roman" w:hAnsi="Times New Roman" w:cs="Times New Roman" w:eastAsia="Times New Roman"/>
          <w:bCs/>
          <w:szCs w:val="28"/>
        </w:rPr>
        <w:noBreakHyphen/>
        <w:t>процессы</w:t>
      </w:r>
      <w:r>
        <w:rPr>
          <w:rFonts w:ascii="Times New Roman" w:hAnsi="Times New Roman" w:cs="Times New Roman" w:eastAsia="Times New Roman"/>
          <w:szCs w:val="28"/>
        </w:rPr>
        <w:t>, минимизирующие сроки обработки заказов и отгрузки.</w:t>
      </w:r>
    </w:p>
    <w:p w:rsidR="00BD65B5" w:rsidRPr="00BD65B5" w:rsidRDefault="00BD65B5" w:rsidP="00B25F2C">
      <w:pPr>
        <w:numPr>
          <w:ilvl w:val="0"/>
          <w:numId w:val="10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Современная складская инфраструктура</w:t>
      </w:r>
      <w:r>
        <w:rPr>
          <w:rFonts w:ascii="Times New Roman" w:hAnsi="Times New Roman" w:cs="Times New Roman" w:eastAsia="Times New Roman"/>
          <w:szCs w:val="28"/>
        </w:rPr>
        <w:t xml:space="preserve"> с возможностью внедрения ИО и автоматизированных систем учёта.</w:t>
      </w:r>
    </w:p>
    <w:p w:rsidR="00BD65B5" w:rsidRPr="00BD65B5" w:rsidRDefault="00BD65B5" w:rsidP="00B25F2C">
      <w:pPr>
        <w:numPr>
          <w:ilvl w:val="0"/>
          <w:numId w:val="10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Ассортимент, адаптированный под потребности различных сегментов рынка</w:t>
      </w:r>
      <w:r>
        <w:rPr>
          <w:rFonts w:ascii="Times New Roman" w:hAnsi="Times New Roman" w:cs="Times New Roman" w:eastAsia="Times New Roman"/>
          <w:szCs w:val="28"/>
        </w:rPr>
        <w:t>.</w:t>
      </w:r>
    </w:p>
    <w:p w:rsidR="00BD65B5" w:rsidRPr="00BD65B5" w:rsidRDefault="00BD65B5" w:rsidP="00B25F2C">
      <w:pPr>
        <w:numPr>
          <w:ilvl w:val="0"/>
          <w:numId w:val="10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Надёжные деловые связи с производителями</w:t>
      </w:r>
      <w:r>
        <w:rPr>
          <w:rFonts w:ascii="Times New Roman" w:hAnsi="Times New Roman" w:cs="Times New Roman" w:eastAsia="Times New Roman"/>
          <w:szCs w:val="28"/>
        </w:rPr>
        <w:t>, что гарантирует качество поставляемой продукции. [3, с. 25]</w:t>
      </w:r>
    </w:p>
    <w:p w:rsidR="0004231B" w:rsidRDefault="00E44C89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Структура ООО «Семь драконов» представлена на рисунке 1.1.</w:t>
      </w:r>
    </w:p>
    <w:p w:rsidR="0004231B" w:rsidRDefault="00BD65B5" w:rsidP="0004231B">
      <w:pPr>
        <w:spacing w:after="0" w:line="360" w:lineRule="exact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noProof/>
          <w:szCs w:val="28"/>
        </w:rPr>
        <w:drawing>
          <wp:inline distT="0" distB="0" distL="0" distR="0">
            <wp:extent cx="5931996" cy="946298"/>
            <wp:effectExtent l="19050" t="0" r="0" b="0"/>
            <wp:docPr id="8" name="Рисунок 1" descr="D:\Дипломы\Денис 21\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ы\Денис 21\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96" cy="94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31B" w:rsidRPr="00B25F2C" w:rsidRDefault="0004231B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b/>
          <w:color w:val="000000"/>
        </w:rPr>
      </w:pPr>
      <w:r w:rsidRPr="00B25F2C">
        <w:rPr>
          <w:b/>
          <w:color w:val="000000"/>
        </w:rPr>
        <w:t>Рисунок 1.1 – Структура организации ООО «Семь драконов»</w:t>
      </w:r>
    </w:p>
    <w:p w:rsidR="00C403F3" w:rsidRPr="00C403F3" w:rsidRDefault="00C403F3" w:rsidP="00B25F2C">
      <w:pPr>
        <w:pStyle w:val="a6"/>
        <w:shd w:val="clear" w:color="auto" w:fill="FFFFFF"/>
        <w:spacing w:after="0" w:line="360" w:lineRule="exact"/>
        <w:ind w:firstLine="709"/>
        <w:jc w:val="center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04231B" w:rsidRDefault="00CE61F1" w:rsidP="0086511D">
      <w:pPr>
        <w:pStyle w:val="11"/>
        <w:spacing w:before="0" w:after="0" w:line="360" w:lineRule="exact"/>
      </w:pPr>
      <w:r>
        <w:t>1.1.2 Экономическая сущность разрабатываемой системы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научной литературе отмечается, что «архитектура информационной системы автоматизированного обслуживания пользователей должна обеспечивать модульность, масштабируемость и устойчивость к нагрузкам, что достигается за счёт разделения уровней представления, бизнес-логики и хранения данных» [3, с. 24]. Этот принцип положен в основу проектируемой платформы.</w:t>
      </w:r>
    </w:p>
    <w:p w:rsidR="007C53E4" w:rsidRPr="007C53E4" w:rsidRDefault="007C53E4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Платформа автоматизирует приём заявок, ведение каталога и трекинг отгрузок. Главная задача — снизить трудозатраты менеджеров и ускорить цикл «заявка → подтверждение → отгрузка». По экономическому эффекту решение ближе к нишевому B2B-маркетплейсу, чем к классическому интернет-магазину: бизнес-правила (минимальные партии, прайс-уровни, наличие на складе) зашиты в интерфейс и работают мгновенно [3, с. 26].</w:t>
      </w:r>
    </w:p>
    <w:p w:rsidR="007C53E4" w:rsidRPr="007C53E4" w:rsidRDefault="007C53E4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набору функций платформа близка к B2B-маркетплейсу: единая витрина, корзина с автоматическим пересчётом скидок и интегрированный канал коммуникации с менеджером. При этом она ориентирована именно на оптовую специфику — кратность упаковок, лимиты по партии, разные ценовые уровни в зависимости от объёма [3, с. 27].</w:t>
      </w:r>
    </w:p>
    <w:p w:rsidR="007C53E4" w:rsidRPr="007C53E4" w:rsidRDefault="007C53E4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Экономический эффект достигается за счёт:</w:t>
      </w:r>
    </w:p>
    <w:p w:rsidR="007C53E4" w:rsidRPr="007C53E4" w:rsidRDefault="007C53E4" w:rsidP="00B25F2C">
      <w:pPr>
        <w:numPr>
          <w:ilvl w:val="0"/>
          <w:numId w:val="12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сокращения трудозатрат на ввод заказов и ручную обработку сопроводительной документации</w:t>
      </w:r>
    </w:p>
    <w:p w:rsidR="007C53E4" w:rsidRPr="007C53E4" w:rsidRDefault="007C53E4" w:rsidP="00B25F2C">
      <w:pPr>
        <w:numPr>
          <w:ilvl w:val="0"/>
          <w:numId w:val="12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уменьшения числа ошибок при расчёте цен и проверке наличия товара</w:t>
      </w:r>
    </w:p>
    <w:p w:rsidR="007C53E4" w:rsidRPr="007C53E4" w:rsidRDefault="007C53E4" w:rsidP="00B25F2C">
      <w:pPr>
        <w:numPr>
          <w:ilvl w:val="0"/>
          <w:numId w:val="12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ускорения цикла «заказ – сборка – отгрузка», что положительно влияет на движение денежных средств</w:t>
      </w:r>
    </w:p>
    <w:p w:rsidR="007C53E4" w:rsidRPr="007C53E4" w:rsidRDefault="007C53E4" w:rsidP="00B25F2C">
      <w:pPr>
        <w:numPr>
          <w:ilvl w:val="0"/>
          <w:numId w:val="12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роста клиентской лояльности и увеличения объёма кросс-продаж благодаря персонализированным рекомендациям</w:t>
      </w:r>
    </w:p>
    <w:p w:rsidR="007C53E4" w:rsidRPr="007C53E4" w:rsidRDefault="007C53E4" w:rsidP="00B25F2C">
      <w:pPr>
        <w:numPr>
          <w:ilvl w:val="0"/>
          <w:numId w:val="12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lastRenderedPageBreak/>
        <w:t>получения централизованной аналитики для оптимизации маркетинговых и складских расходов</w:t>
      </w:r>
    </w:p>
    <w:p w:rsidR="00D77235" w:rsidRPr="0004231B" w:rsidRDefault="007C53E4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 результате внедрения платформы ожидается увеличение выручки за счёт более высокой конверсии заказов, снижение операционных издержек и улучшение ключевых финансовых показателей ООО «Семь драконов» как в краткосрочной, так и в долгосрочной перспективе.</w:t>
      </w:r>
    </w:p>
    <w:p w:rsidR="00D77235" w:rsidRDefault="00CE61F1" w:rsidP="0086511D">
      <w:pPr>
        <w:pStyle w:val="11"/>
        <w:spacing w:before="0" w:after="0" w:line="360" w:lineRule="exact"/>
      </w:pPr>
      <w:r>
        <w:t>1.2 Анализ существующих решений и аналогов</w:t>
      </w:r>
    </w:p>
    <w:p w:rsidR="00D77235" w:rsidRPr="00F34AA5" w:rsidRDefault="00CE61F1" w:rsidP="0086511D">
      <w:pPr>
        <w:pStyle w:val="11"/>
        <w:spacing w:before="0" w:after="0" w:line="360" w:lineRule="exact"/>
      </w:pPr>
      <w:r>
        <w:t>1.2.1 Сравнительный анализ ключевых аналогов</w:t>
      </w:r>
    </w:p>
    <w:p w:rsidR="00AF0CFC" w:rsidRPr="00AF0CFC" w:rsidRDefault="00AF0CFC" w:rsidP="00AF0CFC">
      <w:pPr>
        <w:pStyle w:val="af1"/>
        <w:spacing w:line="360" w:lineRule="exact"/>
        <w:ind w:firstLine="0"/>
        <w:jc w:val="left"/>
        <w:rPr>
          <w:color w:val="000000" w:themeColor="text1"/>
          <w:highlight w:val="white"/>
        </w:rPr>
      </w:pPr>
      <w:r>
        <w:rPr>
          <w:b w:val="0"/>
          <w:sz w:val="28"/>
        </w:rPr>
        <w:t>Таблица 1.1 – Сравнительный анализ ключевых аналогов</w:t>
      </w:r>
    </w:p>
    <w:tbl>
      <w:tblPr>
        <w:tblStyle w:val="a4"/>
        <w:tblW w:w="0" w:type="auto"/>
        <w:tblLook w:val="04A0"/>
      </w:tblPr>
      <w:tblGrid>
        <w:gridCol w:w="1248"/>
        <w:gridCol w:w="1198"/>
        <w:gridCol w:w="1479"/>
        <w:gridCol w:w="1792"/>
        <w:gridCol w:w="2280"/>
        <w:gridCol w:w="1857"/>
      </w:tblGrid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Сеть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Каналы продаж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Цифровые функции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Лояльность и USP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Примечание для «Семь драконов»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Buslik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Оффлайн</w:t>
            </w:r>
            <w:r w:rsidR="00E22107">
              <w:rPr>
                <w:rFonts w:ascii="Times New Roman" w:hAnsi="Times New Roman" w:cs="Times New Roman" w:eastAsia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Сайт, мобильное приложение, 80</w:t>
            </w:r>
            <w:r w:rsidR="00E22107">
              <w:rPr>
                <w:rFonts w:ascii="Times New Roman" w:hAnsi="Times New Roman" w:cs="Times New Roman" w:eastAsia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магазинов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Click&amp;Collect, курьерская доставка, личный кабинет, push-уведомления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Бонусная программа, персональные подборки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Пример мультимодальной логистики и WMS-интеграции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KariKids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Оффлайн</w:t>
            </w:r>
            <w:r w:rsidR="00E22107">
              <w:rPr>
                <w:rFonts w:ascii="Times New Roman" w:hAnsi="Times New Roman" w:cs="Times New Roman" w:eastAsia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Сайт, 5 магазинов в Минске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Онлайн-заказ с учётом примерки, отображение остатков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Накопительные скидки, стилистические консультации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Модель локального ритейлера с CRM-коннекторами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FUNtastik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Оффлайн</w:t>
            </w:r>
            <w:r w:rsidR="00E22107">
              <w:rPr>
                <w:rFonts w:ascii="Times New Roman" w:hAnsi="Times New Roman" w:cs="Times New Roman" w:eastAsia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Сайт, офлайн-бутики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Электронный каталог, самовывоз, доставка курьером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Промо-коды, сезонные подборки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Аналог управления ассортиментом и логистикой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Детский мир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Маркетплейс, собственный веб-магазин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Конфигуратор подарков, мгновенный расчёт стоимости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Эксклюзивные брендовые коллекции, быстрая доставка по Беларуси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Демонстрация сложной прайс-модели и SLA-контроля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Mothercare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Оффлайн</w:t>
            </w:r>
            <w:r w:rsidR="00E22107">
              <w:rPr>
                <w:rFonts w:ascii="Times New Roman" w:hAnsi="Times New Roman" w:cs="Times New Roman" w:eastAsia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Сайт, флагманский магазин в Минске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Онлайн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заказ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>, pick-up point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Бонусные рубли, мероприятия и семинары для родителей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Полезный кейс по управлению сезонными остатками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Платформа ООО «Семь драконов»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B2B / оптовая торговля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Веб-портал, API-интеграция с ERP, WMS, CRM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Автооформление заказов, конфигуратор наборов, SLA-мониторинг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Персонализированные B2B-коммерческие предложения, контроль SLA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Фокус на wholesale-логистике игрушек и отчетности</w:t>
            </w:r>
          </w:p>
        </w:tc>
      </w:tr>
    </w:tbl>
    <w:p w:rsidR="00C403F3" w:rsidRPr="00C403F3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8"/>
        </w:rPr>
      </w:pPr>
      <w:r>
        <w:t>Примечание</w:t>
      </w:r>
      <w:r>
        <w:rPr>
          <w:lang w:val="en-US"/>
        </w:rPr>
        <w:t>:</w:t>
      </w:r>
      <w:r w:rsidR="00C403F3">
        <w:t xml:space="preserve"> Источник – Собственная разработка.</w:t>
      </w:r>
    </w:p>
    <w:p w:rsidR="007C53E4" w:rsidRPr="00F7628B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lastRenderedPageBreak/>
        <w:t>При сравнении ключевых цифровых решений детских магазинов Беларуси раскрываются следующие преимущества у каждого игрока рынка.</w:t>
      </w:r>
    </w:p>
    <w:p w:rsidR="007C53E4" w:rsidRPr="007C53E4" w:rsidRDefault="007C53E4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Buslik демонстрирует зрелую омниканальную модель: более 80 офлайн-точек дополняются сайтом и мобильным приложением с поддержкой Click&amp;Collect, курьерской доставки и персонального кабинета. Это позволяет клиентам выбирать удобную схему получения товара, а оператору – гибко управлять запасами через интеграцию с WMS и мобильными сканерами на складе.</w:t>
      </w:r>
    </w:p>
    <w:p w:rsidR="007C53E4" w:rsidRPr="007C53E4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Kari Kids делает ставку на глубоко проработанный пользовательский опыт при примерке. В их онлайн-системе клиенты могут заранее увидеть доступность размеров в каждом магазине, выбрать услугу «примерка перед оплатой» и оформить заказ с учётом этого функционала. Такой подход снижает возвраты и повышает конверсию в офлайн-точках.</w:t>
      </w:r>
    </w:p>
    <w:p w:rsidR="007C53E4" w:rsidRPr="007C53E4" w:rsidRDefault="007C53E4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FUNtastik выигрывает за счёт обширного электронного каталога, где товары структурированы по темам, наборам и подарочным акциям. Инструмент «самовывоз </w:t>
      </w:r>
      <w:r w:rsidR="00E22107">
        <w:rPr>
          <w:rFonts w:ascii="Times New Roman" w:hAnsi="Times New Roman" w:cs="Times New Roman" w:eastAsia="Times New Roman"/>
          <w:szCs w:val="28"/>
        </w:rPr>
        <w:t>+</w:t>
      </w:r>
      <w:r>
        <w:rPr>
          <w:rFonts w:ascii="Times New Roman" w:hAnsi="Times New Roman" w:cs="Times New Roman" w:eastAsia="Times New Roman"/>
          <w:szCs w:val="28"/>
        </w:rPr>
        <w:t xml:space="preserve"> курьер» на сайте дополняется удобным фильтром аксессуаров и опций, а система промо-кодов и сезонных подборок стимулирует повторные покупки.</w:t>
      </w:r>
    </w:p>
    <w:p w:rsidR="007C53E4" w:rsidRPr="007C53E4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Детский мир выделяется конфигуратором подарков – клиенты могут собирать наборы из разных категорий с мгновенным пересчетом стоимости и доступности по регионам. Ускоренная доставка по Беларуси и SLA-контроль доставки «до двери» создают ощущение высокой надёжности сервиса.</w:t>
      </w:r>
    </w:p>
    <w:p w:rsidR="00864518" w:rsidRPr="00864518" w:rsidRDefault="007C53E4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Mothercare сочетает офлайн-экспертизу с программой лояльности: бонусные рубли за покупки, тематические события и консультации для родителей. Пик-ап-поинты и онлайн-заказ дополняют формат флагманского магазина, а управление сезонными остатками позволяет снижать издержки на уценку.</w:t>
      </w:r>
    </w:p>
    <w:p w:rsidR="00D77235" w:rsidRDefault="00CE61F1" w:rsidP="0086511D">
      <w:pPr>
        <w:pStyle w:val="11"/>
        <w:spacing w:before="0" w:after="0" w:line="360" w:lineRule="exact"/>
      </w:pPr>
      <w:r>
        <w:t>1.2.2 Выводы по недостаткам существующих решений</w:t>
      </w:r>
    </w:p>
    <w:p w:rsidR="00F7628B" w:rsidRPr="00F7628B" w:rsidRDefault="00864518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Анализ ключевых цифровых платформ детских магазинов показал, что ни одно из существующих решений не закрывает полностью потребности оптового бизнеса «Семь драконов». Большинство сервисов акцентированы на B2C-сценариях или упрощённых B2B-механизмах, однако для крупного дистрибьютора игрушек требуются более глубокие возможности кастомизации и интеграции.</w:t>
      </w:r>
    </w:p>
    <w:p w:rsidR="00F7628B" w:rsidRPr="00F7628B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Основные недостатки конкурирующих решений:</w:t>
      </w:r>
    </w:p>
    <w:p w:rsidR="00F7628B" w:rsidRPr="00F7628B" w:rsidRDefault="00F7628B" w:rsidP="00B25F2C">
      <w:pPr>
        <w:numPr>
          <w:ilvl w:val="0"/>
          <w:numId w:val="1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Ограниченная B2B-поддержка Большинство платформ не умеют формировать индивидуальные коммерческие предложения, не предлагают </w:t>
      </w:r>
      <w:r>
        <w:rPr>
          <w:rFonts w:ascii="Times New Roman" w:hAnsi="Times New Roman" w:cs="Times New Roman" w:eastAsia="Times New Roman"/>
          <w:szCs w:val="28"/>
        </w:rPr>
        <w:lastRenderedPageBreak/>
        <w:t>гибкий учёт объёмных заказов и отсутствуют механизмы автоматического расчёта скидок по уровням партнёров.</w:t>
      </w:r>
    </w:p>
    <w:p w:rsidR="00F7628B" w:rsidRPr="00F7628B" w:rsidRDefault="00F7628B" w:rsidP="00B25F2C">
      <w:pPr>
        <w:numPr>
          <w:ilvl w:val="0"/>
          <w:numId w:val="1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Отсутствие сквозного SLA-мониторинга Решения не дают возможности отслеживать этапы «заказ – сборка – отгрузка» в реальном времени и не уведомляют о нарушении целевых сроков на каждом этапе.</w:t>
      </w:r>
    </w:p>
    <w:p w:rsidR="00F7628B" w:rsidRPr="00F7628B" w:rsidRDefault="00F7628B" w:rsidP="00B25F2C">
      <w:pPr>
        <w:numPr>
          <w:ilvl w:val="0"/>
          <w:numId w:val="1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Недостаточная интеграция с WMS/ERP/CRM Зачастую функционал складывается из базовых API или сторонних модулей, что приводит к точечным доработкам с длительным сроком реализации.</w:t>
      </w:r>
    </w:p>
    <w:p w:rsidR="00F7628B" w:rsidRPr="00F7628B" w:rsidRDefault="00F7628B" w:rsidP="00B25F2C">
      <w:pPr>
        <w:numPr>
          <w:ilvl w:val="0"/>
          <w:numId w:val="1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Слабая аналитическая отчётность Аналитические инструменты ограничены отчётами по продажам и клиентам, не покрывают аналитику остатков, рентабельности по сегментам и прогнозирование спроса.</w:t>
      </w:r>
    </w:p>
    <w:p w:rsidR="00F7628B" w:rsidRPr="00F7628B" w:rsidRDefault="00F7628B" w:rsidP="00B25F2C">
      <w:pPr>
        <w:numPr>
          <w:ilvl w:val="0"/>
          <w:numId w:val="1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Низкая гибкость ценового конфигуратора У большинства аналогов нет удобных инструментов для быстрого формирования комплектов товаров с учётом остатка на складе и оптовых условий.</w:t>
      </w:r>
    </w:p>
    <w:p w:rsidR="00F7628B" w:rsidRPr="00F7628B" w:rsidRDefault="00F7628B" w:rsidP="00B25F2C">
      <w:pPr>
        <w:numPr>
          <w:ilvl w:val="0"/>
          <w:numId w:val="1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Высокие затраты на внедрение и поддержку Решения с развитым BPM-движком или богатой API требуют значительных инвестиций в лицензии и участие сертифицированных консультантов.</w:t>
      </w:r>
    </w:p>
    <w:p w:rsidR="00F7628B" w:rsidRPr="00F7628B" w:rsidRDefault="00F7628B" w:rsidP="00B25F2C">
      <w:pPr>
        <w:numPr>
          <w:ilvl w:val="0"/>
          <w:numId w:val="1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Ограниченный мобильный и офлайн-функционал Отсутствие мобильных приложений для менеджеров и нерешённые задачи офлайн-продаж усложняют оперативную обработку заказов на выезде и врозницу.</w:t>
      </w:r>
    </w:p>
    <w:p w:rsidR="00F7628B" w:rsidRPr="00F7628B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По итогу, для «Семь драконов» критически важно разработать платформу с полной поддержкой, сквозным мониторингом, модульной интеграцией с ключевыми системами, гибким конфигуратором наборов и встроенной аналитикой.</w:t>
      </w:r>
    </w:p>
    <w:p w:rsidR="00D77235" w:rsidRDefault="00CE61F1" w:rsidP="0086511D">
      <w:pPr>
        <w:pStyle w:val="11"/>
        <w:spacing w:before="0" w:after="0" w:line="360" w:lineRule="exact"/>
      </w:pPr>
      <w:r>
        <w:t>1.3 Обоснование необходимости разработки</w:t>
      </w:r>
    </w:p>
    <w:p w:rsidR="00F7628B" w:rsidRPr="00F7628B" w:rsidRDefault="00864518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 современных условиях оптовой торговли игрушками ООО «Семь драконов» сталкивается с расширяющимся портфелем клиентов, усложнённым ассортиментом и возросшими требованиями к скорости обслуживания. Типовые решения, ориентированные на B2C или упрощённое B2B, не позволяют обеспечить необходимый уровень гибкости, прозрачности и контроля, что приводит к:</w:t>
      </w:r>
    </w:p>
    <w:p w:rsidR="00F7628B" w:rsidRPr="00F7628B" w:rsidRDefault="00F7628B" w:rsidP="00B25F2C">
      <w:pPr>
        <w:numPr>
          <w:ilvl w:val="0"/>
          <w:numId w:val="1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высоким трудозатратам на ручную обработку заказов и документов;</w:t>
      </w:r>
    </w:p>
    <w:p w:rsidR="00F7628B" w:rsidRPr="00F7628B" w:rsidRDefault="00F7628B" w:rsidP="00B25F2C">
      <w:pPr>
        <w:numPr>
          <w:ilvl w:val="0"/>
          <w:numId w:val="1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рискам ошибок при расчёте цен и проверке остатков;</w:t>
      </w:r>
    </w:p>
    <w:p w:rsidR="00F7628B" w:rsidRPr="00F7628B" w:rsidRDefault="00F7628B" w:rsidP="00B25F2C">
      <w:pPr>
        <w:numPr>
          <w:ilvl w:val="0"/>
          <w:numId w:val="1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замедлению цикла «заказ – сборка – отгрузка»;</w:t>
      </w:r>
    </w:p>
    <w:p w:rsidR="00F7628B" w:rsidRPr="00F7628B" w:rsidRDefault="00F7628B" w:rsidP="00B25F2C">
      <w:pPr>
        <w:numPr>
          <w:ilvl w:val="0"/>
          <w:numId w:val="1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недостаточной скорости реакции на нестандартные запросы крупных партнёров.</w:t>
      </w:r>
    </w:p>
    <w:p w:rsidR="00F7628B" w:rsidRPr="00F7628B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Одновременно усиливается конкурентное давление со стороны как локальных, так и международных дистрибьюторов, внедряющих собственные </w:t>
      </w:r>
      <w:r>
        <w:lastRenderedPageBreak/>
        <w:t>цифровые платформы. Для сохранения и укрепления позиций на рынке необходимо:</w:t>
      </w:r>
    </w:p>
    <w:p w:rsidR="00F7628B" w:rsidRPr="00F7628B" w:rsidRDefault="00F7628B" w:rsidP="00B25F2C">
      <w:pPr>
        <w:numPr>
          <w:ilvl w:val="0"/>
          <w:numId w:val="15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Автоматизировать полноценный B2B-цикл с возможностью формирования индивидуальных коммерческих предложений и гибким SLA-мониторингом.</w:t>
      </w:r>
    </w:p>
    <w:p w:rsidR="00F7628B" w:rsidRPr="00F7628B" w:rsidRDefault="00F7628B" w:rsidP="00B25F2C">
      <w:pPr>
        <w:numPr>
          <w:ilvl w:val="0"/>
          <w:numId w:val="15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Интегрировать веб-портал с существующими ERP, WMS и CRM-системами без точечных доработок, обеспечив единое информационное пространство.</w:t>
      </w:r>
    </w:p>
    <w:p w:rsidR="00F7628B" w:rsidRPr="00F7628B" w:rsidRDefault="00F7628B" w:rsidP="00B25F2C">
      <w:pPr>
        <w:numPr>
          <w:ilvl w:val="0"/>
          <w:numId w:val="15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Внедрить конфигуратор товарных комплектов, учитывающий остатки на складах и оптовые скидки, для мгновенного расчёта и оформления заказов.</w:t>
      </w:r>
    </w:p>
    <w:p w:rsidR="00F7628B" w:rsidRPr="00F7628B" w:rsidRDefault="00F7628B" w:rsidP="00B25F2C">
      <w:pPr>
        <w:numPr>
          <w:ilvl w:val="0"/>
          <w:numId w:val="15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Обеспечить централизованную BI-аналитику по продажам, рентабельности и прогнозированию спроса, чтобы оперативно корректировать маркетинговые и операционные стратегии.</w:t>
      </w:r>
    </w:p>
    <w:p w:rsidR="00F7628B" w:rsidRPr="00F7628B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Разработка собственной платформы позволит ООО «Семь драконов» отказаться от компромиссных решений, устранить узкие места в процессах, минимизировать зависимость от сторонних вендоров и гибко масштабировать функциональность в соответствии с растущими потребностями бизнеса.</w:t>
      </w:r>
    </w:p>
    <w:p w:rsidR="00D77235" w:rsidRPr="00D77235" w:rsidRDefault="00CE61F1" w:rsidP="0086511D">
      <w:pPr>
        <w:pStyle w:val="11"/>
        <w:spacing w:before="0" w:after="0" w:line="360" w:lineRule="exact"/>
      </w:pPr>
      <w:r>
        <w:t>1.4 Постановка задач разработки</w:t>
      </w:r>
    </w:p>
    <w:p w:rsidR="00D77235" w:rsidRDefault="00CE61F1" w:rsidP="0086511D">
      <w:pPr>
        <w:pStyle w:val="11"/>
        <w:spacing w:before="0" w:after="0" w:line="360" w:lineRule="exact"/>
      </w:pPr>
      <w:r>
        <w:t>1.4.1 Цель и назначение системы</w:t>
      </w:r>
    </w:p>
    <w:p w:rsidR="00F7628B" w:rsidRPr="00F7628B" w:rsidRDefault="003A27C8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Система призвана стать центральным цифровым ядром, объединяющим все ключевые процессы оптовой торговли ООО «Семь драконов». Она обеспечит единый интерфейс для оформления заказов, управления ассортиментом и контроля логистических операций, что снимет необходимость переключаться между разрозненными приложениями и значительно упростит работу как внутренних пользователей, так и клиентов компании. В основе платформы лежит гибкая архитектура, способная адаптироваться под растущие потребности бизнеса и новые сценарии взаимодействия с партнёрами.</w:t>
      </w:r>
    </w:p>
    <w:p w:rsidR="00F7628B" w:rsidRPr="00F7628B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Одной из главных функциональных задач станет автоматизированный конфигуратор товарных комплектов. Клиенты получат возможность собирать заказы из различных категорий продукции, сразу видя актуальные остатки на складах, стоимость с учётом оптовых скидок и варианты доставки. Такой подход не только ускорит процесс формирования коммерческих предложений, но и снизит количество ошибок, присущих ручному подбору и многоступенчатым согласованиям.</w:t>
      </w:r>
    </w:p>
    <w:p w:rsidR="00F7628B" w:rsidRPr="00F7628B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Полный цикл «заказ – сборка – отгрузка» будет полностью прозрачен: система будет фиксировать каждый этап выполнения заявки, автоматически </w:t>
      </w:r>
      <w:r>
        <w:lastRenderedPageBreak/>
        <w:t>рассчитывать SLA-показатели и оповещать ответственных лиц о возможных нарушениях сроков.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компании. Переход от ручного контроля к автоматизированному мониторингу статусов сделает работу более предсказуемой и сократит риски возникновения «узких мест».</w:t>
      </w:r>
    </w:p>
    <w:p w:rsidR="00F7628B" w:rsidRPr="00F7628B" w:rsidRDefault="00F7628B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Реализация данной платформы обеспечит ощутимое снижение операционных расходов за счёт минимизации ручного ввода и рутинных согласований,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работы. При этом масштабируемая архитектура и поддержка современных веб-технологий создадут фундамент для дальнейшего развития системы без значительных дополнительных затрат на IT-ресурсы.</w:t>
      </w:r>
    </w:p>
    <w:p w:rsidR="00D77235" w:rsidRDefault="00CE61F1" w:rsidP="0086511D">
      <w:pPr>
        <w:pStyle w:val="11"/>
        <w:spacing w:before="0" w:after="0" w:line="360" w:lineRule="exact"/>
      </w:pPr>
      <w:r>
        <w:t>1.4.2 Функциональные и нефункциональные требования</w:t>
      </w:r>
    </w:p>
    <w:p w:rsidR="005A0177" w:rsidRPr="005A0177" w:rsidRDefault="00936253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и нефункциональные требования к будущей платформе для ООО «Семь драконов» можно развернуть в более широкое, комплексное описание, чтобы подчеркнуть масштаб проекта и важность каждого элемента.</w:t>
      </w:r>
    </w:p>
    <w:p w:rsidR="005A0177" w:rsidRPr="005A0177" w:rsidRDefault="005A0177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Платформа должна стать единым цифровым центром, охватывающим все этапы взаимодействия с клиентами и внутренними подразделениями. Её функциональность начинается с гибкого управления пользователями: система будет поддерживать регистрацию, аутентификацию, назначение ролей и настройку прав доступа таким образом, чтобы каждая категория пользователей – от менеджера по продажам до кладовщика и клиента – имела чётко определённый набор инструментов. Это позволит исключить избыточный доступ, усилить безопасность и ускорить работу за счёт персонализированных интерфейсов.</w:t>
      </w:r>
    </w:p>
    <w:p w:rsidR="005A0177" w:rsidRPr="005A0177" w:rsidRDefault="005A0177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Процесс оформления и обработки заказов станет полностью автоматизированным. Менеджер сможет создать заказ вручную или через интуитивный конфигуратор товарных наборов, который в реальном времени покажет остатки, рассчитает стоимость с учётом скидок, валютных курсов и акций, а также предложит альтернативы при дефиците товаров. Многоуровневая система согласований обеспечит контроль ценовых условий, доступности и сроков поставки, а история заказов позволит быстро анализировать прошлые сделки и повторять успешные конфигурации.</w:t>
      </w:r>
    </w:p>
    <w:p w:rsidR="005A0177" w:rsidRPr="005A0177" w:rsidRDefault="005A0177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Отдельный модуль будет отвечать за управление прайс-листами и скидками, включая сезонные акции, персональные условия для ключевых </w:t>
      </w:r>
      <w:r>
        <w:rPr>
          <w:rFonts w:ascii="Times New Roman" w:hAnsi="Times New Roman" w:cs="Times New Roman" w:eastAsia="Times New Roman"/>
          <w:szCs w:val="28"/>
        </w:rPr>
        <w:lastRenderedPageBreak/>
        <w:t>клиентов и автоматическое пересчитывание цен при изменении условий поставок или рыночных факторов. SLA-мониторинг станет важной частью платформы: он не только проконтролирует соблюдение сроков на каждом этапе цикла «заказ – сборка – отгрузка», но и вовремя предупредит о рисках срыва обязательств через встроенную систему уведомлений.</w:t>
      </w:r>
    </w:p>
    <w:p w:rsidR="005A0177" w:rsidRPr="005A0177" w:rsidRDefault="005A0177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 точки зрения интеграций, система будет «общаться» с ERP для обмена данными о номенклатуре и остатках, с WMS – для передачи заданий на сборку и контроля перемещений на складе, и с CRM – для управления клиентской базой и отслеживания истории взаимодействий. Все эти интеграции будут реализованы через стандартизированные API, что упростит подключение новых модулей и снизит стоимость поддержки. BI-подсистема соберёт данные из всех точек и предоставит руководству аналитические отчёты и прогнозы, позволяя мгновенно оценивать эффективность продаж и корректировать стратегию.</w:t>
      </w:r>
    </w:p>
    <w:p w:rsidR="005A0177" w:rsidRPr="005A0177" w:rsidRDefault="005A0177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 нефункциональной части платформа должна быть высокой производительности, способной обрабатывать тысячи заказов в сутки без потери скорости отклика. Уровень доступности планируется не ниже 99, 9 %, при этом будет реализовано горячее резервирование и регулярное бэкапирование данных. Безопасность обеспечат шифрование трафика, защищённое хранение конфиденциальных данных и регулярные тесты на уязвимости. Интерфейс будет адаптивным, многоязычным и соответствующим стандартам доступности, что позволит использовать систему на разных устройствах и в разных условиях.</w:t>
      </w:r>
    </w:p>
    <w:p w:rsidR="00213722" w:rsidRPr="009F62A4" w:rsidRDefault="005A0177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Модульная архитектура и современный технологический стек обеспечат лёгкое масштабирование и развитие платформы по мере роста бизнеса. Таким образом, это решение не просто автоматизирует существующие процессы, но и создаст основу для дальнейших цифровых инициатив «Семь драконов», обеспечивая компании конкурентное преимущество на долгие годы.</w:t>
      </w:r>
    </w:p>
    <w:p w:rsidR="00D77235" w:rsidRDefault="00CE61F1" w:rsidP="0086511D">
      <w:pPr>
        <w:pStyle w:val="11"/>
        <w:spacing w:before="0" w:after="0" w:line="360" w:lineRule="exact"/>
      </w:pPr>
      <w:r>
        <w:t>1.5 Обоснование проектных решений</w:t>
      </w:r>
    </w:p>
    <w:p w:rsidR="00D77235" w:rsidRPr="00F34AA5" w:rsidRDefault="002A6F96" w:rsidP="0086511D">
      <w:pPr>
        <w:pStyle w:val="11"/>
        <w:spacing w:before="0" w:after="0" w:line="360" w:lineRule="exact"/>
      </w:pPr>
      <w:r>
        <w:t>1.5.1 Техническое обеспечение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Техническое обеспечение (ТО) платформы учёта и автоматизации для ООО «Семь драконов» – это комплекс аппаратных средств, сетевого оборудования и инженерной инфраструктуры, обеспечивающих стабильную и безопасную работу ПО, СУБД и сервисных модулей системы. Основная задача ТО – гарантировать требуемый уровень производительности, </w:t>
      </w:r>
      <w:r>
        <w:rPr>
          <w:sz w:val="28"/>
        </w:rPr>
        <w:lastRenderedPageBreak/>
        <w:t>отказоустойчивости и информационной безопасности при работе в режиме 24/7.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Серверная инфраструктура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Веб</w:t>
      </w:r>
      <w:r>
        <w:rPr>
          <w:bCs/>
          <w:sz w:val="28"/>
          <w:szCs w:val="28"/>
        </w:rPr>
        <w:noBreakHyphen/>
        <w:t>сервер</w:t>
      </w:r>
    </w:p>
    <w:p w:rsid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E5-2680 v4 (14 ядер, 2.4 ГГц) или аналог • ОЗУ: 32 ГБ DDR4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Накопитель: SSD ≥ 1 ТБ Обоснование: высокая многопоточность и большой объём памяти позволяют обрабатывать сотни параллельных запросов, кэшировать данные и снижать время отклика платформы.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Сервер СУБД</w:t>
      </w:r>
    </w:p>
    <w:p w:rsid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Gold 6248 (20 ядер, 2.5 ГГц) или аналог</w:t>
      </w:r>
    </w:p>
    <w:p w:rsid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ОЗУ: 64 ГБ DDR4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Накопитель: SSD ≥ 2 ТБ в RAID 1 Обоснование: высокая многопоточность и объём памяти критичны для сложных транзакций, формирования аналитических отчётов и работы с большими наборами данных; RAID 1 обеспечивает отказоустойчивость.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Канал связи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Выделенная линия ≥ 1 Гбит/с с резервированием Обоснование: стабильный высокоскоростной канал исключает узкие места в интеграциях с WMS/CRM, ускоряет синхронизацию складских операций и обеспечивает пиковую нагрузку без деградации.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Система бесперебойного питания (ИБП)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Мощность ≥ 10 кВА Обоснование: предотвращает аварийную остановку систем и потерю данных при перебоях электроснабжения.</w:t>
      </w:r>
    </w:p>
    <w:p w:rsidR="00C838C2" w:rsidRP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клиентским устройствам</w:t>
      </w:r>
    </w:p>
    <w:p w:rsidR="00C838C2" w:rsidRP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Процессор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ОЗУ: Intel Core i3 или AMD Ryzen 3 и выше, ОЗУ ≥ 4 ГБ Обоснование: обеспечивает быструю работу интерфейса WMS-модуля, личного кабинета и мобильных приложений для склада.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Дисковое пространство: ≥ 100 МБ свободного места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для хранения временных файлов, офлайн</w:t>
      </w:r>
      <w:r>
        <w:rPr>
          <w:sz w:val="28"/>
          <w:szCs w:val="28"/>
        </w:rPr>
        <w:noBreakHyphen/>
        <w:t>кэша и локальных логов.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Сетевое подключение: широкополосный Интернет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гарантирует синхронность данных с сервером.</w:t>
      </w:r>
    </w:p>
    <w:p w:rsidR="00C838C2" w:rsidRP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Поддерживаемые браузеры</w:t>
      </w:r>
    </w:p>
    <w:p w:rsid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Chrome 90+</w:t>
      </w:r>
    </w:p>
    <w:p w:rsid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Firefox 88+</w:t>
      </w:r>
    </w:p>
    <w:p w:rsid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Safari 14+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Edge 90+</w:t>
      </w:r>
    </w:p>
    <w:p w:rsidR="00C838C2" w:rsidRP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Сетевое оборудование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Коммутаторы уровня L3 с пропускной способностью ≥ 48 Гбит/с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агрегация и сегментация трафика, поддержка VLAN для изоляции складской, офисной и гостевой сетей.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Маршрутизаторы с поддержкой BGP/OSPF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динамическая маршрутизация и балансировка каналов при сбоях.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Межсетевые экраны с производительностью ≥ 10 Гбит/с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глубокая инспекция пакетов, защита от DDoS и атак на периметр.</w:t>
      </w:r>
    </w:p>
    <w:p w:rsidR="00C838C2" w:rsidRDefault="00C838C2" w:rsidP="00B25F2C">
      <w:pPr>
        <w:pStyle w:val="a6"/>
        <w:numPr>
          <w:ilvl w:val="0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Точки доступа Wi-Fi стандарта 802.11ac/ax</w:t>
      </w:r>
    </w:p>
    <w:p w:rsidR="00B72091" w:rsidRPr="00C838C2" w:rsidRDefault="00C838C2" w:rsidP="00B25F2C">
      <w:pPr>
        <w:pStyle w:val="a6"/>
        <w:numPr>
          <w:ilvl w:val="1"/>
          <w:numId w:val="1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высокоскоростной доступ на складе и в офисе, поддержка большого количества одновременных подключений.</w:t>
      </w:r>
    </w:p>
    <w:p w:rsidR="00D77235" w:rsidRPr="00F34AA5" w:rsidRDefault="00CE61F1" w:rsidP="0086511D">
      <w:pPr>
        <w:pStyle w:val="11"/>
        <w:spacing w:before="0" w:after="0" w:line="360" w:lineRule="exact"/>
      </w:pPr>
      <w:r>
        <w:t>1.5.2 Программное обеспечение</w:t>
      </w:r>
    </w:p>
    <w:p w:rsidR="00C838C2" w:rsidRPr="00C838C2" w:rsidRDefault="000E6C8B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Программное обеспечение (ПО) разрабатываемой системы представляет собой взаимосвязанную совокупность системных, прикладных, интеграционных и сервисных компонентов, ориентированных на автоматизацию ключевых бизнес-процессов оптовой торговли и логистики. Оно реализует предметную область проекта, поддерживает внутренние и внешние интеграции, а также обеспечивает удобный, безопасный и производительный доступ пользователей к функционалу системы.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Серверный сегмент формирует ядро бизнес-логики и отвечает за обработку клиентских запросов, интеграцию с внешними модулями и управление данными. Архитектура выстроена на основе асинхронной среды выполнения, что позволяет обслуживать сотни и тысячи одновременных соединений с минимальными задержками. Это особенно важно для задач реального времени: синхронизации складских операций, обработки заказов, обновления аналитики.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Ключевые особенности серверной части: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Статическая типизация</w:t>
      </w:r>
      <w:r>
        <w:rPr>
          <w:sz w:val="28"/>
          <w:szCs w:val="28"/>
        </w:rPr>
        <w:t xml:space="preserve"> обеспечивает строгий контроль структуры данных на всех этапах разработки, снижает риск логических ошибок и упрощает масштабирование кода.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Модульная архитектура</w:t>
      </w:r>
      <w:r>
        <w:rPr>
          <w:sz w:val="28"/>
          <w:szCs w:val="28"/>
        </w:rPr>
        <w:t xml:space="preserve"> позволяет разрабатывать, тестировать и внедрять отдельные функциональные блоки независимо, что ускоряет внедрение новых возможностей.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Слой маршрутизации и middleware служит для централизованной обработки запросов – валидация данных, аутентификация, ведение логов, сжатие и кэширование ответов.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ORM</w:t>
      </w:r>
      <w:r>
        <w:rPr>
          <w:bCs/>
          <w:sz w:val="28"/>
          <w:szCs w:val="28"/>
        </w:rPr>
        <w:noBreakHyphen/>
        <w:t>уровень</w:t>
      </w:r>
      <w:r>
        <w:rPr>
          <w:sz w:val="28"/>
          <w:szCs w:val="28"/>
        </w:rPr>
        <w:t xml:space="preserve"> обеспечивает безопасную работу с БД: автоматическую генерацию миграций, контроль типов, оптимизацию SQL</w:t>
      </w:r>
      <w:r>
        <w:rPr>
          <w:sz w:val="28"/>
          <w:szCs w:val="28"/>
        </w:rPr>
        <w:noBreakHyphen/>
        <w:t>запросов и защиту от инъекций.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Управление сессиями</w:t>
      </w:r>
      <w:r>
        <w:rPr>
          <w:sz w:val="28"/>
          <w:szCs w:val="28"/>
        </w:rPr>
        <w:t xml:space="preserve"> реализовано с использованием устойчивого к сбоям хранилища, что позволяет поддерживать авторизацию в кластере серверов и сохранять состояние пользователей при балансировке нагрузки.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Интеграционный слой</w:t>
      </w:r>
      <w:r>
        <w:rPr>
          <w:sz w:val="28"/>
          <w:szCs w:val="28"/>
        </w:rPr>
        <w:t xml:space="preserve"> обрабатывает двусторонний обмен с бухгалтерскими системами, сервисами доставки, маркетплейсами и модулями мониторинга.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Пользовательский интерфейс реализован как одностраничное приложение, что обеспечивает мгновенную навигацию и динамическое обновление данных без полной перезагрузки страниц. Декларативный подход и виртуальный DOM гарантируют высокую отзывчивость даже при больших объёмах отображаемой информации.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Отличительные черты клиентской части:</w:t>
      </w:r>
    </w:p>
    <w:p w:rsidR="00C838C2" w:rsidRPr="00C838C2" w:rsidRDefault="00C838C2" w:rsidP="00B25F2C">
      <w:pPr>
        <w:pStyle w:val="a6"/>
        <w:numPr>
          <w:ilvl w:val="0"/>
          <w:numId w:val="1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Единая система типов</w:t>
      </w:r>
      <w:r>
        <w:rPr>
          <w:sz w:val="28"/>
          <w:szCs w:val="28"/>
        </w:rPr>
        <w:t xml:space="preserve"> между сервером и клиентом исключает несогласованность форматов данных.</w:t>
      </w:r>
    </w:p>
    <w:p w:rsidR="00C838C2" w:rsidRPr="00C838C2" w:rsidRDefault="00C838C2" w:rsidP="00B25F2C">
      <w:pPr>
        <w:pStyle w:val="a6"/>
        <w:numPr>
          <w:ilvl w:val="0"/>
          <w:numId w:val="1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Утилитарная система стилей</w:t>
      </w:r>
      <w:r>
        <w:rPr>
          <w:sz w:val="28"/>
          <w:szCs w:val="28"/>
        </w:rPr>
        <w:t xml:space="preserve"> и библиотека готовых компонентов позволяют быстро собирать сложные интерфейсы, сохраняя при этом единый фирменный стиль.</w:t>
      </w:r>
    </w:p>
    <w:p w:rsidR="00C838C2" w:rsidRPr="00C838C2" w:rsidRDefault="00C838C2" w:rsidP="00B25F2C">
      <w:pPr>
        <w:pStyle w:val="a6"/>
        <w:numPr>
          <w:ilvl w:val="0"/>
          <w:numId w:val="1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Минимальный и оптимизированный роутер</w:t>
      </w:r>
      <w:r>
        <w:rPr>
          <w:sz w:val="28"/>
          <w:szCs w:val="28"/>
        </w:rPr>
        <w:t xml:space="preserve"> обеспечивает плавную работу навигации без нагруженности приложения лишними зависимостями.</w:t>
      </w:r>
    </w:p>
    <w:p w:rsidR="00C838C2" w:rsidRPr="00C838C2" w:rsidRDefault="00C838C2" w:rsidP="00B25F2C">
      <w:pPr>
        <w:pStyle w:val="a6"/>
        <w:numPr>
          <w:ilvl w:val="0"/>
          <w:numId w:val="19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Адаптивный дизайн</w:t>
      </w:r>
      <w:r>
        <w:rPr>
          <w:sz w:val="28"/>
          <w:szCs w:val="28"/>
        </w:rPr>
        <w:t xml:space="preserve"> гарантирует корректное отображение на стационарных ПК, ноутбуках, планшетах и мобильных устройствах.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качестве хранилища применяется промышленная реляционная СУБД с полной поддержкой ACID, оптимизированной системой индексов, механизмами репликации и восстановления после сбоев.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преимущества:</w:t>
      </w:r>
    </w:p>
    <w:p w:rsidR="00C838C2" w:rsidRPr="00C838C2" w:rsidRDefault="00C838C2" w:rsidP="00B25F2C">
      <w:pPr>
        <w:pStyle w:val="a6"/>
        <w:numPr>
          <w:ilvl w:val="0"/>
          <w:numId w:val="2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Поддержка сложных транзакций</w:t>
      </w:r>
      <w:r>
        <w:rPr>
          <w:sz w:val="28"/>
          <w:szCs w:val="28"/>
        </w:rPr>
        <w:t xml:space="preserve"> с высокой степенью параллелизма.</w:t>
      </w:r>
    </w:p>
    <w:p w:rsidR="00C838C2" w:rsidRPr="00C838C2" w:rsidRDefault="00C838C2" w:rsidP="00B25F2C">
      <w:pPr>
        <w:pStyle w:val="a6"/>
        <w:numPr>
          <w:ilvl w:val="0"/>
          <w:numId w:val="2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Гибридные структуры данных – реляционные таблицы и JSON-поля для хранения полуструктурированной информации.</w:t>
      </w:r>
    </w:p>
    <w:p w:rsidR="00C838C2" w:rsidRPr="00C838C2" w:rsidRDefault="00C838C2" w:rsidP="00B25F2C">
      <w:pPr>
        <w:pStyle w:val="a6"/>
        <w:numPr>
          <w:ilvl w:val="0"/>
          <w:numId w:val="2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Горизонтальное масштабирование</w:t>
      </w:r>
      <w:r>
        <w:rPr>
          <w:sz w:val="28"/>
          <w:szCs w:val="28"/>
        </w:rPr>
        <w:t xml:space="preserve"> за счёт шардинга и репликации.</w:t>
      </w:r>
    </w:p>
    <w:p w:rsidR="00C838C2" w:rsidRPr="00C838C2" w:rsidRDefault="00C838C2" w:rsidP="00B25F2C">
      <w:pPr>
        <w:pStyle w:val="a6"/>
        <w:numPr>
          <w:ilvl w:val="0"/>
          <w:numId w:val="2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Механизмы резервного копирования</w:t>
      </w:r>
      <w:r>
        <w:rPr>
          <w:sz w:val="28"/>
          <w:szCs w:val="28"/>
        </w:rPr>
        <w:t xml:space="preserve"> для обеспечения целостности и восстановления данных.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клиентской стороны: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Аутентификация, авторизация.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Формирование, редактирование и отслеживание заказов.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анализ показателей продаж, остатков.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Поддержка клиентов.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Интерактивное отображение статусов заказов.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серверной стороны:</w:t>
      </w:r>
    </w:p>
    <w:p w:rsidR="00C838C2" w:rsidRPr="00C838C2" w:rsidRDefault="00C838C2" w:rsidP="00B25F2C">
      <w:pPr>
        <w:pStyle w:val="a6"/>
        <w:numPr>
          <w:ilvl w:val="0"/>
          <w:numId w:val="2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RESTful API для всех операций управления данными и взаимодействия с внешними системами.</w:t>
      </w:r>
    </w:p>
    <w:p w:rsidR="00C838C2" w:rsidRPr="00C838C2" w:rsidRDefault="00C838C2" w:rsidP="00B25F2C">
      <w:pPr>
        <w:pStyle w:val="a6"/>
        <w:numPr>
          <w:ilvl w:val="0"/>
          <w:numId w:val="2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Ролевое разграничение доступа и централизованная авторизация.</w:t>
      </w:r>
    </w:p>
    <w:p w:rsidR="00C838C2" w:rsidRPr="00C838C2" w:rsidRDefault="00C838C2" w:rsidP="00B25F2C">
      <w:pPr>
        <w:pStyle w:val="a6"/>
        <w:numPr>
          <w:ilvl w:val="0"/>
          <w:numId w:val="2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логирования и мониторинга для проактивного выявления проблем и оптимизации производительности.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Обеспечение безопасности:</w:t>
      </w:r>
    </w:p>
    <w:p w:rsidR="00C838C2" w:rsidRPr="00C838C2" w:rsidRDefault="00DA53C0" w:rsidP="00B25F2C">
      <w:pPr>
        <w:pStyle w:val="a6"/>
        <w:numPr>
          <w:ilvl w:val="0"/>
          <w:numId w:val="23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Шифрование трафика между всеми компонентами.</w:t>
      </w:r>
    </w:p>
    <w:p w:rsidR="00C838C2" w:rsidRPr="00C838C2" w:rsidRDefault="00C838C2" w:rsidP="00B25F2C">
      <w:pPr>
        <w:pStyle w:val="a6"/>
        <w:numPr>
          <w:ilvl w:val="0"/>
          <w:numId w:val="23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конфиденциальных данных с использованием алгоритмов симметричного шифрования.</w:t>
      </w:r>
    </w:p>
    <w:p w:rsidR="00C838C2" w:rsidRPr="00C838C2" w:rsidRDefault="00C838C2" w:rsidP="00B25F2C">
      <w:pPr>
        <w:pStyle w:val="a6"/>
        <w:numPr>
          <w:ilvl w:val="0"/>
          <w:numId w:val="23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Валидация и фильтрация данных на всех уровнях (сервер и клиент).</w:t>
      </w:r>
    </w:p>
    <w:p w:rsidR="00C838C2" w:rsidRPr="00C838C2" w:rsidRDefault="00C838C2" w:rsidP="00B25F2C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Эксплуатационные и архитектурные аспекты:</w:t>
      </w:r>
    </w:p>
    <w:p w:rsidR="00C838C2" w:rsidRPr="00C838C2" w:rsidRDefault="00C838C2" w:rsidP="00B25F2C">
      <w:pPr>
        <w:pStyle w:val="a6"/>
        <w:numPr>
          <w:ilvl w:val="0"/>
          <w:numId w:val="2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Микросервисный подход</w:t>
      </w:r>
      <w:r>
        <w:rPr>
          <w:sz w:val="28"/>
          <w:szCs w:val="28"/>
        </w:rPr>
        <w:t xml:space="preserve"> облегчает масштабирование отдельных частей системы под нагрузкой.</w:t>
      </w:r>
    </w:p>
    <w:p w:rsidR="00C838C2" w:rsidRPr="00C838C2" w:rsidRDefault="00C838C2" w:rsidP="00B25F2C">
      <w:pPr>
        <w:pStyle w:val="a6"/>
        <w:numPr>
          <w:ilvl w:val="0"/>
          <w:numId w:val="2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Контейнеризация</w:t>
      </w:r>
      <w:r>
        <w:rPr>
          <w:sz w:val="28"/>
          <w:szCs w:val="28"/>
        </w:rPr>
        <w:t xml:space="preserve"> обеспечивает идентичность сред разработки, тестирования и эксплуатации.</w:t>
      </w:r>
    </w:p>
    <w:p w:rsidR="00C838C2" w:rsidRPr="00C838C2" w:rsidRDefault="00C838C2" w:rsidP="00B25F2C">
      <w:pPr>
        <w:pStyle w:val="a6"/>
        <w:numPr>
          <w:ilvl w:val="0"/>
          <w:numId w:val="2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Мониторинг</w:t>
      </w:r>
      <w:r>
        <w:rPr>
          <w:sz w:val="28"/>
          <w:szCs w:val="28"/>
        </w:rPr>
        <w:t xml:space="preserve"> (метрики, логи, алерты) обеспечивает предсказуемость работы и высокую доступность.</w:t>
      </w:r>
    </w:p>
    <w:p w:rsidR="00D77235" w:rsidRPr="000017C4" w:rsidRDefault="00CE61F1" w:rsidP="0086511D">
      <w:pPr>
        <w:pStyle w:val="11"/>
        <w:spacing w:before="0" w:after="0" w:line="360" w:lineRule="exact"/>
      </w:pPr>
      <w:r>
        <w:t>1.5.3 Информационное обеспечение</w:t>
      </w:r>
    </w:p>
    <w:p w:rsidR="000017C4" w:rsidRPr="000017C4" w:rsidRDefault="00D61981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обеспечение корпоративной платформы ООО «Семь драконов» – это комплексная совокупность данных, методов и регламентов, обеспечивающих поддержку всех бизнес-процессов предприятия в цифровой среде. Оно охватывает как содержательную сторону (состав и структуру данных), так и организационную (правила их формирования, обновления, хранения, передачи и защиты). По сути, это «информационный фундамент» компании, позволяющий автоматизировать ключевые функции и выстроить единое информационное пространство между подразделениями.</w:t>
      </w:r>
    </w:p>
    <w:p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Пользовательские данные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>В систему заносятся и системно обрабатываются сведения о клиентах и партнёрах, прошедших регистрацию. В их числе: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E</w:t>
      </w:r>
      <w:r>
        <w:rPr>
          <w:bCs/>
          <w:sz w:val="28"/>
          <w:szCs w:val="28"/>
        </w:rPr>
        <w:noBreakHyphen/>
        <w:t>mail</w:t>
      </w:r>
      <w:r>
        <w:rPr>
          <w:sz w:val="28"/>
          <w:szCs w:val="28"/>
        </w:rPr>
        <w:t xml:space="preserve"> (основной идентификатор для входа и коммуникаций)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Название компании</w:t>
      </w:r>
      <w:r>
        <w:rPr>
          <w:sz w:val="28"/>
          <w:szCs w:val="28"/>
        </w:rPr>
        <w:t xml:space="preserve"> (юридическое и/или коммерческое)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ФИО директора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Телефон</w:t>
      </w:r>
      <w:r>
        <w:rPr>
          <w:sz w:val="28"/>
          <w:szCs w:val="28"/>
        </w:rPr>
        <w:t xml:space="preserve"> (рабочий или мобильный)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Почтовый адрес</w:t>
      </w:r>
      <w:r>
        <w:rPr>
          <w:sz w:val="28"/>
          <w:szCs w:val="28"/>
        </w:rPr>
        <w:t xml:space="preserve"> (для выставления счетов и доставки документов)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Назначение:</w:t>
      </w:r>
      <w:r>
        <w:rPr>
          <w:sz w:val="28"/>
          <w:szCs w:val="28"/>
        </w:rPr>
        <w:t xml:space="preserve"> Эти данные выполняют роль базы идентификации и аутентификации участников системы, лежат в основе документооборота.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Защита и разграничение прав:</w:t>
      </w:r>
      <w:r>
        <w:rPr>
          <w:sz w:val="28"/>
          <w:szCs w:val="28"/>
        </w:rPr>
        <w:t xml:space="preserve"> Реализована двухуровневая авторизация: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Пользователи – имеют доступ к личному кабинету, заказам, коммуникационному модулю.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Администраторы – управляют ассортиментом, заказами, учетными записями, настройками и интеграциями.</w:t>
      </w:r>
    </w:p>
    <w:p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Товарная номенклатура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 xml:space="preserve"> Каталог продукции содержит полный набор характеристик по каждой позиции: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товара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Подробное описание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Категория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Возрастная группа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Страна производства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(фотография)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Трёхуровневая модель ценообразования:</w:t>
      </w:r>
    </w:p>
    <w:p w:rsidR="000017C4" w:rsidRPr="000017C4" w:rsidRDefault="000017C4" w:rsidP="00B25F2C">
      <w:pPr>
        <w:pStyle w:val="a6"/>
        <w:numPr>
          <w:ilvl w:val="3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E22107">
        <w:rPr>
          <w:sz w:val="28"/>
          <w:szCs w:val="28"/>
        </w:rPr>
        <w:t>+</w:t>
      </w:r>
      <w:r>
        <w:rPr>
          <w:sz w:val="28"/>
          <w:szCs w:val="28"/>
        </w:rPr>
        <w:t xml:space="preserve"> единиц</w:t>
      </w:r>
    </w:p>
    <w:p w:rsidR="000017C4" w:rsidRPr="000017C4" w:rsidRDefault="000017C4" w:rsidP="00B25F2C">
      <w:pPr>
        <w:pStyle w:val="a6"/>
        <w:numPr>
          <w:ilvl w:val="3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="00E22107">
        <w:rPr>
          <w:sz w:val="28"/>
          <w:szCs w:val="28"/>
        </w:rPr>
        <w:t>+</w:t>
      </w:r>
      <w:r>
        <w:rPr>
          <w:sz w:val="28"/>
          <w:szCs w:val="28"/>
        </w:rPr>
        <w:t xml:space="preserve"> единиц</w:t>
      </w:r>
    </w:p>
    <w:p w:rsidR="000017C4" w:rsidRPr="000017C4" w:rsidRDefault="000017C4" w:rsidP="00B25F2C">
      <w:pPr>
        <w:pStyle w:val="a6"/>
        <w:numPr>
          <w:ilvl w:val="3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50</w:t>
      </w:r>
      <w:r w:rsidR="00E22107">
        <w:rPr>
          <w:sz w:val="28"/>
          <w:szCs w:val="28"/>
        </w:rPr>
        <w:t>+</w:t>
      </w:r>
      <w:r>
        <w:rPr>
          <w:sz w:val="28"/>
          <w:szCs w:val="28"/>
        </w:rPr>
        <w:t xml:space="preserve"> единиц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наличия (в наличии, под заказ, отсутствует)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Товарная база служит центральным информационным ресурсом, который используют: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Клиенты – для выбора и оформления заказов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Менеджеры – для ведения каталога и расчёта цен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Склад – для синхронизации остатков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Отдел маркетинга – для подготовки рекламных материалов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Особенности:</w:t>
      </w:r>
      <w:r>
        <w:rPr>
          <w:sz w:val="28"/>
          <w:szCs w:val="28"/>
        </w:rPr>
        <w:t xml:space="preserve"> Синхронизация с системой управления складом (WMS) обеспечивает актуальность статусов наличия. При изменении остатков обновление отражается в каталоге в режиме реального времени. Алгоритмы ценообразования позволяют автоматически пересчитывать стоимость в корзине, стимулируя оптовые закупки.</w:t>
      </w:r>
    </w:p>
    <w:p w:rsidR="000017C4" w:rsidRPr="000017C4" w:rsidRDefault="000017C4" w:rsidP="00B25F2C">
      <w:pPr>
        <w:pStyle w:val="a6"/>
        <w:numPr>
          <w:ilvl w:val="0"/>
          <w:numId w:val="25"/>
        </w:numPr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Заказная информация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 по каждому заказу: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товаров с указанием количества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Общая стоимость (с учётом ценового уровня и возможных скидок)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Адрес доставки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обработки заказа: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Новый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обработке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Отправлен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Доставлен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Планируемая дата доставки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Назначение и обработка: Эти сведения обеспечивают прозрачность всего цикла обработки заказа. На каждом этапе обновляется статус, что позволяет клиенту отслеживать движение своей заявки, а менеджерам – планировать загрузку склада и логистики.</w:t>
      </w:r>
    </w:p>
    <w:p w:rsidR="00CE61F1" w:rsidRPr="004020C1" w:rsidRDefault="00CE61F1" w:rsidP="0086511D">
      <w:pPr>
        <w:pStyle w:val="11"/>
        <w:spacing w:before="0" w:after="0" w:line="360" w:lineRule="exact"/>
      </w:pPr>
      <w:r>
        <w:t>1.5.4 Технологическое обеспечение</w:t>
      </w:r>
    </w:p>
    <w:p w:rsidR="00725594" w:rsidRPr="00725594" w:rsidRDefault="00283516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Технологическое обеспечение разрабатываемой веб-платформы для ООО «Семь драконов» представляет собой комплекс современных технологий, инструментов и библиотек, которые формируют основу клиентской и серверной части системы, обеспечивают её надёжность, производительность, расширяемость и удобство использования. Правильно подобранный технологический стек позволяет создать продукт, отвечающий как текущим, так и перспективным потребностям бизнеса, а также упрощает последующее сопровождение и развитие.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основе пользовательского интерфейса лежит современная библиотека для построения веб-интерфейсов с декларативным подходом к описанию компонентов. Использование актуальной версии этой библиотеки в сочетании с языком программирования, поддерживающим строгую статическую типизацию, позволяет:</w:t>
      </w:r>
    </w:p>
    <w:p w:rsidR="00725594" w:rsidRPr="00725594" w:rsidRDefault="00725594" w:rsidP="00B25F2C">
      <w:pPr>
        <w:pStyle w:val="a6"/>
        <w:numPr>
          <w:ilvl w:val="0"/>
          <w:numId w:val="2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минимизировать количество ошибок на этапе разработки;</w:t>
      </w:r>
    </w:p>
    <w:p w:rsidR="00725594" w:rsidRPr="00725594" w:rsidRDefault="00725594" w:rsidP="00B25F2C">
      <w:pPr>
        <w:pStyle w:val="a6"/>
        <w:numPr>
          <w:ilvl w:val="0"/>
          <w:numId w:val="2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предсказуемость поведения кода;</w:t>
      </w:r>
    </w:p>
    <w:p w:rsidR="00725594" w:rsidRPr="00725594" w:rsidRDefault="00725594" w:rsidP="00B25F2C">
      <w:pPr>
        <w:pStyle w:val="a6"/>
        <w:numPr>
          <w:ilvl w:val="0"/>
          <w:numId w:val="2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упростить совместную работу команды над крупными модулями;</w:t>
      </w:r>
    </w:p>
    <w:p w:rsidR="00725594" w:rsidRPr="00725594" w:rsidRDefault="00725594" w:rsidP="00B25F2C">
      <w:pPr>
        <w:pStyle w:val="a6"/>
        <w:numPr>
          <w:ilvl w:val="0"/>
          <w:numId w:val="2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повторно используемые, модульные интерфейсные компоненты.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Сборка и запуск фронтенд-приложения выполняются с помощью высокопроизводительного инструмента разработки, обеспечивающего мгновенный запуск проекта (cold start), поддержку «горячей» перезагрузки модулей (HMR) и минимальное время отклика во время изменения кода. Это ускоряет цикл разработки, тестирования и внедрения изменений, что особенно важно для динамично развивающегося проекта.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управления серверным состоянием и синхронизации данных между клиентом и API используется специализированная библиотека, </w:t>
      </w:r>
      <w:r>
        <w:rPr>
          <w:sz w:val="28"/>
        </w:rPr>
        <w:lastRenderedPageBreak/>
        <w:t>оптимизирующая запросы, кэширование и повторное использование данных. Это позволяет:</w:t>
      </w:r>
    </w:p>
    <w:p w:rsidR="00725594" w:rsidRPr="00725594" w:rsidRDefault="00725594" w:rsidP="00B25F2C">
      <w:pPr>
        <w:pStyle w:val="a6"/>
        <w:numPr>
          <w:ilvl w:val="0"/>
          <w:numId w:val="2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уменьшить количество избыточных обращений к серверу;</w:t>
      </w:r>
    </w:p>
    <w:p w:rsidR="00725594" w:rsidRPr="00725594" w:rsidRDefault="00725594" w:rsidP="00B25F2C">
      <w:pPr>
        <w:pStyle w:val="a6"/>
        <w:numPr>
          <w:ilvl w:val="0"/>
          <w:numId w:val="2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моментально отображать актуальную информацию при повторных визитах пользователя;</w:t>
      </w:r>
    </w:p>
    <w:p w:rsidR="00725594" w:rsidRPr="00725594" w:rsidRDefault="00725594" w:rsidP="00B25F2C">
      <w:pPr>
        <w:pStyle w:val="a6"/>
        <w:numPr>
          <w:ilvl w:val="0"/>
          <w:numId w:val="2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эффективно обрабатывать ошибки и состояния загрузки.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Маршрутизация внутри одностраничного приложения (SPA) реализована при помощи лёгкого клиентского роутера, что даёт возможность перемещаться между разделами без полной перезагрузки страницы и снижает нагрузку на сервер.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унификации внешнего вида и ускорения разработки используется утилитарный CSS-фреймворк, позволяющий создавать адаптивную и согласованную дизайн-систему без написания избыточных каскадных стилей. В связке с ним применяется библиотека готовых компонентов на основе Radix UI, что обеспечивает:</w:t>
      </w:r>
    </w:p>
    <w:p w:rsidR="00725594" w:rsidRPr="00725594" w:rsidRDefault="00725594" w:rsidP="00B25F2C">
      <w:pPr>
        <w:pStyle w:val="a6"/>
        <w:numPr>
          <w:ilvl w:val="0"/>
          <w:numId w:val="2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 интерфейса (соответствие стандартам WCAG);</w:t>
      </w:r>
    </w:p>
    <w:p w:rsidR="00725594" w:rsidRPr="00725594" w:rsidRDefault="00725594" w:rsidP="00B25F2C">
      <w:pPr>
        <w:pStyle w:val="a6"/>
        <w:numPr>
          <w:ilvl w:val="0"/>
          <w:numId w:val="2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предсказуемое поведение элементов управления;</w:t>
      </w:r>
    </w:p>
    <w:p w:rsidR="00725594" w:rsidRPr="00725594" w:rsidRDefault="00725594" w:rsidP="00B25F2C">
      <w:pPr>
        <w:pStyle w:val="a6"/>
        <w:numPr>
          <w:ilvl w:val="0"/>
          <w:numId w:val="2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внешний вид и поддержку тёмной/светлой тем.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 решение позволяет не только экономить время разработчиков, но и гарантирует единообразие пользовательского опыта на всех устройствах.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Серверная логика реализована на основе минималистичного веб-фреймворка, работающего в связке с TypeScript. Такой выбор обеспечивает:</w:t>
      </w:r>
    </w:p>
    <w:p w:rsidR="00725594" w:rsidRPr="00725594" w:rsidRDefault="00725594" w:rsidP="00B25F2C">
      <w:pPr>
        <w:pStyle w:val="a6"/>
        <w:numPr>
          <w:ilvl w:val="0"/>
          <w:numId w:val="29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гибкую маршрутизацию HTTP</w:t>
      </w:r>
      <w:r>
        <w:rPr>
          <w:sz w:val="28"/>
          <w:szCs w:val="28"/>
        </w:rPr>
        <w:noBreakHyphen/>
        <w:t>запросов;</w:t>
      </w:r>
    </w:p>
    <w:p w:rsidR="00725594" w:rsidRPr="00725594" w:rsidRDefault="00725594" w:rsidP="00B25F2C">
      <w:pPr>
        <w:pStyle w:val="a6"/>
        <w:numPr>
          <w:ilvl w:val="0"/>
          <w:numId w:val="29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поддержку middleware</w:t>
      </w:r>
      <w:r>
        <w:rPr>
          <w:sz w:val="28"/>
          <w:szCs w:val="28"/>
        </w:rPr>
        <w:noBreakHyphen/>
        <w:t>архитектуры для централизованной обработки ошибок, логирования, аутентификации и авторизации;</w:t>
      </w:r>
    </w:p>
    <w:p w:rsidR="00725594" w:rsidRPr="00725594" w:rsidRDefault="00725594" w:rsidP="00B25F2C">
      <w:pPr>
        <w:pStyle w:val="a6"/>
        <w:numPr>
          <w:ilvl w:val="0"/>
          <w:numId w:val="29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простоту интеграции с внешними API и микросервисами.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работы с загружаемыми пользователями файлами (изображения товаров, документы и т.д.) используется специализированная библиотека, позволяющая эффективно обрабатывать файлы в памяти или на диске, а также накладывать ограничения на их размер и формат.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бизнес</w:t>
      </w:r>
      <w:r>
        <w:rPr>
          <w:sz w:val="28"/>
          <w:szCs w:val="28"/>
        </w:rPr>
        <w:noBreakHyphen/>
        <w:t>логика сервера модульно структурирована, что облегчает масштабирование приложения и внедрение новых функций без затрагивания существующих модулей.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качестве основной системы управления базами данных используется надёжная реляционная СУБД с полной поддержкой транзакций, оптимизированными индексами и возможностью горизонтального масштабирования. Для доступа к БД применяется ORM-слой, который:</w:t>
      </w:r>
    </w:p>
    <w:p w:rsidR="00725594" w:rsidRPr="00725594" w:rsidRDefault="00725594" w:rsidP="00B25F2C">
      <w:pPr>
        <w:pStyle w:val="a6"/>
        <w:numPr>
          <w:ilvl w:val="0"/>
          <w:numId w:val="3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обеспечивает полную типобезопасность запросов;</w:t>
      </w:r>
    </w:p>
    <w:p w:rsidR="00725594" w:rsidRPr="00725594" w:rsidRDefault="00725594" w:rsidP="00B25F2C">
      <w:pPr>
        <w:pStyle w:val="a6"/>
        <w:numPr>
          <w:ilvl w:val="0"/>
          <w:numId w:val="3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генерирует миграции схемы данных;</w:t>
      </w:r>
    </w:p>
    <w:p w:rsidR="00725594" w:rsidRPr="00725594" w:rsidRDefault="00725594" w:rsidP="00B25F2C">
      <w:pPr>
        <w:pStyle w:val="a6"/>
        <w:numPr>
          <w:ilvl w:val="0"/>
          <w:numId w:val="3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снижает риск SQL</w:t>
      </w:r>
      <w:r>
        <w:rPr>
          <w:sz w:val="28"/>
          <w:szCs w:val="28"/>
        </w:rPr>
        <w:noBreakHyphen/>
        <w:t>инъекций;</w:t>
      </w:r>
    </w:p>
    <w:p w:rsidR="00725594" w:rsidRPr="00725594" w:rsidRDefault="00725594" w:rsidP="00B25F2C">
      <w:pPr>
        <w:pStyle w:val="a6"/>
        <w:numPr>
          <w:ilvl w:val="0"/>
          <w:numId w:val="3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упрощает рефакторинг структуры данных.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Подключение к базе реализовано через облачный серверless-провайдер с пулом соединений, что позволяет:</w:t>
      </w:r>
    </w:p>
    <w:p w:rsidR="00725594" w:rsidRPr="00725594" w:rsidRDefault="00725594" w:rsidP="00B25F2C">
      <w:pPr>
        <w:pStyle w:val="a6"/>
        <w:numPr>
          <w:ilvl w:val="0"/>
          <w:numId w:val="3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масштабировать ресурсы под нагрузку;</w:t>
      </w:r>
    </w:p>
    <w:p w:rsidR="00725594" w:rsidRPr="00725594" w:rsidRDefault="00725594" w:rsidP="00B25F2C">
      <w:pPr>
        <w:pStyle w:val="a6"/>
        <w:numPr>
          <w:ilvl w:val="0"/>
          <w:numId w:val="3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оптимизировать время отклика запросов;</w:t>
      </w:r>
    </w:p>
    <w:p w:rsidR="00725594" w:rsidRPr="00725594" w:rsidRDefault="00725594" w:rsidP="00B25F2C">
      <w:pPr>
        <w:pStyle w:val="a6"/>
        <w:numPr>
          <w:ilvl w:val="0"/>
          <w:numId w:val="3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снижать затраты на инфраструктуру за счёт динамического распределения вычислительных мощностей.</w:t>
      </w:r>
    </w:p>
    <w:p w:rsidR="00725594" w:rsidRPr="00725594" w:rsidRDefault="00725594" w:rsidP="00B25F2C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Технические и архитектурные преимущества выбранного стека: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Производительность и масштабируемость – благодаря асинхронной обработке запросов на сервере, оптимизированной работе с БД и эффективному управлению состоянием на клиенте. [16, с. 31]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Кроссплатформенность достигается за счёт использования веб-стандартов: HTML5, CSS3, ES2022. Интерфейс одинаково работает в Chrome, Firefox, Safari и Edge на десктопах и в мобильных браузерах. Адаптивная сетка Tailwind покрывает разрешения от 360px до 1920px без отдельной мобильной версии [25].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Расширяемость – модульная архитектура позволяет легко добавлять новые компоненты и модули. [3, с. 28]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Поддержка командной разработки – строгая типизация и единые стандарты кодирования ускоряют взаимодействие между разработчиками. [23]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Доступность и UX-качество – за счёт использования UI-фреймворка, ориентированного на доступность и адаптивный дизайн. [27]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Интеграционная готовность – API и архитектура бэкенда позволяют подключать внешние сервисы и корпоративные системы без кардинальной переработки кода. [2, с. 78]</w:t>
      </w:r>
    </w:p>
    <w:p w:rsidR="00722C7D" w:rsidRDefault="00CE61F1" w:rsidP="009F62A4">
      <w:pPr>
        <w:pStyle w:val="11"/>
        <w:pageBreakBefore/>
        <w:spacing w:before="0" w:after="0" w:line="360" w:lineRule="exact"/>
        <w:ind w:left="0"/>
        <w:jc w:val="center"/>
      </w:pPr>
      <w:r>
        <w:rPr>
          <w:sz w:val="28"/>
        </w:rPr>
        <w:lastRenderedPageBreak/>
        <w:t>ГЛАВА 2</w:t>
      </w:r>
      <w:r>
        <w:rPr>
          <w:sz w:val="28"/>
        </w:rPr>
        <w:br/>
        <w:t>ПРОЕКТИРОВАНИЕ И РАЗРАБОТКА СИСТЕМЫ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2.1 Информационное и функциональное моделирование</w:t>
      </w:r>
    </w:p>
    <w:p w:rsidR="00CE61F1" w:rsidRDefault="00CE61F1" w:rsidP="0086511D">
      <w:pPr>
        <w:pStyle w:val="11"/>
        <w:spacing w:before="0" w:after="0" w:line="360" w:lineRule="exact"/>
      </w:pPr>
      <w:r>
        <w:t>2.1.1 Диаграмма вариантов использования (Use Case)</w:t>
      </w:r>
    </w:p>
    <w:p w:rsidR="006E6646" w:rsidRDefault="006E6646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Диаграмма вариантов использования – это один из видов поведенческих диаграмм UML, который демонстрирует функциональные требования к системе через «варианты использования» (Use Cases) и внешних участников (Actors). Представлена она на рисунке 2.1</w:t>
      </w:r>
    </w:p>
    <w:p w:rsidR="00791AD8" w:rsidRDefault="005274D9" w:rsidP="00791AD8">
      <w:pPr>
        <w:jc w:val="center"/>
      </w:pPr>
      <w:r>
        <w:rPr>
          <w:noProof/>
        </w:rPr>
        <w:drawing>
          <wp:inline distT="0" distB="0" distL="0" distR="0">
            <wp:extent cx="6029745" cy="1911927"/>
            <wp:effectExtent l="19050" t="0" r="9105" b="0"/>
            <wp:docPr id="11" name="Рисунок 2" descr="D:\Дипломы\Денис 21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Дипломы\Денис 21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71" cy="191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646" w:rsidRPr="00B25F2C" w:rsidRDefault="006E6646" w:rsidP="00B25F2C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 w:rsidRPr="00B25F2C">
        <w:rPr>
          <w:rFonts w:ascii="Times New Roman" w:hAnsi="Times New Roman" w:cs="Times New Roman" w:eastAsia="Times New Roman"/>
          <w:b/>
          <w:szCs w:val="28"/>
        </w:rPr>
        <w:t>Рисунок 2.1 – Диаграмма вариантов использования.</w:t>
      </w:r>
    </w:p>
    <w:p w:rsidR="00C403F3" w:rsidRDefault="00C403F3" w:rsidP="00B25F2C">
      <w:pPr>
        <w:pStyle w:val="a6"/>
        <w:shd w:val="clear" w:color="auto" w:fill="FFFFFF"/>
        <w:spacing w:after="0" w:line="360" w:lineRule="exact"/>
        <w:jc w:val="center"/>
        <w:textAlignment w:val="baseline"/>
      </w:pPr>
      <w:r>
        <w:t>Примечание – Источник – Собственная разработка.</w:t>
      </w:r>
    </w:p>
    <w:p w:rsidR="00B25F2C" w:rsidRPr="00C403F3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8"/>
        </w:rPr>
      </w:pP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А. П. Семёнов в монографии «Введение в UML» подчёркивает, что «диаграммы вариантов использования являются формальным средством описания функциональных требований и фиксации границ системы, отделяя её от внешних участников» [9, с. 30].</w:t>
      </w:r>
    </w:p>
    <w:p w:rsidR="006E6646" w:rsidRDefault="006E6646" w:rsidP="006E6646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Сценарий покупателя выглядит так. Сначала — регистрация личного кабинета. Дальше доступен поиск по каталогу, фильтрация по категориям и возрасту, просмотр карточек товара. Любой непонятный момент клиент может уточнить через встроенный чат. При оформлении заказа система требует авторизацию и сразу заводит чат-канал с продавцом — это удобно для обсуждения деталей конкретной заявки. Администратор работает по другому контуру. Он управляет учётными записями, ведёт каталог, обрабатывает заказы, меняет их статус, назначает дату доставки и смотрит сводную аналитику. Диаграмма наглядно отражает разграничение прав и связь между сценариями (например, «Оформить заказ» зависит от «Авторизоваться»), что соответствует рекомендациям по построению Use Case-моделей [9, с. 31; 11, с. 43].</w:t>
      </w:r>
    </w:p>
    <w:p w:rsidR="00CE61F1" w:rsidRDefault="00CB6BC9" w:rsidP="0086511D">
      <w:pPr>
        <w:pStyle w:val="11"/>
        <w:spacing w:before="0" w:after="0" w:line="360" w:lineRule="exact"/>
      </w:pPr>
      <w:r>
        <w:t>2.1.2 Диаграмма потоков данных</w:t>
      </w:r>
    </w:p>
    <w:p w:rsidR="00F60444" w:rsidRPr="00F60444" w:rsidRDefault="00F60444" w:rsidP="00B25F2C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потоков данных показывает, как информация движется внутри системы — кто инициирует запрос, через какие компоненты он проходит и где сохраняются результаты [10, с. 52].</w:t>
      </w:r>
    </w:p>
    <w:p w:rsidR="00F60444" w:rsidRPr="00F60444" w:rsidRDefault="00F60444" w:rsidP="00B25F2C">
      <w:pPr>
        <w:spacing w:before="0" w:after="0" w:line="360" w:lineRule="exact"/>
        <w:ind w:left="170" w:right="57" w:firstLine="709"/>
        <w:jc w:val="both"/>
      </w:pPr>
      <w:r>
        <w:rPr>
          <w:rFonts w:ascii="Times New Roman" w:hAnsi="Times New Roman" w:cs="Times New Roman" w:eastAsia="Times New Roman"/>
          <w:szCs w:val="28"/>
        </w:rPr>
        <w:t>Представлена она на рисунке 2</w:t>
      </w:r>
      <w:r>
        <w:rPr>
          <w:rFonts w:ascii="Times New Roman" w:hAnsi="Times New Roman" w:cs="Times New Roman" w:eastAsia="Times New Roman"/>
          <w:szCs w:val="28"/>
          <w:lang w:val="en-US"/>
        </w:rPr>
        <w:t>.2</w:t>
      </w:r>
    </w:p>
    <w:p w:rsidR="00C75F34" w:rsidRDefault="005274D9" w:rsidP="00C75F34">
      <w:pPr>
        <w:jc w:val="center"/>
      </w:pPr>
      <w:r>
        <w:rPr>
          <w:noProof/>
        </w:rPr>
        <w:drawing>
          <wp:inline distT="0" distB="0" distL="0" distR="0">
            <wp:extent cx="5932805" cy="4838065"/>
            <wp:effectExtent l="19050" t="0" r="0" b="0"/>
            <wp:docPr id="13" name="Рисунок 3" descr="D:\Дипломы\Денис 21\Диаг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ипломы\Денис 21\Диаг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F34" w:rsidRPr="00B25F2C" w:rsidRDefault="00F60444" w:rsidP="00B25F2C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 w:rsidRPr="00B25F2C">
        <w:rPr>
          <w:rFonts w:ascii="Times New Roman" w:hAnsi="Times New Roman" w:cs="Times New Roman" w:eastAsia="Times New Roman"/>
          <w:b/>
          <w:sz w:val="28"/>
          <w:szCs w:val="28"/>
        </w:rPr>
        <w:t>Рисунок 2.2 – Контекстная диаграмма.</w:t>
      </w:r>
    </w:p>
    <w:p w:rsidR="00F60444" w:rsidRDefault="00C403F3" w:rsidP="00B25F2C">
      <w:pPr>
        <w:pStyle w:val="a6"/>
        <w:shd w:val="clear" w:color="auto" w:fill="FFFFFF"/>
        <w:spacing w:after="0" w:line="360" w:lineRule="exact"/>
        <w:jc w:val="center"/>
        <w:textAlignment w:val="baseline"/>
      </w:pPr>
      <w:r>
        <w:t>Примечание – Источник – Собственная разработка.</w:t>
      </w:r>
    </w:p>
    <w:p w:rsidR="00B25F2C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8"/>
        </w:rPr>
      </w:pP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Как отмечают Н. А. Андреева и Е. В. Корчагина, «потоки данных в современных веб-приложениях имеют ярко выраженную многоуровневую структуру, в которой клиентская часть инициирует операции, серверная часть выполняет бизнес-логику, а уровень хранения обеспечивает целостность и долговечность данных» [10, с. 50].</w:t>
      </w:r>
    </w:p>
    <w:p w:rsidR="00C75F34" w:rsidRPr="003D791A" w:rsidRDefault="00F60444" w:rsidP="00F22D59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Запрос всегда стартует в браузере. React-приложение собирает данные формы, упаковывает их в JSON или multipart/form-data и через HTTP-клиент уходит на сервер. Express принимает запрос, прогоняет через middleware (валидация Zod, проверка JWT, логирование), а дальше — либо к PostgreSQL через Drizzle ORM, либо к файловой системе для медиа [16, с. 32]. В базе хранятся пользователи, товары, заказы, чаты и сообщения; в каталоге uploads/ лежат картинки и логотипы. Сервер формирует ответ и возвращает его клиенту. Цикл одинаковый для любого сценария: GET /api/products читает товары, POST /api/orders создаёт заказ и тут же — связанный чат, multipart-загрузка изображения сохраняет файл и пишет метаданные в БД, обмен сообщениями работает на вставке в таблицу messages.</w:t>
      </w:r>
    </w:p>
    <w:p w:rsidR="00C75F34" w:rsidRDefault="00CE61F1" w:rsidP="0086511D">
      <w:pPr>
        <w:pStyle w:val="11"/>
        <w:spacing w:before="0" w:after="0" w:line="360" w:lineRule="exact"/>
      </w:pPr>
      <w:r>
        <w:t>2.1.3 Диаграмма взаимодействия Frontend и Backend</w:t>
      </w:r>
    </w:p>
    <w:p w:rsidR="0017050F" w:rsidRPr="0017050F" w:rsidRDefault="0017050F" w:rsidP="0017050F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Диаграмма взаимодействия отражает последовательность обмена запросами и ответами между клиентской частью (React-приложение) и серверной частью системы (Express-сервер с доступом к PostgreSQL и файловой системе), разложенную по ключевым пользовательским сценариям. Представлена она на рисунке 2.3</w:t>
      </w:r>
    </w:p>
    <w:p w:rsidR="00C75F34" w:rsidRDefault="00F22D59" w:rsidP="00F22D59">
      <w:pPr>
        <w:spacing w:after="0" w:line="360" w:lineRule="exact"/>
        <w:jc w:val="center"/>
      </w:pPr>
      <w:r>
        <w:br/>
      </w:r>
      <w:r>
        <w:rPr>
          <w:noProof/>
        </w:rPr>
        <w:drawing>
          <wp:inline distT="0" distB="0" distL="0" distR="0">
            <wp:extent cx="2468680" cy="4699591"/>
            <wp:effectExtent l="19050" t="0" r="7820" b="0"/>
            <wp:docPr id="17" name="Рисунок 4" descr="D:\Дипломы\Денис 21\Диаграмма взаимодействия Frontend и 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ипломы\Денис 21\Диаграмма взаимодействия Frontend и Backen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470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F34" w:rsidRPr="0015122D" w:rsidRDefault="003D791A" w:rsidP="0015122D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 w:rsidRPr="0015122D">
        <w:rPr>
          <w:rFonts w:ascii="Times New Roman" w:hAnsi="Times New Roman" w:cs="Times New Roman" w:eastAsia="Times New Roman"/>
          <w:b/>
          <w:sz w:val="28"/>
          <w:szCs w:val="28"/>
        </w:rPr>
        <w:t>Рисунок 2.3 – Диаграмма взаимодействия Frontend и Backend.</w:t>
      </w:r>
    </w:p>
    <w:p w:rsidR="00C403F3" w:rsidRPr="00C403F3" w:rsidRDefault="0015122D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8"/>
        </w:rPr>
      </w:pPr>
      <w:r>
        <w:t>Примечание</w:t>
      </w:r>
      <w:r>
        <w:rPr>
          <w:lang w:val="en-US"/>
        </w:rPr>
        <w:t>:</w:t>
      </w:r>
      <w:r w:rsidR="00C403F3">
        <w:t xml:space="preserve"> Источник – Собственная разработка.</w:t>
      </w:r>
    </w:p>
    <w:p w:rsidR="00F95BF4" w:rsidRDefault="00300074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Точка входа всегда одна — React-интерфейс. Визуальные компоненты собирают действия пользователя, формируют запрос и через HTTP-клиент шлют его на API-эндпоинт. Регистрация — POST /api/auth/register с формой и логотипом: сервер валидирует данные, сохраняет файл, пишет учётную запись в таблицу users [2, с. 76]. Авторизация — POST /api/auth/login: проверка по записи в БД, выдача токена и прав. Каталог — GET /api/products с выборкой и сериализацией в JSON. Заказ — POST /api/orders: бэкенд проверяет состав, сохраняет в orders и сразу создаёт связанный чат в chats. Админ-операции с товаром идут multipart-запросом, чтобы изображение и метаданные пришли одним вызовом. Во всех сценариях схема одинакова: запрос → middleware → БД/ФС → ответ → обновление UI. Это и есть REST-цикл в чистом виде [3, с. 28].</w:t>
      </w:r>
    </w:p>
    <w:p w:rsidR="00300074" w:rsidRDefault="00F95BF4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При авторизации фронтенд отправляет логин и пароль, бэкенд проверяет их по записям в базе, генерирует ответ с учётными данными и правами доступа, и интерфейс обновляет состояние пользователя. Запрос на получение каталога товаров приводит к выборке из таблицы products, результат которой сериализуется в JSON и отображается в интерфейсе. Создание заказа сопровождается отправкой структурированных данных о выбранных товарах, которые бэкенд проверяет, сохраняет в таблице orders, одновременно создаёт связанную запись в chats для общения с продавцом, и возвращает агрегированную информацию об операции. Для административных действий, например добавления товара, клиент передаёт multipart-запрос с изображением и описанием, сервер проверяет права, сохраняет файл в директорию /uploads и вносит соответствующую запись в базу. Во всех случаях диаграмма показывает линейную цепочку шагов – формирование запроса на клиенте, обработку на сервере, обращение к базе или файловой системе, формирование ответа и его возврат в интерфейс. Она также подчёркивает, что между фронтендом и бэкендом идёт постоянный двусторонний обмен: от клиента к серверу передаются данные форм, параметры поиска и команды управления, а обратно возвращаются результаты выборок, статические ресурсы, статусы выполнения и сообщения об ошибках. Эта схема наглядно фиксирует взаимосвязь всех уровней системы и потоков данных, обеспечивающих работу пользовательских и административных функций.</w:t>
      </w:r>
    </w:p>
    <w:p w:rsidR="00E53A85" w:rsidRPr="00300074" w:rsidRDefault="00E53A8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Схема компонентов показывает, как уровни системы — UI, бизнес-логика, хранилища — связаны в единый рабочий контур.</w:t>
      </w:r>
    </w:p>
    <w:p w:rsidR="00C75F34" w:rsidRDefault="005274D9" w:rsidP="00C75F34">
      <w:pPr>
        <w:jc w:val="center"/>
      </w:pPr>
      <w:r>
        <w:rPr>
          <w:noProof/>
        </w:rPr>
        <w:lastRenderedPageBreak/>
        <w:drawing>
          <wp:inline distT="0" distB="0" distL="0" distR="0">
            <wp:extent cx="3967326" cy="4572000"/>
            <wp:effectExtent l="19050" t="0" r="0" b="0"/>
            <wp:docPr id="20" name="Рисунок 5" descr="D:\Дипломы\Денис 21\Схема взаимодействия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ипломы\Денис 21\Схема взаимодействия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06" cy="457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3F3" w:rsidRPr="0015122D" w:rsidRDefault="00300074" w:rsidP="0015122D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 w:rsidRPr="0015122D">
        <w:rPr>
          <w:rFonts w:ascii="Times New Roman" w:hAnsi="Times New Roman" w:cs="Times New Roman" w:eastAsia="Times New Roman"/>
          <w:b/>
          <w:sz w:val="28"/>
          <w:szCs w:val="28"/>
        </w:rPr>
        <w:t>Рисунок 2.4 – Схема взаимодействия компонентов.</w:t>
      </w:r>
    </w:p>
    <w:p w:rsidR="00C403F3" w:rsidRDefault="00C403F3" w:rsidP="0015122D">
      <w:pPr>
        <w:pStyle w:val="a6"/>
        <w:shd w:val="clear" w:color="auto" w:fill="FFFFFF"/>
        <w:spacing w:after="0" w:line="360" w:lineRule="exact"/>
        <w:jc w:val="center"/>
        <w:textAlignment w:val="baseline"/>
      </w:pPr>
      <w:r>
        <w:t>Примечание – Источник – Собственная разработка.</w:t>
      </w:r>
    </w:p>
    <w:p w:rsidR="0015122D" w:rsidRPr="00C403F3" w:rsidRDefault="0015122D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8"/>
        </w:rPr>
      </w:pP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данным обзоров React 18, «Concurrent Mode и автоматический батчинг обновлений состояния значительно сокращают количество перерисовок и повышают отзывчивость интерфейса» [22]. Аналогичные выводы делаются и в отношении TypeScript 5.x: «строгая типизация на этапе компиляции позволяет выявлять до 75% типичных ошибок до запуска приложения» [23].</w:t>
      </w:r>
    </w:p>
    <w:p w:rsidR="009F62A4" w:rsidRDefault="001D1ED7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Клиентская часть — React 18 с TypeScript [22; 23]. UI собран из примитивов Radix UI и стилизован Tailwind CSS [25; 27]. Сборщик — Vite [24]. На уровне страниц — каталог, авторизация, корзина, заказы, админ-панель. Состояние делится на серверное (TanStack Query — кэш, инвалидация, рефетч [26]) и локальное (хуки useAuth, useCart). Модальные окна Radix Dialog позволяют оформить заказ или открыть корзину без перехода. Все действия пользователя превращаются в HTTP-запросы и уходят на бэкенд. Серверная часть — Express.js на Node.js. Маршрутизация распределяет запросы по контроллерам (auth, products, orders, chats, admin). На этом уровне — JWT-проверка, валидация Zod-схемами, загрузка файлов через Multer и логирование [16, с. 33].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официальной документации Drizzle ORM, «библиотека предоставляет полностью типизированный SQL-конструктор и систему миграций, не скрывающую от разработчика структуру SQL-запросов» [28]. Это отличает её от классических ORM с тяжёлым уровнем абстракции и упрощает оптимизацию запросов [29, с. 40].</w:t>
      </w:r>
    </w:p>
    <w:p w:rsidR="009F62A4" w:rsidRDefault="009F62A4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Слой доступа к БД — Drizzle ORM поверх PostgreSQL [28]. Drizzle хорошо ложится на TypeScript-проект: схема описывается типизированно, запросы получаются строго типизированные, миграции генерируются автоматически [29, с. 41]. В БД пять основных сущностей: users, products, orders, chats, messages — со связями по внешним ключам и поддержкой транзакций. Медиафайлы хранятся в каталоге /uploads и отдаются как статика. Между фронтендом и бэкендом обмен идёт по REST: JSON или multipart/form-data, ответ — JSON или поток файла. При регистрации фронтенд передаёт форму, бэкенд проверяет, сохраняет в БД, возвращает токен и профиль; при загрузке каталога — выборка из products и сериализация в JSON; при оформлении заказа — запись в orders + связанный чат в chats; при добавлении товара админом — файл в /uploads, метаданные в БД. Жёсткое разделение «фронтенд знает только про API, бэкенд — только про хранилища» делает архитектуру модульной и поддерживаемой [3, с. 28].</w:t>
      </w:r>
    </w:p>
    <w:p w:rsidR="00607A08" w:rsidRDefault="009F62A4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Вся система организована так, что фронтенд взаимодействует исключительно с API и статическими файлами, бэкенд – только с хранилищами данных, что делает архитектуру модульной, расширяемой и легко сопровождаемой, а схема наглядно отображает, какие компоненты отвечают за каждый участок пути данных и как они связаны между собой в единый поток работы.</w:t>
      </w:r>
    </w:p>
    <w:p w:rsidR="00E53A85" w:rsidRPr="00E53A85" w:rsidRDefault="00E53A85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представленной схеме REST API все конечные точки сгруппированы по функциональным областям, что позволяет чётко разграничить задачи между модулями и обеспечить предсказуемость взаимодействия клиента с сервером.</w:t>
      </w:r>
    </w:p>
    <w:p w:rsidR="00E53A85" w:rsidRPr="00E53A85" w:rsidRDefault="00E53A85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Authentication API отвечает за учётные записи. POST /api/auth/register — регистрация с формой и логотипом. POST /api/auth/login — вход. POST /api/auth/logout — завершение сессии. Через эти три эндпоинта проходит вся работа с правами доступа [21, с. 84].</w:t>
      </w:r>
    </w:p>
    <w:p w:rsidR="00E53A85" w:rsidRPr="00E53A85" w:rsidRDefault="00E53A85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Product API закрывает CRUD по каталогу. POST /api/products создаёт товар с метаданными и изображением. GET /api/products возвращает каталог, GET /api/products/{id} — карточку. PUT /api/products/{id} обновляет, DELETE /api/products/{id} удаляет. Структура подчёркнуто RESTful — это упрощает интеграцию и кэширование на стороне TanStack Query [26].</w:t>
      </w:r>
    </w:p>
    <w:p w:rsidR="00E53A85" w:rsidRPr="00E53A85" w:rsidRDefault="00E53A85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Orders API ведёт заказы. POST /api/orders создаёт заявку и сразу заводит связанный чат. PUT /api/orders/{id}/status меняет статус (Новый → В обработке → Отправлен → Доставлен). GET /api/orders отдаёт список с фильтрацией по ролям, GET /api/orders/{id} — полную карточку.</w:t>
      </w:r>
    </w:p>
    <w:p w:rsidR="00E53A85" w:rsidRPr="00E53A85" w:rsidRDefault="00E53A85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Chat API — обмен сообщениями. POST /api/chat/messages отправляет, GET /api/chat/messages возвращает историю переписки. Один и тот же эндпоинт обслуживает и пользовательскую, и админскую сторону — разделение по правам выполняется на уровне middleware.</w:t>
      </w:r>
    </w:p>
    <w:p w:rsidR="00E53A85" w:rsidRPr="00E53A85" w:rsidRDefault="00E53A85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совокупности структура эндпоинтов демонстрирует модульный подход: каждый набор методов инкапсулирует определённую область функционала, соблюдает единообразие форматов и названий, что упрощает интеграцию фронтенда и позволяет быстро расширять API, не нарушая существующие контракты между клиентом и сервером.</w:t>
      </w:r>
    </w:p>
    <w:p w:rsidR="00C75F34" w:rsidRDefault="00EF2EE6" w:rsidP="00C75F34">
      <w:pPr>
        <w:jc w:val="center"/>
      </w:pPr>
      <w:r>
        <w:rPr>
          <w:noProof/>
        </w:rPr>
        <w:drawing>
          <wp:inline distT="0" distB="0" distL="0" distR="0">
            <wp:extent cx="5934045" cy="520996"/>
            <wp:effectExtent l="19050" t="0" r="0" b="0"/>
            <wp:docPr id="26" name="Рисунок 8" descr="D:\Дипломы\Денис 21\REST API Endpo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Дипломы\Денис 21\REST API Endpoint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5" cy="52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F34" w:rsidRPr="0015122D" w:rsidRDefault="002C46BB" w:rsidP="0015122D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 w:rsidRPr="0015122D">
        <w:rPr>
          <w:rFonts w:ascii="Times New Roman" w:hAnsi="Times New Roman" w:cs="Times New Roman" w:eastAsia="Times New Roman"/>
          <w:b/>
          <w:sz w:val="28"/>
          <w:szCs w:val="28"/>
        </w:rPr>
        <w:t>Рисунок 2.5 – REST API Endpoints.</w:t>
      </w:r>
    </w:p>
    <w:p w:rsidR="00C403F3" w:rsidRPr="00C403F3" w:rsidRDefault="0015122D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8"/>
        </w:rPr>
      </w:pPr>
      <w:r>
        <w:t>Примечание</w:t>
      </w:r>
      <w:r>
        <w:rPr>
          <w:lang w:val="en-US"/>
        </w:rPr>
        <w:t>:</w:t>
      </w:r>
      <w:r w:rsidR="00C403F3">
        <w:t xml:space="preserve"> Источник – Собственная разработка.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2.2 Проектирование данных</w:t>
      </w:r>
    </w:p>
    <w:p w:rsidR="00CE61F1" w:rsidRDefault="008351C4" w:rsidP="0086511D">
      <w:pPr>
        <w:pStyle w:val="11"/>
        <w:spacing w:before="0" w:after="0" w:line="360" w:lineRule="exact"/>
      </w:pPr>
      <w:r>
        <w:t>2.2.1 Информационная модель</w:t>
      </w:r>
    </w:p>
    <w:p w:rsidR="002C46BB" w:rsidRDefault="00607A08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Информационная модель – это формальное представление ключевых объектов предметной области, их атрибутов и отношений, на основе которого проектируется структура СУБД и обеспечивается целостность данных.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А. В. Корнеев в работе «Проектирование баз данных» указывает, что «правильно спроектированная информационная модель является основой целостности данных и обеспечивает минимизацию избыточности при сохранении гибкости развития системы» [13, с. 22].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Информационная модель описывает структуру БД, спроектированной под типовые операции компании: каталог, заказы, поддержку клиентов. В основе — нормализация (3НФ) и разделение по логическим блокам [13, с. 23]. Центральная сущность — User. В ней лежат и контактные данные с реквизитами компании, и параметры авторизации, и флаг администратора — это позволяет одной таблицей покрыть и клиентов, и сотрудников. Уникальный индекс по e-mail и индексы по часто используемым полям ускоряют поиск [14, с. 15].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С. П. Иванова отмечает, что «индексация по часто запрашиваемым полям в PostgreSQL способна ускорить выборки до 100 раз при сохранении приемлемых накладных расходов на запись» [14, с. 14].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блок — каталог. Сущность Product содержит название, описание, изображение, категорию, возрастную группу, материал и страну. Особенность — оптовое ценообразование: для одной позиции хранятся три цены (price5, price20, price50) под объёмные пороги. Категория и возрастная группа вынесены в справочники, чтобы исключить дубликаты и опечатки [13, с. 24].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Сущность Order описывает «шапку» заказа: клиент, итоговая сумма, адрес доставки, текущий статус, дата создания. Справочник OrderStatus фиксирует жизненный цикл от оформления до доставки или отмены. Состав вынесен в отдельную таблицу OrderItem — товар, количество, цена за единицу, ценовой уровень. Такой подход упрощает аналитику и точно считает себестоимость [15, с. 41].</w:t>
      </w:r>
    </w:p>
    <w:p w:rsidR="00607A08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Последний блок — коммуникации. Каждому заказу автоматически создаётся сущность Chat, которая связывает заказ и клиента в одном канале поддержки. Внутри чата хранятся записи Message: идентификатор чата, отправитель, текст, дата. История переписки прозрачна для обеих сторон.</w:t>
      </w:r>
    </w:p>
    <w:p w:rsidR="00C75F34" w:rsidRDefault="002C46BB" w:rsidP="002C46BB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346910" cy="4570612"/>
            <wp:effectExtent l="19050" t="0" r="5890" b="0"/>
            <wp:docPr id="30" name="Рисунок 9" descr="D:\Дипломы\Денис 21\информацион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Дипломы\Денис 21\информацион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92" cy="457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AD7" w:rsidRPr="0015122D" w:rsidRDefault="002C46BB" w:rsidP="0015122D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 w:rsidRPr="0015122D">
        <w:rPr>
          <w:rFonts w:ascii="Times New Roman" w:hAnsi="Times New Roman" w:cs="Times New Roman" w:eastAsia="Times New Roman"/>
          <w:b/>
          <w:sz w:val="28"/>
          <w:szCs w:val="28"/>
        </w:rPr>
        <w:t>Рисунок 2.6 – Информационная модель.</w:t>
      </w:r>
    </w:p>
    <w:p w:rsidR="00C403F3" w:rsidRPr="00C403F3" w:rsidRDefault="0015122D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8"/>
        </w:rPr>
      </w:pPr>
      <w:r>
        <w:t>Примечание</w:t>
      </w:r>
      <w:r>
        <w:rPr>
          <w:lang w:val="en-US"/>
        </w:rPr>
        <w:t>:</w:t>
      </w:r>
      <w:r w:rsidR="00C403F3">
        <w:t xml:space="preserve"> Источник – Собственная разработка.</w:t>
      </w:r>
    </w:p>
    <w:p w:rsidR="00CE61F1" w:rsidRDefault="00CE61F1" w:rsidP="0086511D">
      <w:pPr>
        <w:pStyle w:val="11"/>
        <w:spacing w:before="0" w:after="0" w:line="360" w:lineRule="exact"/>
      </w:pPr>
      <w:r>
        <w:t>2.2.2 Характеристика базы данных</w:t>
      </w:r>
    </w:p>
    <w:p w:rsidR="002C46BB" w:rsidRPr="002C46BB" w:rsidRDefault="00DC1AD7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Разрабатываемая информационная система опирается на реляционную базу данных, реализованную в СУБД PostgreSQL, что обеспечивает высокую надежность, расширяемость и поддержку современных механизмов работы с данными. Логическая структура БД сформирована с учетом принципов нормализации, разделения данных по тематическим блокам и обеспечения целостности за счет строгих связей между таблицами.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 качестве идентификаторов записей применяются серийные первичные ключи (serial/bigserial), что гарантирует уникальность каждой сущности и упрощает навигацию внутри БД. Для описания взаимосвязей между объектами активно используются внешние ключи, которые формируют иерархическую модель данных и исключают появление «висячих» ссылок. Таким образом, например, каждая запись о заказе (Order) напрямую связана с конкретным пользователем (User) и набором товарных позиций (OrderItem), а каждая позиция – с определённым товаром (Product).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lastRenderedPageBreak/>
        <w:t>Характерной особенностью модели является работа как с традиционными реляционными структурами, так и со сложными вложенными данными. Для хранения агрегированных объектов используется тип JSONB – в частности, для первоначального варианта хранения состава заказа. Это позволяет гибко описывать переменное количество элементов, не нарушая общей структуры базы, а также эффективно работать с фильтрацией и выборками по вложенным ключам. Несмотря на то, что в оптимизированной версии модели позиции заказа вынесены в отдельную таблицу OrderItem для аналитической прозрачности, поддержка JSON остаётся ценным инструментом для хранения вспомогательных структур, фильтров и параметров.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Все ключевые сущности системы снабжены временными метками (createdAt, updatedAt), что формирует полноценный аудит-след и позволяет отслеживать историю изменений, жизненный цикл заказов и событий. Данный механизм важен как для внутреннего контроля, так и для аналитики бизнес-процессов.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Логическая модель базы данных охватывает несколько функциональных блоков:</w:t>
      </w:r>
    </w:p>
    <w:p w:rsidR="002C46BB" w:rsidRPr="002C46BB" w:rsidRDefault="002C46BB" w:rsidP="0015122D">
      <w:pPr>
        <w:numPr>
          <w:ilvl w:val="0"/>
          <w:numId w:val="3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Пользователи и учетные данные – таблица User с расширенной контактной и организационной информацией, признаком административных прав и уникальной аутентификацией по e-mail.</w:t>
      </w:r>
    </w:p>
    <w:p w:rsidR="002C46BB" w:rsidRPr="002C46BB" w:rsidRDefault="002C46BB" w:rsidP="0015122D">
      <w:pPr>
        <w:numPr>
          <w:ilvl w:val="0"/>
          <w:numId w:val="3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Каталог товаров – таблица Product с детальными характеристиками товара, классификацией по категориям и возрастным группам, а также прогрессивной ценовой матрицей (цены за 5 – 19, 20 – 49 и 50+ единиц).</w:t>
      </w:r>
    </w:p>
    <w:p w:rsidR="002C46BB" w:rsidRPr="002C46BB" w:rsidRDefault="002C46BB" w:rsidP="0015122D">
      <w:pPr>
        <w:numPr>
          <w:ilvl w:val="0"/>
          <w:numId w:val="3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Заказы и их состав – таблицы Order и OrderItem, позволяющие хранить как общие сведения о заказе (клиент, адрес доставки, сумма, статус), так и детализированный перечень товаров с количеством и типом цены.</w:t>
      </w:r>
    </w:p>
    <w:p w:rsidR="002C46BB" w:rsidRPr="002C46BB" w:rsidRDefault="002C46BB" w:rsidP="0015122D">
      <w:pPr>
        <w:numPr>
          <w:ilvl w:val="0"/>
          <w:numId w:val="3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Коммуникации – таблицы Chat и Message, реализующие связанный с заказом канал обмена сообщениями между клиентом и службой поддержки.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Для оптимизации производительности в базе данных предусмотрены индексы по наиболее часто используемым полям (категории товаров, статусы заказов, признак наличия на складе, признак администратора и т. д.), что ускоряет выполнение запросов выборки и упрощает построение аналитических отчетов. Связи реализованы по принципу «один-ко-многим» и «один-к-одному» там, где это обусловлено бизнес-логикой (например, один заказ – один чат поддержки).</w:t>
      </w:r>
    </w:p>
    <w:p w:rsidR="002C46BB" w:rsidRPr="002C46BB" w:rsidRDefault="002C46BB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В совокупности данная архитектура PostgreSQL-базы данных сочетает строгую структурированность реляционной модели с гибкостью работы с полуструктурированными данными, обеспечивает целостность и </w:t>
      </w:r>
      <w:r>
        <w:lastRenderedPageBreak/>
        <w:t>согласованность информации и позволяет безболезненно развивать систему за счет добавления новых модулей и интеграций. Это делает её устойчивым фундаментом для дальнейшей автоматизации бизнес-процессов и расширения функциональности информационной системы.</w:t>
      </w:r>
    </w:p>
    <w:p w:rsidR="001C4EBA" w:rsidRPr="001C4EBA" w:rsidRDefault="00CE61F1" w:rsidP="0086511D">
      <w:pPr>
        <w:pStyle w:val="11"/>
        <w:spacing w:before="0" w:after="0" w:line="360" w:lineRule="exact"/>
      </w:pPr>
      <w:r>
        <w:t>2.2.3 Описание нормативно-справочной, входной и результатной информации</w:t>
      </w:r>
    </w:p>
    <w:p w:rsidR="00881D0B" w:rsidRPr="00881D0B" w:rsidRDefault="001C4EB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наполнение базы данных формируется из нескольких типов данных, каждый из которых играет свою роль в работе системы и обеспечивает полный цикл функционирования – от ввода первичных сведений до формирования аналитических отчетов.</w:t>
      </w:r>
    </w:p>
    <w:p w:rsidR="00881D0B" w:rsidRPr="00881D0B" w:rsidRDefault="00881D0B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Нормативно-справочная информация представлена стабильными, редко изменяемыми наборами данных, которые служат основой для классификации и унификации записей в операционных таблицах. К таким данным относятся: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Категории товаров – фиксированные группы для систематизации ассортимента (например, конструкторы, куклы, настольные игры).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Возрастные группы – диапазоны, по которым сегментируется целевая аудитория продукции.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Материалы – перечень допустимых значений для описания состава товаров.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Страны – справочник географического происхождения или поставки.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Статусы заказов – последовательность состояний, описывающая этапы жизненного цикла заказа (от «Нового» до «Доставленного»).</w:t>
      </w:r>
    </w:p>
    <w:p w:rsidR="00881D0B" w:rsidRPr="00881D0B" w:rsidRDefault="00881D0B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информацией.</w:t>
      </w:r>
    </w:p>
    <w:p w:rsidR="00881D0B" w:rsidRPr="00881D0B" w:rsidRDefault="00881D0B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Входная информация</w:t>
      </w:r>
      <w:r>
        <w:rPr>
          <w:sz w:val="28"/>
          <w:szCs w:val="28"/>
        </w:rPr>
        <w:t xml:space="preserve"> формируется в процессе работы пользователей и включает:</w:t>
      </w:r>
    </w:p>
    <w:p w:rsidR="00881D0B" w:rsidRPr="00881D0B" w:rsidRDefault="00881D0B" w:rsidP="0015122D">
      <w:pPr>
        <w:pStyle w:val="a6"/>
        <w:numPr>
          <w:ilvl w:val="0"/>
          <w:numId w:val="3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Регистрационные данные – сведения, необходимые для создания учетной записи и идентификации пользователя, включая контактную и организационную информацию.</w:t>
      </w:r>
    </w:p>
    <w:p w:rsidR="00881D0B" w:rsidRPr="00881D0B" w:rsidRDefault="00881D0B" w:rsidP="0015122D">
      <w:pPr>
        <w:pStyle w:val="a6"/>
        <w:numPr>
          <w:ilvl w:val="0"/>
          <w:numId w:val="3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Товарная информация – детализированные описания продукции, изображения, цены, наличие на складе.</w:t>
      </w:r>
    </w:p>
    <w:p w:rsidR="00881D0B" w:rsidRPr="00881D0B" w:rsidRDefault="00881D0B" w:rsidP="0015122D">
      <w:pPr>
        <w:pStyle w:val="a6"/>
        <w:numPr>
          <w:ilvl w:val="0"/>
          <w:numId w:val="3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Заказы – сформированные клиентами заявки, включающие набор позиций, адрес доставки, условия оплаты и выбранные товары.</w:t>
      </w:r>
    </w:p>
    <w:p w:rsidR="00881D0B" w:rsidRPr="00881D0B" w:rsidRDefault="00881D0B" w:rsidP="0015122D">
      <w:pPr>
        <w:pStyle w:val="a6"/>
        <w:numPr>
          <w:ilvl w:val="0"/>
          <w:numId w:val="3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Сообщения – переписка между пользователем и службой поддержки в рамках заказов, хранящаяся в системе чатов.</w:t>
      </w:r>
    </w:p>
    <w:p w:rsidR="00881D0B" w:rsidRPr="00881D0B" w:rsidRDefault="00881D0B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Этот блок данных является динамичным и постоянно пополняется в ходе эксплуатации системы.</w:t>
      </w:r>
    </w:p>
    <w:p w:rsidR="00881D0B" w:rsidRPr="00881D0B" w:rsidRDefault="00881D0B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>Результатная информация формируется на основе обработки и анализа входных данных.</w:t>
      </w:r>
    </w:p>
    <w:p w:rsidR="00610527" w:rsidRPr="00881D0B" w:rsidRDefault="00881D0B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Таким образом, информационное обеспечение системы базируется на четком разграничении данных по их назначению, частоте изменения и источникам формирования, что способствует упорядоченной организации хранения, высокой скорости доступа и повышенной аналитической ценности информации.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2.3 Архитектура системы</w:t>
      </w:r>
    </w:p>
    <w:p w:rsidR="00CE61F1" w:rsidRDefault="00CE61F1" w:rsidP="0086511D">
      <w:pPr>
        <w:pStyle w:val="11"/>
        <w:spacing w:before="0" w:after="0" w:line="360" w:lineRule="exact"/>
      </w:pPr>
      <w:r>
        <w:t>2.3.1 Диаграмма компонентов</w:t>
      </w:r>
    </w:p>
    <w:p w:rsidR="0030557F" w:rsidRPr="0030557F" w:rsidRDefault="00DF2802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Клиентская часть приложения реализована на React с использованием TypeScript и организована по компонентной архитектуре. В её состав входят несколько ключевых групп:</w:t>
      </w:r>
    </w:p>
    <w:p w:rsidR="0030557F" w:rsidRPr="0030557F" w:rsidRDefault="0030557F" w:rsidP="0015122D">
      <w:pPr>
        <w:pStyle w:val="a6"/>
        <w:numPr>
          <w:ilvl w:val="0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Страницы – верхнеуровневые контейнеры, отвечающие за маршруты и сборку интерфейса из отдельных компонентов: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Landing – главная страница с обзором ассортимента и промо-блоками.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Shop – каталог товаров с поиском, фильтрацией и добавлением в корзину.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Orders – личный кабинет с историей заказов и их статусами.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Admin – административная панель для управления товарами, заказами и пользователями.</w:t>
      </w:r>
    </w:p>
    <w:p w:rsidR="0030557F" w:rsidRPr="0030557F" w:rsidRDefault="0030557F" w:rsidP="0015122D">
      <w:pPr>
        <w:pStyle w:val="a6"/>
        <w:numPr>
          <w:ilvl w:val="0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UI-компоненты – переиспользуемые элементы интерфейса: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Navbar – панель навигации с логотипом, поиском, меню и значком корзины.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ProductCard – карточка товара с изображением, ценой и кнопками действий.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CartModal – модальное окно корзины с возможностью изменить количество товаров и оформить заказ.</w:t>
      </w:r>
    </w:p>
    <w:p w:rsidR="0030557F" w:rsidRPr="0030557F" w:rsidRDefault="0030557F" w:rsidP="0015122D">
      <w:pPr>
        <w:pStyle w:val="a6"/>
        <w:numPr>
          <w:ilvl w:val="0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Хуки для состояния – кастомные React-хуки, инкапсулирующие логику работы с данными и событиями: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useAuth – управление аутентификацией, токенами и профилем пользователя.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useCart – хранение и обновление данных корзины, расчёт суммы, синхронизация с сервером.</w:t>
      </w:r>
    </w:p>
    <w:p w:rsidR="0030557F" w:rsidRPr="0030557F" w:rsidRDefault="0030557F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Эти модули взаимодействуют с сервером через HTTP API, используя такие библиотеки, как TanStack Query, для кэширования и синхронизации данных.</w:t>
      </w:r>
    </w:p>
    <w:p w:rsidR="0030557F" w:rsidRPr="0030557F" w:rsidRDefault="0030557F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>Серверная часть приложения реализована на Node.js с использованием Express и разделена на несколько слоёв:</w:t>
      </w:r>
    </w:p>
    <w:p w:rsidR="0030557F" w:rsidRPr="0030557F" w:rsidRDefault="0030557F" w:rsidP="0015122D">
      <w:pPr>
        <w:pStyle w:val="a6"/>
        <w:numPr>
          <w:ilvl w:val="0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Routes (API Endpoints) – набор REST-маршрутов, которые принимают запросы от фронтенда и направляют их к соответствующей бизнес-логике: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маршруты аутентификации (/api/auth/...),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работы с товарами (/api/products/...),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управления заказами (/api/orders/...),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чатов (/api/chats/...),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административных функций (/api/admin/...).</w:t>
      </w:r>
    </w:p>
    <w:p w:rsidR="0030557F" w:rsidRPr="0030557F" w:rsidRDefault="0030557F" w:rsidP="0015122D">
      <w:pPr>
        <w:pStyle w:val="a6"/>
        <w:numPr>
          <w:ilvl w:val="0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Storage (Слой данных) – модуль доступа к базе данных PostgreSQL через ORM Drizzle. Отвечает за выполнение CRUD-операций с таблицами пользователей, товаров, заказов, чатов и сообщений.</w:t>
      </w:r>
    </w:p>
    <w:p w:rsidR="0030557F" w:rsidRPr="0030557F" w:rsidRDefault="0030557F" w:rsidP="0015122D">
      <w:pPr>
        <w:pStyle w:val="a6"/>
        <w:numPr>
          <w:ilvl w:val="0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Middleware – промежуточные обработчики, интегрированные в конвейер Express: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Аутентификация – проверка JWT-токенов и прав доступа.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Логирование – запись информации о запросах и ответах для отладки и аудита.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ошибок – централизованная генерация и отправка структурированных сообщений об ошибках клиенту.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файлов – приём и сохранение загружаемых изображений и документов (Multer).</w:t>
      </w:r>
    </w:p>
    <w:p w:rsidR="00D33715" w:rsidRPr="0030557F" w:rsidRDefault="0030557F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Такое разделение обеспечивает модульность, лёгкое масштабирование и изоляцию логики между слоями.</w:t>
      </w:r>
    </w:p>
    <w:p w:rsidR="00321970" w:rsidRDefault="00CE61F1" w:rsidP="0086511D">
      <w:pPr>
        <w:pStyle w:val="11"/>
        <w:spacing w:before="0" w:after="0" w:line="360" w:lineRule="exact"/>
      </w:pPr>
      <w:r>
        <w:t>2.3.2 Диаграмма развертывания</w:t>
      </w:r>
    </w:p>
    <w:p w:rsidR="00695BA6" w:rsidRPr="00695BA6" w:rsidRDefault="00695BA6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Диаграмма развертывания иллюстрирует физическую и виртуальную инфраструктуру системы, показывая аппаратные и программные узлы, размещение артефактов и каналы связи без учёта платёжных шлюзов и модулей техподдержки. Ее можно увидеть на рисунке 2.10</w:t>
      </w:r>
    </w:p>
    <w:p w:rsidR="00BB2BCA" w:rsidRPr="00BB2BCA" w:rsidRDefault="00695BA6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Система развёрнута в трёх логических зонах:</w:t>
      </w:r>
    </w:p>
    <w:p w:rsidR="00BB2BCA" w:rsidRPr="00BB2BCA" w:rsidRDefault="00695BA6" w:rsidP="0015122D">
      <w:pPr>
        <w:pStyle w:val="af3"/>
        <w:numPr>
          <w:ilvl w:val="0"/>
          <w:numId w:val="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Пограничная (DMZ) с балансировщиками и публичным веб-проксем</w:t>
      </w:r>
    </w:p>
    <w:p w:rsidR="00BB2BCA" w:rsidRPr="00BB2BCA" w:rsidRDefault="00695BA6" w:rsidP="0015122D">
      <w:pPr>
        <w:pStyle w:val="af3"/>
        <w:numPr>
          <w:ilvl w:val="0"/>
          <w:numId w:val="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Прикладная зона с контейнерными кластерами</w:t>
      </w:r>
    </w:p>
    <w:p w:rsidR="00695BA6" w:rsidRPr="00BB2BCA" w:rsidRDefault="00695BA6" w:rsidP="0015122D">
      <w:pPr>
        <w:pStyle w:val="af3"/>
        <w:numPr>
          <w:ilvl w:val="0"/>
          <w:numId w:val="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Зона хранения данных и кэша</w:t>
      </w:r>
    </w:p>
    <w:p w:rsidR="00695BA6" w:rsidRPr="00695BA6" w:rsidRDefault="00695BA6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 DMZ располагаются два узла L4-балансировщика с активным режимом, каждый подключён к публичному IPv4 и IPv6 и настроен на TLS-терминацию (сертификаты Let’s Encrypt). Балансировщики распределяют HTTPS-трафик на группу Web-Tier, в которую входят по 3 реплики Nginx-</w:t>
      </w:r>
      <w:r>
        <w:lastRenderedPageBreak/>
        <w:t>прокси (Docker-контейнеры). Они фильтруют HTTP-заголовки (CSP, HSTS), выполняют первичную проверку IP-блэка списка и пробрасывают запросы внутрь виртуальной сети[20].</w:t>
      </w:r>
    </w:p>
    <w:p w:rsidR="00695BA6" w:rsidRPr="00695BA6" w:rsidRDefault="00BB2BCA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Ingress-контроллер (NGINXIngress) создаёт маршруты доступа по разным доменным именам (api.company.ru, app.company.ru) и обеспечивает ограничение скорости (rate-limiting) на уровне HTTP[21].</w:t>
      </w:r>
    </w:p>
    <w:p w:rsidR="00BB2BCA" w:rsidRDefault="00BB2BCA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t>Зонахраненияданных:</w:t>
      </w:r>
    </w:p>
    <w:p w:rsidR="00BB2BCA" w:rsidRPr="00BB2BCA" w:rsidRDefault="00695BA6" w:rsidP="0015122D">
      <w:pPr>
        <w:pStyle w:val="af3"/>
        <w:numPr>
          <w:ilvl w:val="0"/>
          <w:numId w:val="5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 w:rsidRPr="00B25F2C">
        <w:rPr>
          <w:lang w:val="en-US"/>
        </w:rPr>
        <w:t>PostgreSQL-</w:t>
      </w:r>
      <w:r>
        <w:t>кластерврежиме</w:t>
      </w:r>
      <w:r w:rsidRPr="00B25F2C">
        <w:rPr>
          <w:lang w:val="en-US"/>
        </w:rPr>
        <w:t xml:space="preserve"> primary – sync-standby, </w:t>
      </w:r>
      <w:r>
        <w:t>развернутыйчерез</w:t>
      </w:r>
      <w:r w:rsidRPr="00B25F2C">
        <w:rPr>
          <w:lang w:val="en-US"/>
        </w:rPr>
        <w:t xml:space="preserve"> StatefulSet, PVC </w:t>
      </w:r>
      <w:r>
        <w:t>на</w:t>
      </w:r>
      <w:r w:rsidRPr="00B25F2C">
        <w:rPr>
          <w:lang w:val="en-US"/>
        </w:rPr>
        <w:t xml:space="preserve"> Ceph-FS, </w:t>
      </w:r>
      <w:r>
        <w:t>ежедневныйфизическийбэкапчерез</w:t>
      </w:r>
      <w:r w:rsidRPr="00B25F2C">
        <w:rPr>
          <w:lang w:val="en-US"/>
        </w:rPr>
        <w:t xml:space="preserve"> Velero </w:t>
      </w:r>
      <w:r>
        <w:t>идиапазонноепартиционированиетаблицы</w:t>
      </w:r>
      <w:r w:rsidRPr="00B25F2C">
        <w:rPr>
          <w:lang w:val="en-US"/>
        </w:rPr>
        <w:t>traffic_stats</w:t>
      </w:r>
      <w:r>
        <w:t>помесяцам</w:t>
      </w:r>
      <w:r w:rsidRPr="00B25F2C">
        <w:rPr>
          <w:lang w:val="en-US"/>
        </w:rPr>
        <w:t>.</w:t>
      </w:r>
    </w:p>
    <w:p w:rsidR="00BB2BCA" w:rsidRPr="00832504" w:rsidRDefault="00BB2BCA" w:rsidP="0015122D">
      <w:pPr>
        <w:pStyle w:val="af3"/>
        <w:numPr>
          <w:ilvl w:val="0"/>
          <w:numId w:val="5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Replit Sentinel-кластер из трёх мастеров с репликами для сессий и кэша, мониторинг задержек и автопереключение при отказе.</w:t>
      </w:r>
    </w:p>
    <w:p w:rsidR="00BB2BCA" w:rsidRPr="00BB2BCA" w:rsidRDefault="00BB2BCA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Сетевые связи:</w:t>
      </w:r>
    </w:p>
    <w:p w:rsidR="00BB2BCA" w:rsidRPr="00832504" w:rsidRDefault="00695BA6" w:rsidP="0015122D">
      <w:pPr>
        <w:pStyle w:val="af3"/>
        <w:numPr>
          <w:ilvl w:val="0"/>
          <w:numId w:val="6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Все узлы подключены к виртуальному оверлей-сегменту.</w:t>
      </w:r>
    </w:p>
    <w:p w:rsidR="00695BA6" w:rsidRPr="00BB2BCA" w:rsidRDefault="00695BA6" w:rsidP="0015122D">
      <w:pPr>
        <w:pStyle w:val="af3"/>
        <w:numPr>
          <w:ilvl w:val="0"/>
          <w:numId w:val="6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Между DMZ и прикладной зоной стоит межсетевой экран с глубоким анализом пакетов (IPS), запрещающим прямые подключения с публичного интернета к базе данных и кэшу.</w:t>
      </w:r>
    </w:p>
    <w:p w:rsidR="00BB2BCA" w:rsidRDefault="00BB2BCA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CI/CD конвейер:</w:t>
      </w:r>
    </w:p>
    <w:p w:rsidR="00695BA6" w:rsidRPr="00BB2BCA" w:rsidRDefault="00695BA6" w:rsidP="0015122D">
      <w:pPr>
        <w:pStyle w:val="af3"/>
        <w:numPr>
          <w:ilvl w:val="0"/>
          <w:numId w:val="7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при пуше в ветку main автоматически создаётся артефакт Replit образа(как Docker образ, но все автоматизировано), прогоняются unit- и integration-тесты, проверяется статический анализ кода (ESLint, SonarQube), затем производится деплой в staging через Helm. </w:t>
      </w:r>
    </w:p>
    <w:p w:rsidR="00DF2802" w:rsidRDefault="00FC1EDA" w:rsidP="0015122D">
      <w:pPr>
        <w:pStyle w:val="11"/>
        <w:spacing w:before="0" w:after="0" w:line="360" w:lineRule="exact"/>
        <w:ind w:left="0"/>
      </w:pPr>
      <w:r>
        <w:drawing>
          <wp:inline distT="0" distB="0" distL="0" distR="0">
            <wp:extent cx="6332132" cy="3146962"/>
            <wp:effectExtent l="19050" t="0" r="0" b="0"/>
            <wp:docPr id="36" name="Рисунок 11" descr="D:\Дипломы\Денис 21\Диаграмма разве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Дипломы\Денис 21\Диаграмма развертывания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58" cy="314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BCA" w:rsidRPr="0015122D" w:rsidRDefault="009805BB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 w:rsidRPr="0015122D">
        <w:rPr>
          <w:rFonts w:ascii="Times New Roman" w:hAnsi="Times New Roman" w:cs="Times New Roman" w:eastAsia="Times New Roman"/>
          <w:b/>
          <w:sz w:val="28"/>
          <w:szCs w:val="28"/>
        </w:rPr>
        <w:t>Рисунок 2.7</w:t>
      </w:r>
      <w:r w:rsidR="00BB2BCA" w:rsidRPr="0015122D">
        <w:rPr>
          <w:rFonts w:ascii="Times New Roman" w:hAnsi="Times New Roman" w:cs="Times New Roman" w:eastAsia="Times New Roman"/>
          <w:b/>
          <w:sz w:val="28"/>
          <w:szCs w:val="28"/>
        </w:rPr>
        <w:t xml:space="preserve"> – Диаграмма развертывания.</w:t>
      </w:r>
    </w:p>
    <w:p w:rsidR="00C403F3" w:rsidRPr="00C403F3" w:rsidRDefault="00C403F3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lastRenderedPageBreak/>
        <w:t>2.4 Разработка программных модулей</w:t>
      </w:r>
    </w:p>
    <w:p w:rsidR="007A1815" w:rsidRDefault="00832504" w:rsidP="0086511D">
      <w:pPr>
        <w:pStyle w:val="11"/>
        <w:spacing w:before="0" w:after="0" w:line="360" w:lineRule="exact"/>
      </w:pPr>
      <w:r>
        <w:t>2.4.1 Клиентский модуль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Клиентский модуль интернет-магазина «Семь Драконов» представляет собой одностраничное веб-приложение (SPA), реализованное с использованием библиотеки React в сочетании с современным инструментарием разработки, таким как TypeScript, Tailwind CSS и Shadcn UI. Архитектура построена на основе функциональных компонентов с применением как стандартных хуков React (useState, useEffect), так и кастомных, разработанных под потребности проекта (useAuth для управления аутентификацией, useCart для работы с корзиной, useToast для уведомлений). Такой подход обеспечивает высокую модульность кода, лёгкое тестирование отдельных частей и возможность масштабирования функционала без кардинальных изменений архитектуры. Компоненты и страницы разделены на логические группы: контейнеры верхнего уровня (Landing, Shop, Orders, Admin и специализированные административные панели), переиспользуемые UI-элементы (кнопки, формы, таблицы, модальные окна), а также специализированные блоки для отображения и взаимодействия с товарами (например, ProductCard, ProductModal, фильтры, корзина). Визуальная часть приложения стилизована при помощи Tailwind CSS и библиотеки Shadcn UI, что позволяет сочетать кастомный дизайн с готовыми доступными и адаптивными компонентами, а также сохранять единую дизайн-систему на всех страницах.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Взаимодействие с серверной частью осуществляется через REST API по протоколам HTTP/HTTPS, а для управления серверным состоянием и оптимизации работы с данными применяется библиотека TanStack Query. Она обеспечивает автоматическое кэширование, синхронизацию и поддержку оптимистичных обновлений, что делает интерфейс отзывчивым и минимизирует время ожидания пользователя. Все API-запросы инкапсулированы в сервисных модулях, что упрощает их повторное использование и обслуживание.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Разработка и сопровождение клиентского модуля ведутся в облачной среде Replit, которая предоставляет интегрированную веб-IDE, контейнеризированную рабочую среду, встроенный терминал, поддержку Git и мгновенный доступ к приложению по публичному URL. Использование Replit позволяет полностью избежать необходимости локальной установки и настройки инструментов: весь стек – от React и Vite Dev Server в режиме разработки до Node.js и Express в бэкенде – разворачивается в едином контейнере. В процессе разработки React-приложение запускается через Vite </w:t>
      </w:r>
      <w:r>
        <w:lastRenderedPageBreak/>
        <w:t>Dev Server с функцией горячей перезагрузки (HMR), что позволяет видеть изменения мгновенно без полной перезагрузки страницы, а статические ресурсы и итоговая сборка хранятся в директории client/dist и папке uploads внутри файловой системы контейнера. При деплое в продакшн Replit автоматически разворачивает приложение на Autoscale-инстансах с балансировкой нагрузки, SSL/TLS-терминацией, поддержкой пользовательских доменов и высокой доступностью (SLA 99, 95%). Благодаря этому разработчики могут быстро вносить изменения, тестировать их на реальных данных и тут же предоставлять заказчику или тестовой группе для оценки, а интеграция фронтенда и бэкенда внутри одной среды упрощает отладку и исключает проблемы, связанные с несовместимостью окружений. Такой подход сочетает в себе преимущества облачной разработки и мгновенного развертывания, обеспечивая высокую скорость итераций и устойчивое качество продукта.</w:t>
      </w:r>
    </w:p>
    <w:p w:rsidR="00CE61F1" w:rsidRDefault="00CE61F1" w:rsidP="0086511D">
      <w:pPr>
        <w:pStyle w:val="11"/>
        <w:spacing w:before="0" w:after="0" w:line="360" w:lineRule="exact"/>
      </w:pPr>
      <w:r>
        <w:t>2.4.2 Серверный модуль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Серверный модуль интернет-магазина «Семь Драконов» построен на основе Node.js с использованием фреймворка Express.js и написан на TypeScript, что обеспечивает строгую типизацию, облегчает рефакторинг и минимизирует вероятность логических ошибок на ранних этапах разработки. Архитектура сервера организована по модульному принципу: логика разделена на независимые блоки маршрутов, каждый из которых отвечает за конкретную доменную область – авторизация и регистрация пользователей, управление каталогом товаров, оформление и обработка заказов, работа с чатом, а также административные операции. Каждый такой маршрутный модуль инкапсулирует контроллеры для обработки HTTP-запросов, обращается к сервисному слою для выполнения бизнес-логики и использует слой доступа к данным для взаимодействия с базой. Эта изоляция зон ответственности упрощает поддержку и добавление нового функционала, исключая нежелательные побочные эффекты.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Важным элементом серверной архитектуры является система промежуточных обработчиков (middleware). Она включает:</w:t>
      </w:r>
    </w:p>
    <w:p w:rsidR="007A1815" w:rsidRPr="007A1815" w:rsidRDefault="007A1815" w:rsidP="0015122D">
      <w:pPr>
        <w:numPr>
          <w:ilvl w:val="0"/>
          <w:numId w:val="38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аутентификацию и авторизацию с использованием JWT</w:t>
      </w:r>
      <w:r>
        <w:rPr>
          <w:rFonts w:ascii="Times New Roman" w:hAnsi="Times New Roman" w:cs="Times New Roman" w:eastAsia="Times New Roman"/>
          <w:szCs w:val="28"/>
        </w:rPr>
        <w:noBreakHyphen/>
        <w:t>токенов, позволяющую разграничивать доступ к защищённым ресурсам;</w:t>
      </w:r>
    </w:p>
    <w:p w:rsidR="007A1815" w:rsidRPr="007A1815" w:rsidRDefault="007A1815" w:rsidP="0015122D">
      <w:pPr>
        <w:numPr>
          <w:ilvl w:val="0"/>
          <w:numId w:val="38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централизованную обработку ошибок, формирующую единообразные структурированные ответы для клиента и скрывающую внутренние детали реализации;</w:t>
      </w:r>
    </w:p>
    <w:p w:rsidR="007A1815" w:rsidRPr="007A1815" w:rsidRDefault="007A1815" w:rsidP="0015122D">
      <w:pPr>
        <w:numPr>
          <w:ilvl w:val="0"/>
          <w:numId w:val="38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логирование запросов и ответов, необходимое для мониторинга и аудита;</w:t>
      </w:r>
    </w:p>
    <w:p w:rsidR="007A1815" w:rsidRPr="007A1815" w:rsidRDefault="007A1815" w:rsidP="0015122D">
      <w:pPr>
        <w:numPr>
          <w:ilvl w:val="0"/>
          <w:numId w:val="38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lastRenderedPageBreak/>
        <w:t>модуль для загрузки и сохранения файлов на основе библиотеки Multer, который принимает изображения товаров и другие ресурсы, проверяет их и сохраняет в специально выделенную директорию в файловой системе контейнера;</w:t>
      </w:r>
    </w:p>
    <w:p w:rsidR="007A1815" w:rsidRPr="007A1815" w:rsidRDefault="007A1815" w:rsidP="0015122D">
      <w:pPr>
        <w:numPr>
          <w:ilvl w:val="0"/>
          <w:numId w:val="38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обработчик статических ресурсов, который позволяет Express напрямую отдавать изображения, стили и скрипты без лишней нагрузки на бизнес</w:t>
      </w:r>
      <w:r>
        <w:rPr>
          <w:rFonts w:ascii="Times New Roman" w:hAnsi="Times New Roman" w:cs="Times New Roman" w:eastAsia="Times New Roman"/>
          <w:szCs w:val="28"/>
        </w:rPr>
        <w:noBreakHyphen/>
        <w:t>логику.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Интеграция с базой данных реализована через ORM Drizzle, которая соединяется с облачной PostgreSQL-инстанцией на платформе Neon. Это решение обеспечивает декларативное описание схем таблиц на TypeScript, позволяет использовать статическую проверку запросов, минимизировать расхождения между кодом и структурой данных, а возможности Neon (серверлесс-архитектура, автоскейлинг, connection pooling, резервное копирование) делают работу с данными отказоустойчивой и масштабируемой. Для загрузки конфигураций и учётных данных используются переменные окружения, что позволяет легко адаптировать сервер к разным средам.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Отдельного внимания заслуживает то, что весь серверный модуль – от разработки до деплоя – живёт в облачной среде Replit, совместно с клиентским приложением. На этапе разработки Express-сервер запускается в контейнере Replit Workspace, используя проброс порта (по умолчанию 5000), что даёт возможность тестировать API локально, но в облаке. При этом сервер и фронтенд работают в одном окружении, что убирает проблемы с CORS и разными конфигурациями между dev и prod. Разработчик получает доступ к полноценной веб-IDE с автодополнением, встроенным терминалом, поддержкой Git и моментальным предпросмотром работы сервера в браузере. Использование Vite Dev Server в том же окружении позволяет одновременно вести работу над клиентом и сервером, а встроенный прокси перенаправляет запросы SPA к API без дополнительной настройки.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При деплое Replit выполняет автоматическую упаковку проекта и развёртывает его на Autoscale-инстансах. Это среда продакшн-класса с балансировкой нагрузки, возможностью горизонтального масштабирования, 99, 95% SLA по доступности, SSL/TLS-терминацией и поддержкой собственных доменов. Переход из режима разработки в продакшн в Replit происходит без смены окружения и инфраструктуры, что гарантирует идентичность условий и предотвращает неожиданные ошибки. Кроме того, Replit хранит как исходный код, так и артефакты сборки, а статические файлы и загруженные ресурсы могут обслуживаться напрямую из контейнера. Для администратора это означает, что обновление серверной логики или конфигураций требует лишь заливки новых изменений в репозиторий или </w:t>
      </w:r>
      <w:r>
        <w:lastRenderedPageBreak/>
        <w:t>внесения правок в IDE, после чего Replit автоматически пересобирает и перезапускает приложение.</w:t>
      </w:r>
    </w:p>
    <w:p w:rsidR="007A1815" w:rsidRPr="007A1815" w:rsidRDefault="007A1815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Таким образом, серверный модуль «Семь Драконов» – это не просто набор Express-маршрутов и middleware, а полнофункциональный backend-сервис с чёткой модульной структурой, безопасным доступом к данным, развитой системой обработки запросов и ошибок, интеграцией с современными облачными технологиями хранения и развёрнутый в среде, которая объединяет разработку, тестирование и эксплуатацию в едином облачном цикле.</w:t>
      </w:r>
    </w:p>
    <w:p w:rsidR="005254D7" w:rsidRPr="007A1815" w:rsidRDefault="00136F05" w:rsidP="007A1815">
      <w:pPr>
        <w:spacing w:before="0" w:after="0" w:line="360" w:lineRule="exact"/>
        <w:rPr>
          <w:rFonts w:ascii="Times New Roman" w:hAnsi="Times New Roman" w:cs="Times New Roman" w:eastAsia="Times New Roman"/>
          <w:b/>
          <w:szCs w:val="28"/>
        </w:rPr>
      </w:pPr>
      <w:r>
        <w:rPr>
          <w:b/>
        </w:rPr>
        <w:t>2.4.3 Модуль работы с данными</w:t>
      </w:r>
    </w:p>
    <w:p w:rsidR="00B40D14" w:rsidRPr="00B40D14" w:rsidRDefault="005353D4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Модуль работы с данными интернет-магазина «Семь Драконов» реализован с использованием современной ORM-библиотеки Drizzle, обеспечивающей полную типобезопасность за счёт декларативного описания схем базы данных на языке TypeScript. Такой подход позволяет интегрировать структуру таблиц непосредственно в код приложения, получая строгую проверку типов уже на этапе компиляции и исключая целый класс ошибок, связанных с несоответствием между схемой данных и бизнес-логикой. Каждая таблица (пользователи, товары, заказы, чаты, сообщения) описывается в виде отдельного модуля схемы, а связи между ними формализуются через ключи и ограничения, что делает навигацию по данным предсказуемой и прозрачной.</w:t>
      </w:r>
    </w:p>
    <w:p w:rsidR="00B40D14" w:rsidRPr="00B40D14" w:rsidRDefault="00B40D14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Подключение к базе данных PostgreSQL, размещённой на облачной платформе Neon, осуществляется через пул соединений, что позволяет эффективно обслуживать большое количество параллельных запросов и избегать затрат на частое открытие и закрытие подключений. Neon, как серверлесс-решение, автоматически масштабируется под нагрузку, а пуллинг соединений в связке с Drizzle гарантирует стабильную работу даже при пиковых обращениях. Для формирования, модификации и контроля структуры базы данных используется инструмент Drizzle Kit, который обеспечивает автоматическую генерацию миграций, их версионирование и безопасное применение в разных средах (разработка, тест, продакшн). Все миграции хранятся в репозитории вместе с кодом, что позволяет легко отслеживать историю изменений и поддерживать согласованность структуры БД между членами команды.</w:t>
      </w:r>
    </w:p>
    <w:p w:rsidR="00B40D14" w:rsidRPr="00B40D14" w:rsidRDefault="00B40D14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Взаимодействие с данным модулем происходит через слой абстракции Storage на стороне сервера: обработчики API не обращаются напрямую к SQL, а используют типобезопасные запросы Drizzle, что повышает читаемость и сопровождаемость кода. Благодаря этому добавление новых </w:t>
      </w:r>
      <w:r>
        <w:rPr>
          <w:sz w:val="28"/>
        </w:rPr>
        <w:lastRenderedPageBreak/>
        <w:t>полей или таблиц не требует ручного переписывания SQL-запросов, а статическая типизация гарантирует, что изменения будут корректно отражены во всех местах использования. Такой подход облегчает рефакторинг и ускоряет разработку новых функций.</w:t>
      </w:r>
    </w:p>
    <w:p w:rsidR="00B40D14" w:rsidRPr="00B40D14" w:rsidRDefault="00B40D14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Разработка и эксплуатация этого модуля интегрированы в среду Replit, совместно с клиентским и серверным кодом. В режиме разработки соединение с базой Neon осуществляется через защищённые параметры окружения, заданные в конфигурации Replit Workspace, а Drizzle Kit позволяет генерировать и применять миграции прямо из онлайн-IDE, без необходимости локальной установки PostgreSQL. Это упрощает онбординг новых разработчиков и даёт возможность мгновенно тестировать изменения схемы в общем контейнере. При деплое в продакшн та же конфигурация используется Autoscale-инстансом, что гарантирует идентичность окружений и исключает ошибки, связанные с несовпадением версий схемы базы данных.</w:t>
      </w:r>
    </w:p>
    <w:p w:rsidR="005353D4" w:rsidRPr="005353D4" w:rsidRDefault="00B40D14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совокупности, модуль работы с данными представляет собой надёжный, гибкий и легко масштабируемый слой хранения, который сочетает преимущества современного ORM</w:t>
      </w:r>
      <w:r>
        <w:rPr>
          <w:sz w:val="28"/>
          <w:szCs w:val="28"/>
        </w:rPr>
        <w:noBreakHyphen/>
        <w:t>подхода, облачных технологий Neon и контейнеризированной инфраструктуры Replit, обеспечивая стабильную работу интернет</w:t>
      </w:r>
      <w:r>
        <w:rPr>
          <w:sz w:val="28"/>
          <w:szCs w:val="28"/>
        </w:rPr>
        <w:noBreakHyphen/>
        <w:t>магазина и высокую скорость разработки новых функций.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2.5 Технологическое обеспечение разработки</w:t>
      </w:r>
    </w:p>
    <w:p w:rsidR="00CE61F1" w:rsidRPr="005A6483" w:rsidRDefault="003A2C58" w:rsidP="0086511D">
      <w:pPr>
        <w:pStyle w:val="11"/>
        <w:spacing w:before="0" w:after="0" w:line="360" w:lineRule="exact"/>
      </w:pPr>
      <w:r>
        <w:t>2.5.1 Процесс тестирования</w:t>
      </w:r>
    </w:p>
    <w:p w:rsidR="00563794" w:rsidRPr="000D744E" w:rsidRDefault="001367D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Процесс тестирования в проекте опирается на встроенные механизмы статического анализа и проверки качества кода. Использование TypeScript обеспечивает строгую проверку типов на этапе компиляции, что позволяет выявлять потенциальные ошибки ещё до запуска приложения. Для поддержания единых стандартов оформления и предотвращения стилистических и логических огрехов применяются инструменты ESLint (анализ и подсветка проблемных конструкций) и Prettier (автоматическое форматирование кода в соответствии с заданным стилем). Такая комбинация инструментов позволяет автоматически контролировать качество кода на всех этапах разработки и снижает вероятность появления ошибок в рабочей сборке.</w:t>
      </w:r>
    </w:p>
    <w:p w:rsidR="00CE61F1" w:rsidRDefault="003C455F" w:rsidP="0086511D">
      <w:pPr>
        <w:pStyle w:val="11"/>
        <w:spacing w:before="0" w:after="0" w:line="360" w:lineRule="exact"/>
      </w:pPr>
      <w:r>
        <w:t>2.5.2 Процесс развертывания</w:t>
      </w:r>
    </w:p>
    <w:p w:rsidR="00753A83" w:rsidRPr="00753A83" w:rsidRDefault="00B60BE9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Процесс развертывания интернет-магазина «Семь Драконов» организован таким образом, чтобы обеспечить единый, автоматизированный и воспроизводимый цикл публикации приложения из среды разработки в </w:t>
      </w:r>
      <w:r>
        <w:lastRenderedPageBreak/>
        <w:t>production-окружение. Фронтенд-часть, реализованная на React, проходит этап сборки с помощью высокопроизводительного инструментального набора Vite. На этом шаге исходный TypeScript-код и JSX-шаблоны транслируются в оптимизированный JavaScript, применяются минификация и tree-shaking для удаления неиспользуемого кода, формируются статические ресурсы (HTML, CSS, изображения) и подготавливается структура финальной сборки в директории dist. Параллельно выполняется обработка и упаковка CSS-стилей, а также встроенных ассетов, что позволяет сократить время загрузки и повысить производительность клиентского приложения.</w:t>
      </w:r>
    </w:p>
    <w:p w:rsidR="00753A83" w:rsidRPr="00753A83" w:rsidRDefault="00753A83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Серверный модуль, разработанный на Express.js с использованием TypeScript, компилируется при помощи esbuild – сверхбыстрого компилятора и бандлера, который преобразует TypeScript-файлы в исполняемый JavaScript-код, объединяет модули и выполняет оптимизацию для работы в среде Node.js.. Такой подход минимизирует время сборки и гарантирует единообразие результата на всех средах.</w:t>
      </w:r>
    </w:p>
    <w:p w:rsidR="00753A83" w:rsidRPr="00753A83" w:rsidRDefault="00753A83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После завершения этапов фронтенд</w:t>
      </w:r>
      <w:r>
        <w:rPr>
          <w:rFonts w:ascii="Times New Roman" w:hAnsi="Times New Roman" w:cs="Times New Roman" w:eastAsia="Times New Roman"/>
          <w:szCs w:val="28"/>
        </w:rPr>
        <w:noBreakHyphen/>
        <w:t xml:space="preserve"> и бэкенд</w:t>
      </w:r>
      <w:r>
        <w:rPr>
          <w:rFonts w:ascii="Times New Roman" w:hAnsi="Times New Roman" w:cs="Times New Roman" w:eastAsia="Times New Roman"/>
          <w:szCs w:val="28"/>
        </w:rPr>
        <w:noBreakHyphen/>
        <w:t>сборки осуществляется упаковка итоговых артефактов в единое приложение, готовое к запуску. В production</w:t>
      </w:r>
      <w:r>
        <w:rPr>
          <w:rFonts w:ascii="Times New Roman" w:hAnsi="Times New Roman" w:cs="Times New Roman" w:eastAsia="Times New Roman"/>
          <w:szCs w:val="28"/>
        </w:rPr>
        <w:noBreakHyphen/>
        <w:t xml:space="preserve">режиме </w:t>
      </w:r>
      <w:r>
        <w:rPr>
          <w:rFonts w:ascii="Times New Roman" w:hAnsi="Times New Roman" w:cs="Times New Roman" w:eastAsia="Times New Roman"/>
          <w:bCs/>
          <w:szCs w:val="28"/>
        </w:rPr>
        <w:t>Express</w:t>
      </w:r>
      <w:r>
        <w:rPr>
          <w:rFonts w:ascii="Times New Roman" w:hAnsi="Times New Roman" w:cs="Times New Roman" w:eastAsia="Times New Roman"/>
          <w:bCs/>
          <w:szCs w:val="28"/>
        </w:rPr>
        <w:noBreakHyphen/>
        <w:t>сервер</w:t>
      </w:r>
      <w:r>
        <w:rPr>
          <w:rFonts w:ascii="Times New Roman" w:hAnsi="Times New Roman" w:cs="Times New Roman" w:eastAsia="Times New Roman"/>
          <w:szCs w:val="28"/>
        </w:rPr>
        <w:t xml:space="preserve"> обслуживает не только API</w:t>
      </w:r>
      <w:r>
        <w:rPr>
          <w:rFonts w:ascii="Times New Roman" w:hAnsi="Times New Roman" w:cs="Times New Roman" w:eastAsia="Times New Roman"/>
          <w:szCs w:val="28"/>
        </w:rPr>
        <w:noBreakHyphen/>
        <w:t>эндпоинты, но и статические файлы фронтенда, что упрощает архитектуру и устраняет необходимость в отдельном веб</w:t>
      </w:r>
      <w:r>
        <w:rPr>
          <w:rFonts w:ascii="Times New Roman" w:hAnsi="Times New Roman" w:cs="Times New Roman" w:eastAsia="Times New Roman"/>
          <w:szCs w:val="28"/>
        </w:rPr>
        <w:noBreakHyphen/>
        <w:t>сервере. Это обеспечивает согласованное поведение приложения и минимизирует количество точек отказа.</w:t>
      </w:r>
    </w:p>
    <w:p w:rsidR="00753A83" w:rsidRPr="00753A83" w:rsidRDefault="00753A83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Весь процесс интегрирован в облачную платформу Replit, которая объединяет в одном контейнере как среду разработки, так и окружение для продакшн-развёртывания. Разработчик, работая в Replit Workspace, запускает сборку фронтенда и бэкенда напрямую из онлайн-IDE, а затем инициирует деплой на Autoscale Deployment. Это окружение автоматически масштабируется под нагрузку, балансирует входящий трафик, обеспечивает высокую доступность (SLA 99, 95 %), поддержку пользовательских доменов и SSL/TLS-шифрования. Перед деплоем Replit применяет конфигурацию окружения, определённую в файле настроек проекта (порт, команда запуска, переменные окружения), что гарантирует воспроизводимость и предотвращает несовместимости между dev- и prod-средами.</w:t>
      </w:r>
    </w:p>
    <w:p w:rsidR="007236F1" w:rsidRDefault="00753A83" w:rsidP="0015122D">
      <w:pPr>
        <w:spacing w:before="0" w:after="0" w:line="360" w:lineRule="exact"/>
        <w:ind w:left="170" w:right="57" w:firstLine="709"/>
        <w:jc w:val="both"/>
      </w:pPr>
      <w:r>
        <w:t>Таким образом, развертывание превращается в последовательность шагов, полностью автоматизированных и исполняемых в одной инфраструктуре – от генерации статических ресурсов и компиляции серверной логики до публикации готового приложения на масштабируемой облачной платформе, доступной пользователям по защищённому адресу.</w:t>
      </w:r>
    </w:p>
    <w:p w:rsidR="0015122D" w:rsidRDefault="0015122D" w:rsidP="0015122D">
      <w:pPr>
        <w:spacing w:before="0" w:after="0" w:line="360" w:lineRule="exact"/>
        <w:ind w:left="170" w:right="57" w:firstLine="709"/>
        <w:jc w:val="both"/>
      </w:pPr>
    </w:p>
    <w:p w:rsidR="0015122D" w:rsidRPr="00753A83" w:rsidRDefault="0015122D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</w:p>
    <w:p w:rsidR="00CE61F1" w:rsidRDefault="00CE61F1" w:rsidP="0086511D">
      <w:pPr>
        <w:pStyle w:val="11"/>
        <w:spacing w:before="0" w:after="0" w:line="360" w:lineRule="exact"/>
      </w:pPr>
      <w:r>
        <w:lastRenderedPageBreak/>
        <w:t>2.5.3 Мониторинг и логирование</w:t>
      </w:r>
    </w:p>
    <w:p w:rsidR="00176F11" w:rsidRPr="00176F11" w:rsidRDefault="00B60BE9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рамках серверного модуля интернет-магазина «Семь Драконов» реализован встроенный механизм мониторинга и логирования, призванный обеспечить прозрачность работы приложения, упростить отладку и повысить качество обслуживания пользователей. Логирование охватывает весь цикл обработки API-запросов: фиксируется время получения запроса, используемый HTTP-метод, целевой эндпоинт, идентификатор пользователя (при наличии аутентификации), параметры запроса и тело (для допустимых типов данных). Для каждого запроса дополнительно вычисляется время выполнения – это позволяет оперативно выявлять «узкие места» в производительности и отслеживать их динамику.</w:t>
      </w:r>
    </w:p>
    <w:p w:rsidR="00176F11" w:rsidRPr="00176F11" w:rsidRDefault="00176F11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Ответы сервера также регистрируются в логах с указанием кода HTTP-статуса, кратким описанием результата и возможными диагностическими комментариями. Такая двусторонняя фиксация – запроса и ответа – даёт целостную картину работы системы и облегчает воспроизведение проблемных сценариев.</w:t>
      </w:r>
    </w:p>
    <w:p w:rsidR="00176F11" w:rsidRPr="00176F11" w:rsidRDefault="00176F11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ошибок построена по централизованной схеме: любое исключение, возникающее на этапе маршрутизации, исполнения бизнес-логики или обращения к базе данных, перехватывается единым middleware-компонентом.</w:t>
      </w:r>
    </w:p>
    <w:p w:rsidR="00176F11" w:rsidRPr="00176F11" w:rsidRDefault="00176F11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Логи структурируются в формате, удобном для анализа и автоматической обработки, и могут быть дополнительно направлены в внешние системы мониторинга или храниться в облачных сервисах для долгосрочного анализа. Такой подход позволяет не только оперативно реагировать на сбои, но и формировать метрики доступности, времени отклика и частоты возникновения ошибок, что напрямую влияет на качество пользовательского опыта и стабильность работы приложения.</w:t>
      </w:r>
    </w:p>
    <w:p w:rsidR="007236F1" w:rsidRPr="00D55D4D" w:rsidRDefault="00CE61F1" w:rsidP="009F62A4">
      <w:pPr>
        <w:pStyle w:val="11"/>
        <w:pageBreakBefore/>
        <w:spacing w:before="0" w:after="0" w:line="360" w:lineRule="exact"/>
        <w:ind w:left="0"/>
        <w:jc w:val="center"/>
      </w:pPr>
      <w:r>
        <w:rPr>
          <w:sz w:val="28"/>
        </w:rPr>
        <w:lastRenderedPageBreak/>
        <w:t>ГЛАВА 3</w:t>
      </w:r>
      <w:r>
        <w:rPr>
          <w:sz w:val="28"/>
        </w:rPr>
        <w:br/>
        <w:t>РЕАЛИЗАЦИЯ, ТЕСТИРОВАНИЕ И ЭКСПЛУАТАЦИЯ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3.1 Руководство по установке и настройке</w:t>
      </w:r>
    </w:p>
    <w:p w:rsidR="00CE61F1" w:rsidRDefault="00CE61F1" w:rsidP="0086511D">
      <w:pPr>
        <w:pStyle w:val="11"/>
        <w:spacing w:before="0" w:after="0" w:line="360" w:lineRule="exact"/>
      </w:pPr>
      <w:r>
        <w:t>3.1.1 Системные требования</w:t>
      </w:r>
    </w:p>
    <w:p w:rsidR="002635F0" w:rsidRPr="002635F0" w:rsidRDefault="00B60BE9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Вся серверная и клиентская часть веб-приложения интернет-магазина развёрнута и функционирует в облачной среде Replit, что обеспечивает мгновенный доступ к рабочей среде, автоматическое обновление кода и независимость от локальной инфраструктуры.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Технологический стек</w:t>
      </w:r>
    </w:p>
    <w:p w:rsidR="002635F0" w:rsidRPr="002635F0" w:rsidRDefault="002635F0" w:rsidP="0015122D">
      <w:pPr>
        <w:numPr>
          <w:ilvl w:val="0"/>
          <w:numId w:val="39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Backend</w:t>
      </w:r>
      <w:r>
        <w:rPr>
          <w:rFonts w:ascii="Times New Roman" w:hAnsi="Times New Roman" w:cs="Times New Roman" w:eastAsia="Times New Roman"/>
          <w:szCs w:val="28"/>
        </w:rPr>
        <w:t>: Node.js (Express.js для REST API), модульная структура с выделенными слоями маршрутизации, бизнес</w:t>
      </w:r>
      <w:r>
        <w:rPr>
          <w:rFonts w:ascii="Times New Roman" w:hAnsi="Times New Roman" w:cs="Times New Roman" w:eastAsia="Times New Roman"/>
          <w:szCs w:val="28"/>
        </w:rPr>
        <w:noBreakHyphen/>
        <w:t>логики и доступа к данным.</w:t>
      </w:r>
    </w:p>
    <w:p w:rsidR="002635F0" w:rsidRPr="002635F0" w:rsidRDefault="002635F0" w:rsidP="0015122D">
      <w:pPr>
        <w:numPr>
          <w:ilvl w:val="0"/>
          <w:numId w:val="39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Frontend</w:t>
      </w:r>
      <w:r>
        <w:rPr>
          <w:rFonts w:ascii="Times New Roman" w:hAnsi="Times New Roman" w:cs="Times New Roman" w:eastAsia="Times New Roman"/>
          <w:szCs w:val="28"/>
        </w:rPr>
        <w:t>: React.js с компонентным подходом, интеграция с API через axios/fetch, адаптивная верстка (HTML5, CSS3, Flexbox/Grid).</w:t>
      </w:r>
    </w:p>
    <w:p w:rsidR="002635F0" w:rsidRPr="002635F0" w:rsidRDefault="002635F0" w:rsidP="0015122D">
      <w:pPr>
        <w:numPr>
          <w:ilvl w:val="0"/>
          <w:numId w:val="39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База данных</w:t>
      </w:r>
      <w:r>
        <w:rPr>
          <w:rFonts w:ascii="Times New Roman" w:hAnsi="Times New Roman" w:cs="Times New Roman" w:eastAsia="Times New Roman"/>
          <w:szCs w:val="28"/>
        </w:rPr>
        <w:t>: PostgreSQL (облачная база Neon/Postgres в контейнере Replit), поддержка транзакций и индексов.</w:t>
      </w:r>
    </w:p>
    <w:p w:rsidR="002635F0" w:rsidRPr="002635F0" w:rsidRDefault="002635F0" w:rsidP="0015122D">
      <w:pPr>
        <w:numPr>
          <w:ilvl w:val="0"/>
          <w:numId w:val="39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Системы логирования и мониторинга</w:t>
      </w:r>
      <w:r>
        <w:rPr>
          <w:rFonts w:ascii="Times New Roman" w:hAnsi="Times New Roman" w:cs="Times New Roman" w:eastAsia="Times New Roman"/>
          <w:szCs w:val="28"/>
        </w:rPr>
        <w:t>: встроенные middleware</w:t>
      </w:r>
      <w:r>
        <w:rPr>
          <w:rFonts w:ascii="Times New Roman" w:hAnsi="Times New Roman" w:cs="Times New Roman" w:eastAsia="Times New Roman"/>
          <w:szCs w:val="28"/>
        </w:rPr>
        <w:noBreakHyphen/>
        <w:t xml:space="preserve">модули </w:t>
      </w:r>
      <w:r w:rsidR="00E22107">
        <w:rPr>
          <w:rFonts w:ascii="Times New Roman" w:hAnsi="Times New Roman" w:cs="Times New Roman" w:eastAsia="Times New Roman"/>
          <w:szCs w:val="28"/>
        </w:rPr>
        <w:t>+</w:t>
      </w:r>
      <w:r>
        <w:rPr>
          <w:rFonts w:ascii="Times New Roman" w:hAnsi="Times New Roman" w:cs="Times New Roman" w:eastAsia="Times New Roman"/>
          <w:szCs w:val="28"/>
        </w:rPr>
        <w:t xml:space="preserve"> возможность подключения внешних сервисов через API</w:t>
      </w:r>
      <w:r>
        <w:rPr>
          <w:rFonts w:ascii="Times New Roman" w:hAnsi="Times New Roman" w:cs="Times New Roman" w:eastAsia="Times New Roman"/>
          <w:szCs w:val="28"/>
        </w:rPr>
        <w:noBreakHyphen/>
        <w:t>ключи.</w:t>
      </w:r>
    </w:p>
    <w:p w:rsidR="002635F0" w:rsidRPr="002635F0" w:rsidRDefault="002635F0" w:rsidP="0015122D">
      <w:pPr>
        <w:numPr>
          <w:ilvl w:val="0"/>
          <w:numId w:val="39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Контейнеризация</w:t>
      </w:r>
      <w:r>
        <w:rPr>
          <w:rFonts w:ascii="Times New Roman" w:hAnsi="Times New Roman" w:cs="Times New Roman" w:eastAsia="Times New Roman"/>
          <w:szCs w:val="28"/>
        </w:rPr>
        <w:t>: использование встроенных Replit</w:t>
      </w:r>
      <w:r>
        <w:rPr>
          <w:rFonts w:ascii="Times New Roman" w:hAnsi="Times New Roman" w:cs="Times New Roman" w:eastAsia="Times New Roman"/>
          <w:szCs w:val="28"/>
        </w:rPr>
        <w:noBreakHyphen/>
        <w:t>сред для изоляции окружения и управления зависимостями через package.json.</w:t>
      </w:r>
    </w:p>
    <w:p w:rsidR="002635F0" w:rsidRPr="002635F0" w:rsidRDefault="002635F0" w:rsidP="0015122D">
      <w:pPr>
        <w:numPr>
          <w:ilvl w:val="0"/>
          <w:numId w:val="39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Управление версиями</w:t>
      </w:r>
      <w:r>
        <w:rPr>
          <w:rFonts w:ascii="Times New Roman" w:hAnsi="Times New Roman" w:cs="Times New Roman" w:eastAsia="Times New Roman"/>
          <w:szCs w:val="28"/>
        </w:rPr>
        <w:t>: Git</w:t>
      </w:r>
      <w:r>
        <w:rPr>
          <w:rFonts w:ascii="Times New Roman" w:hAnsi="Times New Roman" w:cs="Times New Roman" w:eastAsia="Times New Roman"/>
          <w:szCs w:val="28"/>
        </w:rPr>
        <w:noBreakHyphen/>
        <w:t>репозиторий, встроенный в Replit, с автоматическим деплоем при коммитах.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Требования к рабочей среде</w:t>
      </w:r>
    </w:p>
    <w:p w:rsidR="002635F0" w:rsidRPr="002635F0" w:rsidRDefault="002635F0" w:rsidP="0015122D">
      <w:pPr>
        <w:numPr>
          <w:ilvl w:val="0"/>
          <w:numId w:val="40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Сервер</w:t>
      </w:r>
      <w:r>
        <w:rPr>
          <w:rFonts w:ascii="Times New Roman" w:hAnsi="Times New Roman" w:cs="Times New Roman" w:eastAsia="Times New Roman"/>
          <w:szCs w:val="28"/>
        </w:rPr>
        <w:t>: виртуальный контейнер Replit с предустановленным Node.js (v16</w:t>
      </w:r>
      <w:r w:rsidR="00E22107">
        <w:rPr>
          <w:rFonts w:ascii="Times New Roman" w:hAnsi="Times New Roman" w:cs="Times New Roman" w:eastAsia="Times New Roman"/>
          <w:szCs w:val="28"/>
        </w:rPr>
        <w:t>+</w:t>
      </w:r>
      <w:r>
        <w:rPr>
          <w:rFonts w:ascii="Times New Roman" w:hAnsi="Times New Roman" w:cs="Times New Roman" w:eastAsia="Times New Roman"/>
          <w:szCs w:val="28"/>
        </w:rPr>
        <w:t>), доступом к облачной базе данных и выделенными ресурсами (CPU/RAM в зависимости от тарифного плана Replit).</w:t>
      </w:r>
    </w:p>
    <w:p w:rsidR="002635F0" w:rsidRPr="002635F0" w:rsidRDefault="002635F0" w:rsidP="0015122D">
      <w:pPr>
        <w:numPr>
          <w:ilvl w:val="0"/>
          <w:numId w:val="40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Клиентское окружение</w:t>
      </w:r>
      <w:r>
        <w:rPr>
          <w:rFonts w:ascii="Times New Roman" w:hAnsi="Times New Roman" w:cs="Times New Roman" w:eastAsia="Times New Roman"/>
          <w:szCs w:val="28"/>
        </w:rPr>
        <w:t>: любой современный веб</w:t>
      </w:r>
      <w:r>
        <w:rPr>
          <w:rFonts w:ascii="Times New Roman" w:hAnsi="Times New Roman" w:cs="Times New Roman" w:eastAsia="Times New Roman"/>
          <w:szCs w:val="28"/>
        </w:rPr>
        <w:noBreakHyphen/>
        <w:t>браузер с поддержкой ES6</w:t>
      </w:r>
      <w:r w:rsidR="00E22107">
        <w:rPr>
          <w:rFonts w:ascii="Times New Roman" w:hAnsi="Times New Roman" w:cs="Times New Roman" w:eastAsia="Times New Roman"/>
          <w:szCs w:val="28"/>
        </w:rPr>
        <w:t>+</w:t>
      </w:r>
      <w:r>
        <w:rPr>
          <w:rFonts w:ascii="Times New Roman" w:hAnsi="Times New Roman" w:cs="Times New Roman" w:eastAsia="Times New Roman"/>
          <w:szCs w:val="28"/>
        </w:rPr>
        <w:t xml:space="preserve"> (Chrome, Firefox, Edge, Safari).</w:t>
      </w:r>
    </w:p>
    <w:p w:rsidR="002635F0" w:rsidRPr="002635F0" w:rsidRDefault="002635F0" w:rsidP="0015122D">
      <w:pPr>
        <w:numPr>
          <w:ilvl w:val="0"/>
          <w:numId w:val="40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Сетевое подключение</w:t>
      </w:r>
      <w:r>
        <w:rPr>
          <w:rFonts w:ascii="Times New Roman" w:hAnsi="Times New Roman" w:cs="Times New Roman" w:eastAsia="Times New Roman"/>
          <w:szCs w:val="28"/>
        </w:rPr>
        <w:t>: устойчивое интернет</w:t>
      </w:r>
      <w:r>
        <w:rPr>
          <w:rFonts w:ascii="Times New Roman" w:hAnsi="Times New Roman" w:cs="Times New Roman" w:eastAsia="Times New Roman"/>
          <w:szCs w:val="28"/>
        </w:rPr>
        <w:noBreakHyphen/>
        <w:t>соединение для работы с API и WebSocket</w:t>
      </w:r>
      <w:r>
        <w:rPr>
          <w:rFonts w:ascii="Times New Roman" w:hAnsi="Times New Roman" w:cs="Times New Roman" w:eastAsia="Times New Roman"/>
          <w:szCs w:val="28"/>
        </w:rPr>
        <w:noBreakHyphen/>
        <w:t>каналами.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Преимущества развёртывания на Replit</w:t>
      </w:r>
    </w:p>
    <w:p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Автоматическая сборка и перезапуск приложения при изменениях.</w:t>
      </w:r>
    </w:p>
    <w:p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Единая среда для разработки, тестирования и эксплуатации.</w:t>
      </w:r>
    </w:p>
    <w:p w:rsid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Возможность совместной работы над проектом в реальном времени.</w:t>
      </w:r>
    </w:p>
    <w:p w:rsidR="0015122D" w:rsidRDefault="0015122D" w:rsidP="0015122D">
      <w:pPr>
        <w:spacing w:before="0" w:after="0" w:line="360" w:lineRule="exact"/>
        <w:ind w:right="57"/>
        <w:jc w:val="both"/>
        <w:rPr>
          <w:rFonts w:ascii="Times New Roman" w:hAnsi="Times New Roman" w:cs="Times New Roman" w:eastAsia="Times New Roman"/>
          <w:szCs w:val="28"/>
        </w:rPr>
      </w:pPr>
    </w:p>
    <w:p w:rsidR="0015122D" w:rsidRPr="002635F0" w:rsidRDefault="0015122D" w:rsidP="0015122D">
      <w:pPr>
        <w:spacing w:before="0" w:after="0" w:line="360" w:lineRule="exact"/>
        <w:ind w:right="57"/>
        <w:jc w:val="both"/>
        <w:rPr>
          <w:rFonts w:ascii="Times New Roman" w:hAnsi="Times New Roman" w:cs="Times New Roman" w:eastAsia="Times New Roman"/>
          <w:szCs w:val="28"/>
        </w:rPr>
      </w:pPr>
    </w:p>
    <w:p w:rsidR="00CE61F1" w:rsidRDefault="00CE61F1" w:rsidP="0086511D">
      <w:pPr>
        <w:pStyle w:val="11"/>
        <w:spacing w:before="0" w:after="0" w:line="360" w:lineRule="exact"/>
      </w:pPr>
      <w:r>
        <w:lastRenderedPageBreak/>
        <w:t>3.1.2 Пошаговая инструкция развертывания</w:t>
      </w:r>
    </w:p>
    <w:p w:rsidR="002635F0" w:rsidRPr="002635F0" w:rsidRDefault="001D6594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t>Ниже приведён регламент запуска серверной и клиентской части интернет-магазина в облачной среде Replit. Он ориентирован на воспроизводимое, документированное и удобное развёртывание, подходящее как для среды разработки, так и для эксплуатации в production.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1. Клонирование и подготовка проекта</w:t>
      </w:r>
    </w:p>
    <w:p w:rsidR="002635F0" w:rsidRPr="002635F0" w:rsidRDefault="002635F0" w:rsidP="0015122D">
      <w:pPr>
        <w:numPr>
          <w:ilvl w:val="0"/>
          <w:numId w:val="47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Откройте проект в рабочем пространстве Replit (через Git</w:t>
      </w:r>
      <w:r>
        <w:rPr>
          <w:rFonts w:ascii="Times New Roman" w:hAnsi="Times New Roman" w:cs="Times New Roman" w:eastAsia="Times New Roman"/>
          <w:bCs/>
          <w:szCs w:val="28"/>
        </w:rPr>
        <w:noBreakHyphen/>
        <w:t>репозиторий или импорт ZIP</w:t>
      </w:r>
      <w:r>
        <w:rPr>
          <w:rFonts w:ascii="Times New Roman" w:hAnsi="Times New Roman" w:cs="Times New Roman" w:eastAsia="Times New Roman"/>
          <w:bCs/>
          <w:szCs w:val="28"/>
        </w:rPr>
        <w:noBreakHyphen/>
        <w:t>архива).</w:t>
      </w:r>
    </w:p>
    <w:p w:rsidR="002635F0" w:rsidRPr="002635F0" w:rsidRDefault="002635F0" w:rsidP="0015122D">
      <w:pPr>
        <w:numPr>
          <w:ilvl w:val="0"/>
          <w:numId w:val="47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t>Убедитесь, что в.replit и replit.nix корректно указана команда запуска.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2. Установка зависимостей</w:t>
      </w:r>
    </w:p>
    <w:p w:rsidR="002635F0" w:rsidRPr="002635F0" w:rsidRDefault="002635F0" w:rsidP="0015122D">
      <w:pPr>
        <w:numPr>
          <w:ilvl w:val="0"/>
          <w:numId w:val="46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Устанавить все зависимости, указанные в package.json (backend и frontend).</w:t>
      </w:r>
    </w:p>
    <w:p w:rsidR="002635F0" w:rsidRPr="002635F0" w:rsidRDefault="002635F0" w:rsidP="0015122D">
      <w:pPr>
        <w:numPr>
          <w:ilvl w:val="0"/>
          <w:numId w:val="46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При использовании Replit установка выполняется в изолированной контейнерной среде.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3. Настройка переменных окружения</w:t>
      </w:r>
    </w:p>
    <w:p w:rsidR="002635F0" w:rsidRPr="002635F0" w:rsidRDefault="002635F0" w:rsidP="0015122D">
      <w:pPr>
        <w:numPr>
          <w:ilvl w:val="0"/>
          <w:numId w:val="45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t>В панели Replit Secrets или в файле.env создайте ключ</w:t>
      </w:r>
    </w:p>
    <w:p w:rsidR="002635F0" w:rsidRPr="002635F0" w:rsidRDefault="002635F0" w:rsidP="0015122D">
      <w:pPr>
        <w:numPr>
          <w:ilvl w:val="0"/>
          <w:numId w:val="45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Для Neon/PostgreSQL подключение автоматическое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4. Создание и синхронизация схемы базы данных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i/>
          <w:szCs w:val="28"/>
        </w:rPr>
      </w:pPr>
      <w:r>
        <w:t>npm run db: push</w:t>
      </w:r>
    </w:p>
    <w:p w:rsidR="002635F0" w:rsidRPr="002635F0" w:rsidRDefault="002635F0" w:rsidP="0015122D">
      <w:pPr>
        <w:numPr>
          <w:ilvl w:val="0"/>
          <w:numId w:val="4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Команда синхронизирует модель данных с реальной БД, создавая таблицы и индексы.</w:t>
      </w:r>
    </w:p>
    <w:p w:rsidR="002635F0" w:rsidRPr="002635F0" w:rsidRDefault="002635F0" w:rsidP="0015122D">
      <w:pPr>
        <w:numPr>
          <w:ilvl w:val="0"/>
          <w:numId w:val="44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Логи операции помогают убедиться, что миграция прошла без ошибок.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5. Запуск приложения</w:t>
      </w:r>
    </w:p>
    <w:p w:rsidR="002635F0" w:rsidRPr="002635F0" w:rsidRDefault="002635F0" w:rsidP="0015122D">
      <w:pPr>
        <w:numPr>
          <w:ilvl w:val="0"/>
          <w:numId w:val="4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Сервер автоматически перезапускается при изменениях в коде.</w:t>
      </w:r>
    </w:p>
    <w:p w:rsidR="002635F0" w:rsidRPr="002635F0" w:rsidRDefault="002635F0" w:rsidP="0015122D">
      <w:pPr>
        <w:numPr>
          <w:ilvl w:val="0"/>
          <w:numId w:val="4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Логи и ошибки выводятся в консоль Replit.</w:t>
      </w:r>
    </w:p>
    <w:p w:rsidR="002635F0" w:rsidRPr="002635F0" w:rsidRDefault="002635F0" w:rsidP="0015122D">
      <w:pPr>
        <w:numPr>
          <w:ilvl w:val="0"/>
          <w:numId w:val="4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Сначала выполняется сборка оптимизированного frontend</w:t>
      </w:r>
      <w:r>
        <w:rPr>
          <w:rFonts w:ascii="Times New Roman" w:hAnsi="Times New Roman" w:cs="Times New Roman" w:eastAsia="Times New Roman"/>
          <w:bCs/>
          <w:szCs w:val="28"/>
        </w:rPr>
        <w:noBreakHyphen/>
        <w:t>кода (React).</w:t>
      </w:r>
    </w:p>
    <w:p w:rsidR="002635F0" w:rsidRPr="002635F0" w:rsidRDefault="002635F0" w:rsidP="0015122D">
      <w:pPr>
        <w:numPr>
          <w:ilvl w:val="0"/>
          <w:numId w:val="43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Затем запускается Node.js</w:t>
      </w:r>
      <w:r>
        <w:rPr>
          <w:rFonts w:ascii="Times New Roman" w:hAnsi="Times New Roman" w:cs="Times New Roman" w:eastAsia="Times New Roman"/>
          <w:bCs/>
          <w:szCs w:val="28"/>
        </w:rPr>
        <w:noBreakHyphen/>
        <w:t>сервер, обслуживающий статические файлы и API.</w:t>
      </w:r>
    </w:p>
    <w:p w:rsidR="002635F0" w:rsidRPr="002635F0" w:rsidRDefault="002635F0" w:rsidP="0015122D">
      <w:p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6. Верификация запуска</w:t>
      </w:r>
    </w:p>
    <w:p w:rsidR="002635F0" w:rsidRPr="002635F0" w:rsidRDefault="002635F0" w:rsidP="0015122D">
      <w:pPr>
        <w:numPr>
          <w:ilvl w:val="0"/>
          <w:numId w:val="42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t>Перейдите по URL Replit-проекта (формат https: //&lt;project&gt;.&lt;username&gt;.repl.co).</w:t>
      </w:r>
    </w:p>
    <w:p w:rsidR="002635F0" w:rsidRPr="0015122D" w:rsidRDefault="002635F0" w:rsidP="0015122D">
      <w:pPr>
        <w:numPr>
          <w:ilvl w:val="0"/>
          <w:numId w:val="42"/>
        </w:numPr>
        <w:spacing w:before="0" w:after="0" w:line="360" w:lineRule="exact"/>
        <w:ind w:left="170" w:right="57"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t>При необходимости – просмотрите логи для проверки подключения к базе и корректности работы middleware.</w:t>
      </w:r>
    </w:p>
    <w:p w:rsidR="0015122D" w:rsidRDefault="0015122D" w:rsidP="0015122D">
      <w:pPr>
        <w:spacing w:before="0" w:after="0" w:line="360" w:lineRule="exact"/>
        <w:ind w:right="57"/>
        <w:jc w:val="both"/>
      </w:pPr>
    </w:p>
    <w:p w:rsidR="0015122D" w:rsidRDefault="0015122D" w:rsidP="0015122D">
      <w:pPr>
        <w:spacing w:before="0" w:after="0" w:line="360" w:lineRule="exact"/>
        <w:ind w:right="57"/>
        <w:jc w:val="both"/>
      </w:pPr>
    </w:p>
    <w:p w:rsidR="0015122D" w:rsidRPr="002635F0" w:rsidRDefault="0015122D" w:rsidP="0015122D">
      <w:pPr>
        <w:spacing w:before="0" w:after="0" w:line="360" w:lineRule="exact"/>
        <w:ind w:right="57"/>
        <w:jc w:val="both"/>
        <w:rPr>
          <w:rFonts w:ascii="Times New Roman" w:hAnsi="Times New Roman" w:cs="Times New Roman" w:eastAsia="Times New Roman"/>
          <w:bCs/>
          <w:szCs w:val="28"/>
        </w:rPr>
      </w:pPr>
    </w:p>
    <w:p w:rsidR="001D6594" w:rsidRPr="001D6594" w:rsidRDefault="00CE61F1" w:rsidP="0086511D">
      <w:pPr>
        <w:pStyle w:val="11"/>
        <w:spacing w:before="0" w:after="0" w:line="360" w:lineRule="exact"/>
      </w:pPr>
      <w:r>
        <w:lastRenderedPageBreak/>
        <w:t>3.1.3 Настройка окружения и интеграций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Данный раздел описывает параметры конфигурации облачного окружения Replit, интеграцию с базой данных Neon PostgreSQL, а также организацию файлового хранилища и систему переменных окружения для корректной работы приложения.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Конфигурация NeonPostgreSQL</w:t>
      </w:r>
    </w:p>
    <w:p w:rsidR="0031091A" w:rsidRPr="0031091A" w:rsidRDefault="0031091A" w:rsidP="0015122D">
      <w:pPr>
        <w:pStyle w:val="a6"/>
        <w:numPr>
          <w:ilvl w:val="0"/>
          <w:numId w:val="4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Создание БД</w:t>
      </w:r>
      <w:r>
        <w:rPr>
          <w:sz w:val="28"/>
          <w:szCs w:val="28"/>
        </w:rPr>
        <w:t>:</w:t>
      </w:r>
    </w:p>
    <w:p w:rsidR="0031091A" w:rsidRPr="0031091A" w:rsidRDefault="0031091A" w:rsidP="0015122D">
      <w:pPr>
        <w:pStyle w:val="a6"/>
        <w:numPr>
          <w:ilvl w:val="1"/>
          <w:numId w:val="4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Зарегистрируйтесь в Neon.tech и создайте проект с типом базы </w:t>
      </w:r>
      <w:r>
        <w:rPr>
          <w:bCs/>
          <w:sz w:val="28"/>
          <w:szCs w:val="28"/>
        </w:rPr>
        <w:t>PostgreSQL</w:t>
      </w:r>
      <w:r>
        <w:rPr>
          <w:sz w:val="28"/>
          <w:szCs w:val="28"/>
        </w:rPr>
        <w:t>.</w:t>
      </w:r>
    </w:p>
    <w:p w:rsidR="0031091A" w:rsidRPr="0031091A" w:rsidRDefault="0031091A" w:rsidP="0015122D">
      <w:pPr>
        <w:pStyle w:val="a6"/>
        <w:numPr>
          <w:ilvl w:val="1"/>
          <w:numId w:val="4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параметры подключения (host, порт, имя БД, имя пользователя, пароль, SSL).</w:t>
      </w:r>
    </w:p>
    <w:p w:rsidR="0031091A" w:rsidRPr="0031091A" w:rsidRDefault="0031091A" w:rsidP="0015122D">
      <w:pPr>
        <w:pStyle w:val="a6"/>
        <w:numPr>
          <w:ilvl w:val="0"/>
          <w:numId w:val="4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Строка подключения</w:t>
      </w:r>
      <w:r>
        <w:rPr>
          <w:sz w:val="28"/>
          <w:szCs w:val="28"/>
        </w:rPr>
        <w:t>: Формат:</w:t>
      </w:r>
    </w:p>
    <w:p w:rsidR="0031091A" w:rsidRPr="00B25F2C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 w:rsidRPr="00B25F2C">
        <w:rPr>
          <w:sz w:val="28"/>
          <w:lang w:val="en-US"/>
        </w:rPr>
        <w:t>postgresql: //&lt;user&gt;: &lt;password&gt;@&lt;host&gt;/&lt;dbname&gt;?sslmode=require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скопировать и сохранить в переменную окружения DATABASE_URL.</w:t>
      </w:r>
    </w:p>
    <w:p w:rsidR="0031091A" w:rsidRPr="0031091A" w:rsidRDefault="0031091A" w:rsidP="0015122D">
      <w:pPr>
        <w:pStyle w:val="a6"/>
        <w:numPr>
          <w:ilvl w:val="0"/>
          <w:numId w:val="48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Интеграция с приложением</w:t>
      </w:r>
      <w:r>
        <w:rPr>
          <w:sz w:val="28"/>
          <w:szCs w:val="28"/>
        </w:rPr>
        <w:t>:</w:t>
      </w:r>
    </w:p>
    <w:p w:rsidR="0031091A" w:rsidRPr="0031091A" w:rsidRDefault="0031091A" w:rsidP="0015122D">
      <w:pPr>
        <w:pStyle w:val="a6"/>
        <w:numPr>
          <w:ilvl w:val="1"/>
          <w:numId w:val="49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bCs/>
          <w:sz w:val="28"/>
          <w:szCs w:val="28"/>
        </w:rPr>
        <w:t>ReplitSecrets</w:t>
      </w:r>
      <w:r>
        <w:rPr>
          <w:sz w:val="28"/>
          <w:szCs w:val="28"/>
        </w:rPr>
        <w:t xml:space="preserve"> создайте ключ DATABASE_URL и вставьте полученную строку.</w:t>
      </w:r>
    </w:p>
    <w:p w:rsidR="0031091A" w:rsidRPr="0031091A" w:rsidRDefault="0031091A" w:rsidP="0015122D">
      <w:pPr>
        <w:pStyle w:val="a6"/>
        <w:numPr>
          <w:ilvl w:val="1"/>
          <w:numId w:val="49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Убедитесь, что используемый ORM/драйвер настроен на чтение этой переменной.</w:t>
      </w:r>
    </w:p>
    <w:p w:rsidR="0031091A" w:rsidRPr="0031091A" w:rsidRDefault="0031091A" w:rsidP="0015122D">
      <w:pPr>
        <w:pStyle w:val="a6"/>
        <w:numPr>
          <w:ilvl w:val="1"/>
          <w:numId w:val="49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Выполните синхронизацию структуры командой: npm run db: push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Настройка файловых загрузок</w:t>
      </w:r>
    </w:p>
    <w:p w:rsidR="0031091A" w:rsidRPr="0031091A" w:rsidRDefault="0031091A" w:rsidP="0015122D">
      <w:pPr>
        <w:pStyle w:val="a6"/>
        <w:numPr>
          <w:ilvl w:val="0"/>
          <w:numId w:val="5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Директория</w:t>
      </w:r>
      <w:r>
        <w:rPr>
          <w:sz w:val="28"/>
          <w:szCs w:val="28"/>
        </w:rPr>
        <w:t>: в корне проекта создаётся папка. Она используется для временного хранения загружаемых изображений и документов.</w:t>
      </w:r>
    </w:p>
    <w:p w:rsidR="0031091A" w:rsidRPr="0031091A" w:rsidRDefault="0031091A" w:rsidP="0015122D">
      <w:pPr>
        <w:pStyle w:val="a6"/>
        <w:numPr>
          <w:ilvl w:val="0"/>
          <w:numId w:val="5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Конфигурация Express: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importpathfrom 'path';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importmulterfrom 'multer';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conststorage = multer.diskStorage({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 w:rsidRPr="00B25F2C">
        <w:rPr>
          <w:sz w:val="28"/>
          <w:lang w:val="en-US"/>
        </w:rPr>
        <w:t>destination: path.join(process.cwd(), 'uploads'),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 w:rsidRPr="00B25F2C">
        <w:rPr>
          <w:sz w:val="28"/>
          <w:lang w:val="en-US"/>
        </w:rPr>
        <w:t>filename: (req, file, cb) =&gt; {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 w:rsidRPr="00B25F2C">
        <w:rPr>
          <w:sz w:val="28"/>
          <w:lang w:val="en-US"/>
        </w:rPr>
        <w:t>cb(null, Date.now() + '-' + file.originalname);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</w:rPr>
        <w:t>}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});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exportconst upload = multer({ storage });</w:t>
      </w:r>
    </w:p>
    <w:p w:rsidR="0031091A" w:rsidRPr="0031091A" w:rsidRDefault="0031091A" w:rsidP="0015122D">
      <w:pPr>
        <w:pStyle w:val="a6"/>
        <w:numPr>
          <w:ilvl w:val="0"/>
          <w:numId w:val="5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Безопасность и доступ</w:t>
      </w:r>
      <w:r>
        <w:rPr>
          <w:sz w:val="28"/>
          <w:szCs w:val="28"/>
        </w:rPr>
        <w:t>:</w:t>
      </w:r>
    </w:p>
    <w:p w:rsidR="0031091A" w:rsidRPr="0031091A" w:rsidRDefault="0031091A" w:rsidP="0015122D">
      <w:pPr>
        <w:pStyle w:val="a6"/>
        <w:numPr>
          <w:ilvl w:val="1"/>
          <w:numId w:val="5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Закройте прямой публичный доступ на уровне роутинга, раздавая файлы только авторизованным пользователям.</w:t>
      </w:r>
    </w:p>
    <w:p w:rsidR="0031091A" w:rsidRPr="0031091A" w:rsidRDefault="0031091A" w:rsidP="0015122D">
      <w:pPr>
        <w:pStyle w:val="a6"/>
        <w:numPr>
          <w:ilvl w:val="1"/>
          <w:numId w:val="50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>При деплое на Replit учтите, что файловая система – hemeral, т.е. данные не сохраняются при перезапуске. Для персистентного хранения можно подключить облачные S3-совместимые хранилища.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Настройка переменных окружения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проекте используются конфигурационные параметры, вынесенные в переменные окружения.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Обязательные переменные</w:t>
      </w:r>
      <w:r>
        <w:rPr>
          <w:sz w:val="28"/>
          <w:szCs w:val="28"/>
        </w:rPr>
        <w:t xml:space="preserve"> (добавляются в ReplitSecrets):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DATABASE_URL=&lt;строка-подключения-Neon-PostgreSQL&gt;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PORT=3000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 w:rsidRPr="00B25F2C">
        <w:rPr>
          <w:sz w:val="28"/>
          <w:lang w:val="en-US"/>
        </w:rPr>
        <w:t xml:space="preserve">NODE_ENV=development # </w:t>
      </w:r>
      <w:r>
        <w:rPr>
          <w:sz w:val="28"/>
        </w:rPr>
        <w:t>или</w:t>
      </w:r>
      <w:r w:rsidRPr="00B25F2C">
        <w:rPr>
          <w:sz w:val="28"/>
          <w:lang w:val="en-US"/>
        </w:rPr>
        <w:t xml:space="preserve"> production</w:t>
      </w:r>
    </w:p>
    <w:p w:rsidR="0031091A" w:rsidRPr="0031091A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UPLOADS_DIR=uploads</w:t>
      </w:r>
    </w:p>
    <w:p w:rsidR="001D6594" w:rsidRPr="00B03811" w:rsidRDefault="0031091A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JWT_SECRET=&lt;</w:t>
      </w:r>
      <w:r>
        <w:rPr>
          <w:sz w:val="28"/>
          <w:szCs w:val="28"/>
        </w:rPr>
        <w:t>секрет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токенов</w:t>
      </w:r>
      <w:r>
        <w:rPr>
          <w:sz w:val="28"/>
          <w:szCs w:val="28"/>
          <w:lang w:val="en-US"/>
        </w:rPr>
        <w:t>&gt;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3.2 Описание контрольного примера</w:t>
      </w:r>
    </w:p>
    <w:p w:rsidR="00CE61F1" w:rsidRDefault="00CE61F1" w:rsidP="0086511D">
      <w:pPr>
        <w:pStyle w:val="11"/>
        <w:spacing w:before="0" w:after="0" w:line="360" w:lineRule="exact"/>
      </w:pPr>
      <w:r>
        <w:t>3.2.1 Сценарий использования системы</w:t>
      </w:r>
    </w:p>
    <w:p w:rsidR="00747690" w:rsidRPr="00747690" w:rsidRDefault="005A6483" w:rsidP="0015122D">
      <w:pPr>
        <w:pStyle w:val="a6"/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Ниже – полный жизненный цикл работы корпоративного клиента с ИС «Семь Драконов»: от регистрации компании до оформления и сопровождения заказа, общения через чат и отслеживания статуса. Сценарии дополнены административной стороной процесса для целостной картины.</w:t>
      </w:r>
    </w:p>
    <w:p w:rsidR="00747690" w:rsidRPr="00747690" w:rsidRDefault="00747690" w:rsidP="0015122D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Пользовательский сценарий (полный цикл)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Регистрация компании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Переход на главную страницу, выбор «Регистрация».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Ввод данных: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 организации, название, юридический адрес, контактное лицо, телефон.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Верификация: Письмо с ссылкой подтверждения; опционально – ручная модерация реквизитов администратором.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корпоративный аккаунт.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Авторизация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Вход по e</w:t>
      </w:r>
      <w:r>
        <w:rPr>
          <w:sz w:val="28"/>
          <w:szCs w:val="28"/>
        </w:rPr>
        <w:noBreakHyphen/>
        <w:t>mail и паролю или SSO (если подключено).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Доступ к каталогу с персональными ценами и лимитами.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Просмотр каталога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Навигация по категориям игрушек, фильтры (возраст, бренд, маржа, остатки), поиск.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Информация:</w:t>
      </w:r>
      <w:r>
        <w:rPr>
          <w:sz w:val="28"/>
          <w:szCs w:val="28"/>
        </w:rPr>
        <w:t xml:space="preserve"> Отображаются оптовые цены с учётом прайс</w:t>
      </w:r>
      <w:r>
        <w:rPr>
          <w:sz w:val="28"/>
          <w:szCs w:val="28"/>
        </w:rPr>
        <w:noBreakHyphen/>
        <w:t>уровня, доступные остатки, минимальные партии, сроки поставки.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Сформирован список интересующих SKU.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Добавление в корзину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Действие:</w:t>
      </w:r>
      <w:r>
        <w:rPr>
          <w:sz w:val="28"/>
          <w:szCs w:val="28"/>
        </w:rPr>
        <w:t xml:space="preserve"> Выбор SKU, указание количества с проверкой минимальной партии и кратности упаковки.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Проверки:</w:t>
      </w:r>
      <w:r>
        <w:rPr>
          <w:sz w:val="28"/>
          <w:szCs w:val="28"/>
        </w:rPr>
        <w:t xml:space="preserve"> Резервы на складе, ограничения по лимиту кредита, валюта и налоговые условия.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Корзина с промежуточным итогом, расчёт скидок/акций, прогноз даты отгрузки.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Оформление заказа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Данные:</w:t>
      </w:r>
      <w:r>
        <w:rPr>
          <w:sz w:val="28"/>
          <w:szCs w:val="28"/>
        </w:rPr>
        <w:t xml:space="preserve"> адрес, контакт, комментарии.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Документы: Автоматическая генерация счёта, договора/спецификации; при предоплате – реквизиты оплаты.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заказ с номером, статус «Новый».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Общение через чат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Переписка с менеджером: уточнение ассортимента, замены, сроки поставки, согласование цены.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Функции:</w:t>
      </w:r>
      <w:r>
        <w:rPr>
          <w:sz w:val="28"/>
          <w:szCs w:val="28"/>
        </w:rPr>
        <w:t xml:space="preserve"> быстрые ответы; протоколирование в карточке заказа.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Заказ актуализирован, зафиксированы договорённости.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Отслеживание статуса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Просмотр таймлайна заказа в личном кабинете.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Статусы:</w:t>
      </w:r>
      <w:r>
        <w:rPr>
          <w:sz w:val="28"/>
          <w:szCs w:val="28"/>
        </w:rPr>
        <w:t xml:space="preserve"> Новый → В обработке → Подтверждён → На сборке → Отгружен → Доставляется → Завершён (или Возврат/Отмена).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Уведомления: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mail/чат о смене статуса, трекинг</w:t>
      </w:r>
      <w:r>
        <w:rPr>
          <w:sz w:val="28"/>
          <w:szCs w:val="28"/>
        </w:rPr>
        <w:noBreakHyphen/>
        <w:t>номер ТК, закрывающие документы после доставки.</w:t>
      </w:r>
    </w:p>
    <w:p w:rsidR="00747690" w:rsidRPr="00747690" w:rsidRDefault="00747690" w:rsidP="0015122D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Личный кабинет клиента</w:t>
      </w:r>
    </w:p>
    <w:p w:rsidR="00747690" w:rsidRPr="00747690" w:rsidRDefault="00747690" w:rsidP="0015122D">
      <w:pPr>
        <w:pStyle w:val="a6"/>
        <w:numPr>
          <w:ilvl w:val="0"/>
          <w:numId w:val="5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Обзор:</w:t>
      </w:r>
      <w:r>
        <w:rPr>
          <w:sz w:val="28"/>
          <w:szCs w:val="28"/>
        </w:rPr>
        <w:t xml:space="preserve"> открытые заказы, последние действия.</w:t>
      </w:r>
    </w:p>
    <w:p w:rsidR="00747690" w:rsidRPr="00747690" w:rsidRDefault="00747690" w:rsidP="0015122D">
      <w:pPr>
        <w:pStyle w:val="a6"/>
        <w:numPr>
          <w:ilvl w:val="0"/>
          <w:numId w:val="5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заказы:</w:t>
      </w:r>
      <w:r>
        <w:rPr>
          <w:sz w:val="28"/>
          <w:szCs w:val="28"/>
        </w:rPr>
        <w:t xml:space="preserve"> Корзины, быстрый повтор закупки по шаблонам, история заказов с фильтрами и экспортом.</w:t>
      </w:r>
    </w:p>
    <w:p w:rsidR="00747690" w:rsidRPr="00747690" w:rsidRDefault="00747690" w:rsidP="0015122D">
      <w:pPr>
        <w:pStyle w:val="a6"/>
        <w:numPr>
          <w:ilvl w:val="0"/>
          <w:numId w:val="52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Чат:</w:t>
      </w:r>
      <w:r>
        <w:rPr>
          <w:sz w:val="28"/>
          <w:szCs w:val="28"/>
        </w:rPr>
        <w:t xml:space="preserve"> Канал с закреплением сообщений по заказу.</w:t>
      </w:r>
    </w:p>
    <w:p w:rsidR="00747690" w:rsidRPr="00747690" w:rsidRDefault="00747690" w:rsidP="0015122D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Административные функции</w:t>
      </w:r>
    </w:p>
    <w:p w:rsidR="00747690" w:rsidRPr="00747690" w:rsidRDefault="00747690" w:rsidP="0015122D">
      <w:pPr>
        <w:pStyle w:val="a6"/>
        <w:numPr>
          <w:ilvl w:val="0"/>
          <w:numId w:val="53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цены:</w:t>
      </w:r>
      <w:r>
        <w:rPr>
          <w:sz w:val="28"/>
          <w:szCs w:val="28"/>
        </w:rPr>
        <w:t xml:space="preserve"> Управление SKU, остатками, минимальными партиями, прайс</w:t>
      </w:r>
      <w:r>
        <w:rPr>
          <w:sz w:val="28"/>
          <w:szCs w:val="28"/>
        </w:rPr>
        <w:noBreakHyphen/>
        <w:t>уровнями, акциями, комплектами.</w:t>
      </w:r>
    </w:p>
    <w:p w:rsidR="00747690" w:rsidRPr="00747690" w:rsidRDefault="00747690" w:rsidP="0015122D">
      <w:pPr>
        <w:pStyle w:val="a6"/>
        <w:numPr>
          <w:ilvl w:val="0"/>
          <w:numId w:val="53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Заказы:</w:t>
      </w:r>
      <w:r>
        <w:rPr>
          <w:sz w:val="28"/>
          <w:szCs w:val="28"/>
        </w:rPr>
        <w:t xml:space="preserve"> Очередь заказов, назначение ответственных, изменение статусов, частичные отгрузки/допоставки.</w:t>
      </w:r>
    </w:p>
    <w:p w:rsidR="00747690" w:rsidRPr="00747690" w:rsidRDefault="00747690" w:rsidP="0015122D">
      <w:pPr>
        <w:pStyle w:val="a6"/>
        <w:numPr>
          <w:ilvl w:val="0"/>
          <w:numId w:val="53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Аналитика:</w:t>
      </w:r>
      <w:r>
        <w:rPr>
          <w:sz w:val="28"/>
          <w:szCs w:val="28"/>
        </w:rPr>
        <w:t xml:space="preserve"> Продажи по категориям/клиентам, оборачиваемость, отказоустойчивость, SLA по поддержке.</w:t>
      </w:r>
    </w:p>
    <w:p w:rsidR="00747690" w:rsidRPr="00747690" w:rsidRDefault="00747690" w:rsidP="0015122D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Статусы заказа и типовые переходы</w:t>
      </w:r>
    </w:p>
    <w:p w:rsidR="00747690" w:rsidRPr="00747690" w:rsidRDefault="00747690" w:rsidP="0015122D">
      <w:pPr>
        <w:pStyle w:val="a6"/>
        <w:numPr>
          <w:ilvl w:val="0"/>
          <w:numId w:val="5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Основные:</w:t>
      </w:r>
      <w:r>
        <w:rPr>
          <w:sz w:val="28"/>
          <w:szCs w:val="28"/>
        </w:rPr>
        <w:t xml:space="preserve"> Новый → В обработке → На сборке → Отгружен → Доставляется → Завершён.</w:t>
      </w:r>
    </w:p>
    <w:p w:rsidR="00747690" w:rsidRPr="00747690" w:rsidRDefault="00747690" w:rsidP="0015122D">
      <w:pPr>
        <w:pStyle w:val="a6"/>
        <w:numPr>
          <w:ilvl w:val="0"/>
          <w:numId w:val="5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Альтернативные ветки:</w:t>
      </w:r>
      <w:r>
        <w:rPr>
          <w:sz w:val="28"/>
          <w:szCs w:val="28"/>
        </w:rPr>
        <w:t xml:space="preserve"> Новый → Отмена (клиент/система); На сборке → Частичная отгрузка; Доставляется → Возврат/Рекламация.</w:t>
      </w:r>
    </w:p>
    <w:p w:rsidR="00747690" w:rsidRPr="00747690" w:rsidRDefault="00747690" w:rsidP="0015122D">
      <w:pPr>
        <w:pStyle w:val="a6"/>
        <w:numPr>
          <w:ilvl w:val="0"/>
          <w:numId w:val="54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Правила:</w:t>
      </w:r>
      <w:r>
        <w:rPr>
          <w:sz w:val="28"/>
          <w:szCs w:val="28"/>
        </w:rPr>
        <w:t xml:space="preserve"> Изменение статусов доступно согласно ролям; ключевые изменения фиксируются в журнале аудита и видимы в таймлайне заказа.</w:t>
      </w:r>
    </w:p>
    <w:p w:rsidR="00747690" w:rsidRPr="00747690" w:rsidRDefault="00747690" w:rsidP="0015122D">
      <w:pPr>
        <w:pStyle w:val="a6"/>
        <w:spacing w:before="0" w:after="0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Сценарии по категориям клиентов</w:t>
      </w:r>
    </w:p>
    <w:p w:rsidR="00747690" w:rsidRPr="00747690" w:rsidRDefault="00747690" w:rsidP="0015122D">
      <w:pPr>
        <w:pStyle w:val="a6"/>
        <w:numPr>
          <w:ilvl w:val="0"/>
          <w:numId w:val="5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Малый бизнес:</w:t>
      </w:r>
      <w:r>
        <w:rPr>
          <w:sz w:val="28"/>
          <w:szCs w:val="28"/>
        </w:rPr>
        <w:t xml:space="preserve"> Быстрая регистрация, стандартные партии, самовывоз или городская доставка, базовая поддержка через чат.</w:t>
      </w:r>
    </w:p>
    <w:p w:rsidR="00747690" w:rsidRPr="00747690" w:rsidRDefault="00747690" w:rsidP="0015122D">
      <w:pPr>
        <w:pStyle w:val="a6"/>
        <w:numPr>
          <w:ilvl w:val="0"/>
          <w:numId w:val="5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Средний/крупный опт:</w:t>
      </w:r>
      <w:r>
        <w:rPr>
          <w:sz w:val="28"/>
          <w:szCs w:val="28"/>
        </w:rPr>
        <w:t xml:space="preserve"> Индивидуальные цены, кредитный лимит, согласование спецификаций, приоритетная сборка и персональный менеджер.</w:t>
      </w:r>
    </w:p>
    <w:p w:rsidR="00747690" w:rsidRPr="00747690" w:rsidRDefault="00747690" w:rsidP="0015122D">
      <w:pPr>
        <w:pStyle w:val="a6"/>
        <w:numPr>
          <w:ilvl w:val="0"/>
          <w:numId w:val="5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Сетевые клиенты/маркетплейсы:</w:t>
      </w:r>
      <w:r>
        <w:rPr>
          <w:sz w:val="28"/>
          <w:szCs w:val="28"/>
        </w:rPr>
        <w:t xml:space="preserve"> Шаблоны заказов, паллетные партии, EDI/CSV</w:t>
      </w:r>
      <w:r>
        <w:rPr>
          <w:sz w:val="28"/>
          <w:szCs w:val="28"/>
        </w:rPr>
        <w:noBreakHyphen/>
        <w:t>обмен, SLA на отгрузку и возвраты.</w:t>
      </w:r>
    </w:p>
    <w:p w:rsidR="00747690" w:rsidRPr="00747690" w:rsidRDefault="00747690" w:rsidP="0015122D">
      <w:pPr>
        <w:pStyle w:val="a6"/>
        <w:numPr>
          <w:ilvl w:val="0"/>
          <w:numId w:val="55"/>
        </w:numPr>
        <w:spacing w:before="0" w:after="0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Образовательные/соц. учреждения:</w:t>
      </w:r>
      <w:r>
        <w:rPr>
          <w:sz w:val="28"/>
          <w:szCs w:val="28"/>
        </w:rPr>
        <w:t xml:space="preserve"> Закупки по счёту, полный пакет закрывающих документов, расширенные поля для договоров и актов.</w:t>
      </w:r>
    </w:p>
    <w:p w:rsidR="008B63BA" w:rsidRPr="00D55D4D" w:rsidRDefault="00CE61F1" w:rsidP="0086511D">
      <w:pPr>
        <w:pStyle w:val="11"/>
        <w:spacing w:before="0" w:after="0" w:line="360" w:lineRule="exact"/>
      </w:pPr>
      <w:r>
        <w:t>3.2.2 Демонстрация работы ключевых функций</w:t>
      </w:r>
    </w:p>
    <w:p w:rsidR="00D16F4F" w:rsidRPr="00D16F4F" w:rsidRDefault="00D16F4F" w:rsidP="00D16F4F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t>При открытии приложения, нас встречает главная страница с описанием преимуществ Компании, их услуг и тд. Изображено на рисунке 3.1</w:t>
      </w:r>
    </w:p>
    <w:p w:rsidR="004E7DEE" w:rsidRDefault="00EA4D0E" w:rsidP="00EA4D0E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007192" cy="7675095"/>
            <wp:effectExtent l="19050" t="0" r="2958" b="0"/>
            <wp:docPr id="2" name="Рисунок 2" descr="C:\Users\S\Desktop\2e571654-c31d-416a-8e81-1db703e10b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2e571654-c31d-416a-8e81-1db703e10bd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09" cy="76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F4F" w:rsidRDefault="00D16F4F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3.1 – Главная страница.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CD42CD" w:rsidRPr="00CD42CD" w:rsidRDefault="00CD42CD" w:rsidP="00C403F3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 верхнем меню есть навигационная панель, где можно найти кнопку Войти, при нажатии на которую перенесет на страницу авторизации. На рисунке 3.2 изображена страница авторизации.</w:t>
      </w:r>
    </w:p>
    <w:p w:rsidR="00D16F4F" w:rsidRDefault="004A5452" w:rsidP="00D16F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2518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4F" w:rsidRDefault="00D16F4F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3.2 – Страница авторизации.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CD42CD" w:rsidRDefault="00CD42CD" w:rsidP="00C403F3">
      <w:pPr>
        <w:spacing w:after="0" w:line="360" w:lineRule="exact"/>
        <w:ind w:firstLine="709"/>
        <w:jc w:val="both"/>
      </w:pPr>
      <w:r>
        <w:t>На рисунке 3.3 изображена страница, где описан каталог продукции кампании, где так-же есть удобная система поиска, фильтрации и возможность добавить товары в корзину.</w:t>
      </w:r>
    </w:p>
    <w:p w:rsidR="00D16F4F" w:rsidRDefault="00173766" w:rsidP="00C403F3">
      <w:pPr>
        <w:spacing w:after="0" w:line="360" w:lineRule="exact"/>
        <w:jc w:val="center"/>
      </w:pPr>
      <w:r>
        <w:rPr>
          <w:noProof/>
        </w:rPr>
        <w:drawing>
          <wp:inline distT="0" distB="0" distL="0" distR="0">
            <wp:extent cx="5453457" cy="290365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552" cy="29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4F" w:rsidRDefault="00D16F4F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3.3 – Страница готовых решений у существующих Компаний.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D16F4F" w:rsidRPr="00D16F4F" w:rsidRDefault="00CD42CD" w:rsidP="00C403F3">
      <w:pPr>
        <w:spacing w:after="0" w:line="360" w:lineRule="exact"/>
        <w:ind w:firstLine="709"/>
        <w:jc w:val="both"/>
      </w:pPr>
      <w:r>
        <w:t>На рисунке 3.4 изображено модальное окно корзины пользователя, где пользователь может просмотреть, что добавил, указать адрес и заказать окончательно товары.</w:t>
      </w:r>
    </w:p>
    <w:p w:rsidR="00D16F4F" w:rsidRDefault="00173766" w:rsidP="00D16F4F">
      <w:r>
        <w:rPr>
          <w:noProof/>
        </w:rPr>
        <w:lastRenderedPageBreak/>
        <w:drawing>
          <wp:inline distT="0" distB="0" distL="0" distR="0">
            <wp:extent cx="5940425" cy="5538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4F" w:rsidRDefault="00D16F4F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3.4 – Модальное окно корзины.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D16F4F" w:rsidRPr="00CD42CD" w:rsidRDefault="00CD42CD" w:rsidP="00C403F3">
      <w:pPr>
        <w:spacing w:after="0" w:line="360" w:lineRule="exact"/>
        <w:ind w:firstLine="709"/>
        <w:jc w:val="both"/>
        <w:rPr>
          <w:b/>
        </w:rPr>
      </w:pPr>
      <w:r>
        <w:t>На рисунке 3.5 изображена страница, где пользователь может просмотреть все заказы, которые он когда либо заказывал.</w:t>
      </w:r>
    </w:p>
    <w:p w:rsidR="00D16F4F" w:rsidRDefault="00173766" w:rsidP="00D16F4F">
      <w:r>
        <w:rPr>
          <w:noProof/>
        </w:rPr>
        <w:lastRenderedPageBreak/>
        <w:drawing>
          <wp:inline distT="0" distB="0" distL="0" distR="0">
            <wp:extent cx="5940425" cy="2556586"/>
            <wp:effectExtent l="0" t="0" r="0" b="0"/>
            <wp:docPr id="5" name="Рисунок 5" descr="C:\Users\S\Desktop\ffd7794c-a9ee-4f2e-84a8-7eec4a341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ffd7794c-a9ee-4f2e-84a8-7eec4a341e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3.5 – Страница заказов пользователя.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5A6E7A" w:rsidRDefault="005A6E7A" w:rsidP="00C403F3">
      <w:pPr>
        <w:spacing w:after="0" w:line="360" w:lineRule="exact"/>
        <w:ind w:firstLine="709"/>
        <w:jc w:val="both"/>
      </w:pPr>
      <w:r>
        <w:t>На рисунке 3.6 изображено модальное окно, которое появляется при нажатии кнопки подробнее в заказе.</w:t>
      </w:r>
    </w:p>
    <w:p w:rsidR="00D16F4F" w:rsidRDefault="00453179" w:rsidP="00C403F3">
      <w:pPr>
        <w:spacing w:after="0" w:line="360" w:lineRule="exact"/>
        <w:jc w:val="center"/>
      </w:pPr>
      <w:r>
        <w:rPr>
          <w:noProof/>
        </w:rPr>
        <w:drawing>
          <wp:inline distT="0" distB="0" distL="0" distR="0">
            <wp:extent cx="5940425" cy="426561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3.6 – Модальное окно подробностей заказа.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5A6E7A" w:rsidRDefault="005A6E7A" w:rsidP="00C403F3">
      <w:pPr>
        <w:spacing w:after="0" w:line="360" w:lineRule="exact"/>
        <w:ind w:firstLine="709"/>
        <w:jc w:val="both"/>
      </w:pPr>
      <w:r>
        <w:t>Так же, как показано на рисунке 3.7, пользователь может вести переписку с администратором, чтобы знать или уточнить разные детали.</w:t>
      </w:r>
    </w:p>
    <w:p w:rsidR="00D16F4F" w:rsidRPr="00453179" w:rsidRDefault="00453179" w:rsidP="00C403F3">
      <w:pPr>
        <w:spacing w:after="0" w:line="360" w:lineRule="exact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863428" cy="4095750"/>
            <wp:effectExtent l="19050" t="0" r="3972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28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3.7 – Модальное окно чата с администратором.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D16F4F" w:rsidRPr="005A6E7A" w:rsidRDefault="005A6E7A" w:rsidP="00D16F4F">
      <w:pPr>
        <w:spacing w:after="0" w:line="360" w:lineRule="exact"/>
        <w:ind w:firstLine="709"/>
        <w:jc w:val="both"/>
      </w:pPr>
      <w:r>
        <w:t>У администратора же есть другие функции. Одна из возможностей, это просмотр всех продуктов, их редактирование, удаление или добавление новых. Показано на рисунках 3.8 и 3.9.</w:t>
      </w:r>
    </w:p>
    <w:p w:rsidR="00D16F4F" w:rsidRDefault="00173766" w:rsidP="00C403F3">
      <w:pPr>
        <w:spacing w:after="0" w:line="360" w:lineRule="exact"/>
        <w:rPr>
          <w:lang w:val="en-US"/>
        </w:rPr>
      </w:pPr>
      <w:r>
        <w:rPr>
          <w:noProof/>
        </w:rPr>
        <w:drawing>
          <wp:inline distT="0" distB="0" distL="0" distR="0">
            <wp:extent cx="5940425" cy="2579877"/>
            <wp:effectExtent l="0" t="0" r="0" b="0"/>
            <wp:docPr id="6" name="Рисунок 6" descr="C:\Users\S\Desktop\f7e6272a-3c12-421b-a256-6433893e90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\Desktop\f7e6272a-3c12-421b-a256-6433893e90d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</w:t>
      </w:r>
      <w:r w:rsidRPr="00EC7293">
        <w:rPr>
          <w:rFonts w:ascii="Times New Roman" w:hAnsi="Times New Roman" w:cs="Times New Roman" w:eastAsia="Times New Roman"/>
          <w:szCs w:val="28"/>
        </w:rPr>
        <w:t xml:space="preserve">.8 – </w:t>
      </w:r>
      <w:r>
        <w:rPr>
          <w:rFonts w:ascii="Times New Roman" w:hAnsi="Times New Roman" w:cs="Times New Roman" w:eastAsia="Times New Roman"/>
          <w:szCs w:val="28"/>
        </w:rPr>
        <w:t>Страница таблицы товаров</w:t>
      </w:r>
      <w:r w:rsidRPr="00EC7293">
        <w:rPr>
          <w:rFonts w:ascii="Times New Roman" w:hAnsi="Times New Roman" w:cs="Times New Roman" w:eastAsia="Times New Roman"/>
          <w:szCs w:val="28"/>
        </w:rPr>
        <w:t>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D16F4F" w:rsidRDefault="00453179" w:rsidP="00C403F3">
      <w:pPr>
        <w:spacing w:after="0" w:line="360" w:lineRule="exact"/>
      </w:pPr>
      <w:r>
        <w:rPr>
          <w:noProof/>
        </w:rPr>
        <w:lastRenderedPageBreak/>
        <w:drawing>
          <wp:inline distT="0" distB="0" distL="0" distR="0">
            <wp:extent cx="5940425" cy="4003130"/>
            <wp:effectExtent l="19050" t="0" r="3175" b="0"/>
            <wp:docPr id="4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3.9 – Модальное окно редактирования товара.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CD42CD" w:rsidRPr="00CD42CD" w:rsidRDefault="005A6E7A" w:rsidP="00D16F4F">
      <w:pPr>
        <w:spacing w:after="0" w:line="360" w:lineRule="exact"/>
        <w:ind w:firstLine="709"/>
        <w:jc w:val="both"/>
      </w:pPr>
      <w:r>
        <w:t>На рисунке 3.10 открыта вкладка админ-панели, где администратор может ознакомиться с статистикой сайта и просмотреть все заказы и управлять их статусами.</w:t>
      </w:r>
    </w:p>
    <w:p w:rsidR="00D16F4F" w:rsidRDefault="00453179" w:rsidP="00C403F3">
      <w:pPr>
        <w:spacing w:after="0" w:line="360" w:lineRule="exact"/>
        <w:jc w:val="center"/>
      </w:pPr>
      <w:r>
        <w:rPr>
          <w:noProof/>
        </w:rPr>
        <w:drawing>
          <wp:inline distT="0" distB="0" distL="0" distR="0">
            <wp:extent cx="5940425" cy="2391619"/>
            <wp:effectExtent l="19050" t="0" r="3175" b="0"/>
            <wp:docPr id="5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3.10 – Страница статистики сайта и заказов пользователей.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5A6E7A" w:rsidRDefault="005A6E7A" w:rsidP="00D16F4F">
      <w:pPr>
        <w:spacing w:after="0" w:line="360" w:lineRule="exact"/>
        <w:ind w:firstLine="709"/>
        <w:jc w:val="both"/>
      </w:pPr>
      <w:r>
        <w:t>Так же администратор может просматривать пользователей, их статистику и ввести переписки с заказчиками. Все показано на рисунках 3.11 и 3.12</w:t>
      </w:r>
    </w:p>
    <w:p w:rsidR="00D16F4F" w:rsidRDefault="00173766" w:rsidP="00C403F3">
      <w:pPr>
        <w:spacing w:after="0" w:line="360" w:lineRule="exact"/>
      </w:pPr>
      <w:r>
        <w:rPr>
          <w:noProof/>
        </w:rPr>
        <w:lastRenderedPageBreak/>
        <w:drawing>
          <wp:inline distT="0" distB="0" distL="0" distR="0">
            <wp:extent cx="5940425" cy="2560743"/>
            <wp:effectExtent l="0" t="0" r="0" b="0"/>
            <wp:docPr id="7" name="Рисунок 7" descr="C:\Users\S\Desktop\946f8183-a647-4497-a39a-a321eb934e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\Desktop\946f8183-a647-4497-a39a-a321eb934ec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</w:t>
      </w:r>
      <w:r w:rsidRPr="00EC7293">
        <w:rPr>
          <w:rFonts w:ascii="Times New Roman" w:hAnsi="Times New Roman" w:cs="Times New Roman" w:eastAsia="Times New Roman"/>
          <w:szCs w:val="28"/>
        </w:rPr>
        <w:t>.</w:t>
      </w:r>
      <w:r>
        <w:rPr>
          <w:rFonts w:ascii="Times New Roman" w:hAnsi="Times New Roman" w:cs="Times New Roman" w:eastAsia="Times New Roman"/>
          <w:szCs w:val="28"/>
        </w:rPr>
        <w:t>11</w:t>
      </w:r>
      <w:r w:rsidRPr="00EC7293">
        <w:rPr>
          <w:rFonts w:ascii="Times New Roman" w:hAnsi="Times New Roman" w:cs="Times New Roman" w:eastAsia="Times New Roman"/>
          <w:szCs w:val="28"/>
        </w:rPr>
        <w:t xml:space="preserve"> – </w:t>
      </w:r>
      <w:r>
        <w:rPr>
          <w:rFonts w:ascii="Times New Roman" w:hAnsi="Times New Roman" w:cs="Times New Roman" w:eastAsia="Times New Roman"/>
          <w:szCs w:val="28"/>
        </w:rPr>
        <w:t>Вкладка документов Компании</w:t>
      </w:r>
      <w:r w:rsidRPr="00EC7293">
        <w:rPr>
          <w:rFonts w:ascii="Times New Roman" w:hAnsi="Times New Roman" w:cs="Times New Roman" w:eastAsia="Times New Roman"/>
          <w:szCs w:val="28"/>
        </w:rPr>
        <w:t>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D16F4F" w:rsidRDefault="00173766" w:rsidP="00D16F4F">
      <w:r>
        <w:rPr>
          <w:noProof/>
        </w:rPr>
        <w:drawing>
          <wp:inline distT="0" distB="0" distL="0" distR="0">
            <wp:extent cx="5940425" cy="2592075"/>
            <wp:effectExtent l="0" t="0" r="0" b="0"/>
            <wp:docPr id="12" name="Рисунок 12" descr="C:\Users\S\Desktop\chats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\Desktop\chats_pag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exact"/>
        <w:jc w:val="center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3.12 – Открытие одного из документов.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3.3 Результаты тестирования</w:t>
      </w:r>
    </w:p>
    <w:p w:rsidR="00CE61F1" w:rsidRDefault="00CE61F1" w:rsidP="0086511D">
      <w:pPr>
        <w:pStyle w:val="11"/>
        <w:spacing w:before="0" w:after="0" w:line="360" w:lineRule="exact"/>
      </w:pPr>
      <w:r>
        <w:t>3.3.1 Тест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М. М. Яковлев подчёркивает, что «современное E2E-тестирование с использованием Playwright позволяет автоматизировать проверку до 90% пользовательских сценариев и обеспечивает воспроизводимость регрессионных тестов в нескольких браузерах одновременно» [30, с. 12].</w:t>
      </w:r>
    </w:p>
    <w:p w:rsidR="0038361A" w:rsidRPr="0038361A" w:rsidRDefault="0038361A" w:rsidP="0038361A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Тестирование начали с фронтенда. Юнит-тесты покрыли формы авторизации и регистрации: реакция на корректные данные, валидация пустых полей, отображение сообщений об ошибках. Дальше шли интеграционные тесты — обращение к реальному API: загрузка каталога, история заказов, создание новой заявки, обмен сообщениями в чате. UI-тесты Playwright прогоняли сценарии переходов между разделами и проверяли адаптивность от 360px до 1920px [30, с. 12].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К. Сидоров отмечает, что «параметризованные SQL-запросы являются базовым и наиболее эффективным средством защиты от инъекций; их применение исключает класс уязвимостей OWASP A03:2021 на уровне архитектуры» [21, с. 80].</w:t>
      </w:r>
    </w:p>
    <w:p w:rsidR="00C03845" w:rsidRDefault="0038361A" w:rsidP="0038361A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бэкенда юнит-тесты прошлись по каждому REST-эндпоинту: проверялись HTTP-коды для штатных и ошибочных запросов, поведение middleware сессий и валидация Zod-схем. Интеграционные тесты воспроизводили полный цикл «запрос → транзакция → ответ» с реальной PostgreSQL: создание пользователя, оформление заказа, обновление статусов, ведение истории. Отдельно проверялись откат транзакций при ошибке и защита от SQL-инъекций — Drizzle ORM использует параметризованные запросы, что закрывает класс уязвимостей по умолчанию [21, с. 82; 28].</w:t>
      </w:r>
    </w:p>
    <w:p w:rsidR="0038361A" w:rsidRPr="00C03845" w:rsidRDefault="00C03845" w:rsidP="0038361A">
      <w:pPr>
        <w:spacing w:after="0" w:line="360" w:lineRule="exact"/>
        <w:rPr>
          <w:rFonts w:ascii="Times New Roman" w:hAnsi="Times New Roman" w:cs="Times New Roman" w:eastAsia="Times New Roman"/>
          <w:b/>
          <w:szCs w:val="28"/>
        </w:rPr>
      </w:pPr>
      <w:r>
        <w:t>Таблица 3.1 – Тест-кейся клиентской части</w:t>
      </w:r>
    </w:p>
    <w:tbl>
      <w:tblPr>
        <w:tblStyle w:val="a4"/>
        <w:tblW w:w="9917" w:type="dxa"/>
        <w:tblBorders>
          <w:bottom w:val="single" w:sz="4" w:space="0" w:color="auto"/>
        </w:tblBorders>
        <w:tblLayout w:type="fixed"/>
        <w:tblLook w:val="04A0"/>
      </w:tblPr>
      <w:tblGrid>
        <w:gridCol w:w="1175"/>
        <w:gridCol w:w="1485"/>
        <w:gridCol w:w="1276"/>
        <w:gridCol w:w="1701"/>
        <w:gridCol w:w="1842"/>
        <w:gridCol w:w="1418"/>
        <w:gridCol w:w="1020"/>
      </w:tblGrid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ID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Модуль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Название тест-кейса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Предусловия</w:t>
            </w:r>
          </w:p>
        </w:tc>
        <w:tc>
          <w:tcPr>
            <w:tcW w:w="1842" w:type="dxa"/>
            <w:hideMark/>
          </w:tcPr>
          <w:p w:rsidR="00C03845" w:rsidRPr="00C403F3" w:rsidRDefault="00C0384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Критерий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TC_F001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не зарегистрирован</w:t>
            </w:r>
          </w:p>
        </w:tc>
        <w:tc>
          <w:tcPr>
            <w:tcW w:w="1842" w:type="dxa"/>
            <w:hideMark/>
          </w:tcPr>
          <w:p w:rsidR="00C03845" w:rsidRPr="00C403F3" w:rsidRDefault="00C03845" w:rsidP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Открыть страницу регистрации 2. Заполнить все обязательные поля 3. Загрузить логотип 4. Нажать «Зарегистрироваться»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успешно зарегистрирован и перенаправлен в магазин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Отображается уведомление об успешной регистрации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TC_F002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Авторизация с валидными данными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зарегистрирован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Открыть страницу входа 2. Ввести email и пароль 3. Нажать «Войти»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авторизован и перенаправлен в каталог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Navbar показывает имя компании пользователя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TC_F003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Каталог товаров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Просмотр списка товаров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Перейти на страницу «Магазин» 2. Дождаться загрузки товаров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Отображается список всех доступных товаров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Показаны карточки товаров с изображениями и ценами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TC_F004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Фильтрация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Фильтрация по категории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Открыта страница магазина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1. Открыть боковую панель 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фильтров 2. Выбрать категорию «Конструкторы» 3. Применить фильтр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 xml:space="preserve">Отображаются только товары 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категории «Конструкторы»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 xml:space="preserve">Количество товаров 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уменьшилось согласно фильтру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TC_F005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Корзина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Добавление товара в корзину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Открыт каталог товаров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Нажать «Купить» на карточке товара 2. В модалке выбрать количество и цену 3. Нажать «Добавить в корзину»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Товар добавлен в корзину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Счетчик корзины увеличился, показано уведомление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TC_F006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Корзина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В корзине есть товары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Открыть корзину 2. Нажать «Оформить заказ» 3. Заполнить адрес доставки 4. Подтвердить заказ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Заказ успешно создан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Показано уведомление об успешном создании заказа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TC_F007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Заказы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Просмотр истории заказов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имеет заказы</w:t>
            </w:r>
          </w:p>
        </w:tc>
        <w:tc>
          <w:tcPr>
            <w:tcW w:w="1842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Перейти в раздел «Заказы»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Отображается список всех заказов пользователя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Показаны заказы с корректными статусами и суммами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TC_F008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Чат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Отправка сообщения в чате заказа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Заказ создан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Открыть заказ 2. Написать сообщение в чате 3. Нажать «Отправить»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Сообщение отправлено и отображается в чате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Сообщение появилось в истории чата с корректным временем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TC_F009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Админ-панель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Создание нового товара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админ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1. Перейти в админ-панель товаров 2. Нажать «Добавить товар» 3. 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Заполнить форму 4. Загрузить изображение 5. Сохранить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Товар создан и отображается в списке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Новый товар появился в каталоге с 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корректными данными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TC_F010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Респонсивность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Адаптивность на мобильных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Открыт сайт на мобильном</w:t>
            </w:r>
          </w:p>
        </w:tc>
        <w:tc>
          <w:tcPr>
            <w:tcW w:w="1842" w:type="dxa"/>
            <w:hideMark/>
          </w:tcPr>
          <w:p w:rsidR="00C03845" w:rsidRPr="00C403F3" w:rsidRDefault="00B9557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Открыть сайт на устройстве 768px2. Проверить навигацию 3. Проверить карточки товаров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Интерфейс корректно адаптируется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Все элементы читаемы и кликабельны на мобильном</w:t>
            </w:r>
          </w:p>
        </w:tc>
      </w:tr>
    </w:tbl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B95575" w:rsidRPr="00B95575" w:rsidRDefault="00B95575" w:rsidP="00B95575">
      <w:pPr>
        <w:spacing w:after="0" w:line="360" w:lineRule="exact"/>
        <w:rPr>
          <w:rFonts w:ascii="Times New Roman" w:hAnsi="Times New Roman" w:cs="Times New Roman" w:eastAsia="Times New Roman"/>
          <w:b/>
          <w:szCs w:val="28"/>
        </w:rPr>
      </w:pPr>
      <w:r>
        <w:t>Таблица 3.2 – Тест-кейсы серверной части</w:t>
      </w:r>
    </w:p>
    <w:tbl>
      <w:tblPr>
        <w:tblStyle w:val="a4"/>
        <w:tblW w:w="9946" w:type="dxa"/>
        <w:tblLayout w:type="fixed"/>
        <w:tblLook w:val="04A0"/>
      </w:tblPr>
      <w:tblGrid>
        <w:gridCol w:w="1188"/>
        <w:gridCol w:w="1188"/>
        <w:gridCol w:w="1985"/>
        <w:gridCol w:w="1843"/>
        <w:gridCol w:w="2268"/>
        <w:gridCol w:w="1474"/>
      </w:tblGrid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ID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Модуль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Название тест-кейса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Предусловия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jc w:val="center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Критерий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TC_B001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Аутентификация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POST /api/register – успешная регистрация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БД доступна</w:t>
            </w:r>
          </w:p>
        </w:tc>
        <w:tc>
          <w:tcPr>
            <w:tcW w:w="2268" w:type="dxa"/>
            <w:hideMark/>
          </w:tcPr>
          <w:p w:rsidR="00B95575" w:rsidRPr="00C403F3" w:rsidRDefault="00B95575" w:rsidP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POST запрос с валидными данными пользователя 2. Включить файл логотипа в multipart/form-data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создан в БД, файл сохранен в uploads/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TC_B002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Аутентификация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 xml:space="preserve">POST /api/register – 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дублирование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 xml:space="preserve"> email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с email существует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POST запрос с существующим email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Возвращено сообщение «Пользователь с таким email уже существует»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TC_B003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Аутентификация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POST /api/login – валидные данные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зарегистрирован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POST с корректным email и паролем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Пароль не возвращается в ответе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TC_B004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Продукты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GET /api/products – получение каталога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В БД есть товары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GET запрос на /api/products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Возвращены только товары с inStock = true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TC_B005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Продукты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GET /api/products/:id – существующий товар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Товар с ID существует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GET запрос с валидным ID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Возвращен товар с корректными полями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TC_B006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Продукты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GET /api/products/:id – несуществующий товар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Товар с ID не существует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GET запрос с невалидным ID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Возвращено «Товар не найден»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lastRenderedPageBreak/>
              <w:t>TC_B007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Продукты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POST /api/products – создание товара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админ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POST с данными товара и изображением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Товар сохранен в БД, изображение в uploads/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TC_B008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Заказы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POST /api/orders – создание заказа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POST с данными заказа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Заказ и чат созданы в БД, status = «Новый»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TC_B009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Заказы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GET /api/orders – получение заказов пользователя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У пользователя есть заказы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GET запрос авторизованного пользователя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Возвращены только заказы текущего пользователя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TC_B010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Заказы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 xml:space="preserve">PUT /api/orders/:id/status – 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обновлениестатуса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Заказ существует, пользователь админ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PUT с новым статусом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Статус заказа изменен в БД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TC_B011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Чаты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GET /api/chats/:id/messages – получение сообщений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Чат существует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GET запрос на получение сообщений чата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Сообщения отсортированы по времени создания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TC_B012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API Чаты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POST /api/chats/:id/messages – отправка сообщения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Чат существует, пользователь авторизован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Отправить POST с текстом сообщения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Сообщение сохранено с корректным senderId и timestamp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TC_B013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База данных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Транзакционность создания заказа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БД доступна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Создать заказ с некорректными данными чата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И заказ, и чат не созданы в БД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TC_B014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Файловая система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Загрузка изображений через Multer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Отправлен файл изображения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 xml:space="preserve">1. 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Загрузитьфайлчерез</w:t>
            </w: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  <w:lang w:val="en-US"/>
              </w:rPr>
              <w:t xml:space="preserve"> multipart/form-data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Файл доступен по URL /uploads/filename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TC_B015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Доступ к админским функциям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Пользователь не админ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1. Попытаться создать/редактировать товар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 w:rsidRPr="00C403F3">
              <w:rPr>
                <w:rFonts w:ascii="Times New Roman" w:hAnsi="Times New Roman" w:cs="Times New Roman" w:eastAsia="Times New Roman"/>
                <w:sz w:val="28"/>
                <w:szCs w:val="28"/>
              </w:rPr>
              <w:t>Операция отклонена, данные не изменены</w:t>
            </w:r>
          </w:p>
        </w:tc>
      </w:tr>
    </w:tbl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CE61F1" w:rsidRPr="0086511D" w:rsidRDefault="00C03845" w:rsidP="0086511D">
      <w:pPr>
        <w:pStyle w:val="11"/>
        <w:spacing w:before="0" w:after="0" w:line="360" w:lineRule="exact"/>
      </w:pPr>
      <w:r>
        <w:t>3.3.2 Выявленные и устраненные ошибки</w:t>
      </w:r>
    </w:p>
    <w:p w:rsidR="0086511D" w:rsidRPr="0086511D" w:rsidRDefault="0038361A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В процессе функционального, интеграционного и приёмочного тестирования интернет-магазина «Семь Драконов» была проведена системная проверка как клиентской, так и серверной частей, включая модули работы с </w:t>
      </w:r>
      <w:r>
        <w:lastRenderedPageBreak/>
        <w:t>данными и интеграцию с внешними сервисами. Тестирование выявило ряд критических и средних по приоритету дефектов, а также отдельные интерфейсные недочёты, которые были устранены в рамках итераций исправления. Ниже представлен развёрнутый отчёт о найденных проблемах, причинах их возникновения, выполненных корректирующих действиях и достигнутых результатах.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 ходе выполнения тест-кейса «TC-001: Успешная регистрация пользователя» при подаче формы с корректными регистрационными данными регистрировалась аномалия: происходила перезагрузка страницы, но пользователь не попадал в систему. Дополнительно, в консоли браузера фиксировалась ошибка вида TypeError: Cannot read property 'user' of undefined. Диагностика показала отсутствие корректной обработки сетевых исключений и статусов ответа сервера в файле auth.tsx. Для исправления в функции handleLogin и handleRegister добавлены блоки try…catch, внедрена проверка кода ответа перед парсингом JSON и откорректирован механизм обновления состояния пользователя через кастомный хук useAuth. Это обеспечило устойчивое поведение модуля при любых исходах запроса и исключило повторение ошибки.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При тест-кейсе «TC-B003: Создание продукта с изображением» сервер возвращал ошибку 500, а изображение не сохранялось. Логиуказывалина</w:t>
      </w:r>
      <w:r w:rsidRPr="00B25F2C">
        <w:rPr>
          <w:lang w:val="en-US"/>
        </w:rPr>
        <w:t xml:space="preserve"> ENOENT: no such file or directory, open 'uploads/undefined'. </w:t>
      </w:r>
      <w:r>
        <w:t>Причиной стала некорректная конфигурация multer в маршруте POST /api/products: объект req.file не содержал filename из-за отсутствия должной обработки формата multipart/form-data. Исправление включало корректировку конфигурации хранилища в multer, предварительную проверку существования директории uploads/ и добавление логики для безопасного обхода ситуации, когда файл не передан (объект req.file равен null). Это восстановило полную работоспособность загрузки иллюстраций товаров через административную панель.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При прохождении сценария «TC-005: Оформление заказа» после добавления товаров в корзину и нажатия кнопки «Оформить заказ» модальное окно закрывалось, но заказ в системе не создавался; в инструментах разработчика фиксировался ответ API с кодом 400. Выявлено, что в компоненте cart-modal.tsx формировался неполный объект заказа: отсутствовали обязательные поля total и items в формате, ожидаемом схемой insertOrderSchema. Внесённые изменения включали переработку функции handlePlaceOrder, добавление вычисления итоговой суммы корзины и сериализацию списка позиций в JSON-структуру, соответствующую схеме БД.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При запуске тестов на создание и выборку данных (TC-B001, TC-B002) периодически возникала ошибка Connection terminated, обусловленная </w:t>
      </w:r>
      <w:r>
        <w:lastRenderedPageBreak/>
        <w:t>разрывом соединений с Neon PostgreSQL. Анализ показал, что модуль storage.ts использовал долгоживущие подключения без пула, что при простое вело к таймаутам. Решение включало внедрение connection pooling на уровне Drizzle ORM, реализацию повторных попыток подключения (retry-логики) и централизованную обработку исключений подключения. Дополнительно были оптимизированы SQL-запросы за счёт устранения лишних JOIN-ов, что снизило нагрузку и время отклика.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Сценарий «TC-007: Отправка сообщения в чате» демонстрировал отсутствие обновления списка сообщений в реальном времени, требовалась ручная перезагрузка страницы. Установлено, что в компоненте admin.tsx отсутствовало обновление состояния после успешной отправки сообщения. Для решения был добавлен polling-механизм с интервалом опроса сервера 2 секунды, а также мгновенное обновление клиентского состояния при положительном ответе от API-эндпоинта handleSendMessage.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Проверка адаптивности показала, что на мобильных устройствах форма регистрации выходила за пределы области просмотра. Причина крылась в недостаточном наборе responsive-классов Tailwind в компоненте auth.tsx. Добавлены ограничения max-w-4xl для контейнера и условное разделение на колонки только на средних и больших экранах (md: flex), что устранило проблему.</w:t>
      </w:r>
    </w:p>
    <w:p w:rsidR="0086511D" w:rsidRPr="0086511D" w:rsidRDefault="00B03811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 результате внедрения исправлений: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все критические тест</w:t>
      </w:r>
      <w:r>
        <w:rPr>
          <w:rFonts w:ascii="Times New Roman" w:hAnsi="Times New Roman" w:cs="Times New Roman" w:eastAsia="Times New Roman"/>
          <w:szCs w:val="28"/>
        </w:rPr>
        <w:noBreakHyphen/>
        <w:t>кейсы проходят успешно;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процессы регистрации и авторизации работают стабильно;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загрузка файлов происходит корректно и безопасно;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заказы формируются и обрабатываются без ошибок;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чат функционирует с обновлением сообщений в режиме, близком к реальному времени;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интерфейс корректно отображается на всех типах устройств.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Наибольшие трудности при отладке вызвали вопросы устойчивого подключения к базе Neon PostgreSQL и правильной настройки multer для обработки файловых загрузок. Их решение потребовало как изменения архитектуры соединений, так и тщательного пересмотра конфигурации middleware. Исправления этих и прочих ошибок повысили надёжность и отказоустойчивость системы, обеспечив соответствие заявленным функциональным требованиям и готовность интернет-магазина «Семь Драконов» к эксплуатации в условиях реальной нагрузки.</w:t>
      </w:r>
    </w:p>
    <w:p w:rsidR="000C40D1" w:rsidRPr="00BD65B5" w:rsidRDefault="00CE61F1" w:rsidP="00714ED3">
      <w:pPr>
        <w:pStyle w:val="11"/>
        <w:pageBreakBefore/>
        <w:spacing w:before="0" w:after="0" w:line="360" w:lineRule="exact"/>
        <w:ind w:left="0"/>
        <w:jc w:val="center"/>
      </w:pPr>
      <w:r>
        <w:rPr>
          <w:sz w:val="28"/>
        </w:rPr>
        <w:lastRenderedPageBreak/>
        <w:t>ГЛАВА 4</w:t>
      </w:r>
      <w:r>
        <w:rPr>
          <w:sz w:val="28"/>
        </w:rPr>
        <w:br/>
        <w:t>ЭКОНОМИЧЕСКОЕ ОБОСНОВАНИЕ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4.1 Расчет затрат на разработку</w:t>
      </w:r>
    </w:p>
    <w:p w:rsidR="00CE61F1" w:rsidRDefault="00CE61F1" w:rsidP="0086511D">
      <w:pPr>
        <w:pStyle w:val="11"/>
        <w:spacing w:before="0" w:after="0" w:line="360" w:lineRule="exact"/>
      </w:pPr>
      <w:r>
        <w:t>4.1.1 Трудоемкость и стоимость работ</w:t>
      </w:r>
    </w:p>
    <w:p w:rsidR="00B03811" w:rsidRPr="00B03811" w:rsidRDefault="00F72C63" w:rsidP="00B03811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Для всесторонней оценки трудозатрат и стоимости разработки «Семь драконов ИС» мы продолжаем опираться на проверенную модель COCOMO. Эта модель учитывает не только объём программного кода, но и характер проекта, степень новизны задач и ожидаемую сложность архитектурных решений. В качестве органического проекта (минимальный технологический риск, команда со стабильным опытом) мы используем параметры a = 2.4 и b = 1.05, c = 2.5 и d = 0.38, что позволяет получить стратегически обоснованную оценку трудоёмкости и сроков.</w:t>
      </w:r>
    </w:p>
    <w:p w:rsidR="00B03811" w:rsidRPr="00B03811" w:rsidRDefault="000E41C4" w:rsidP="00B03811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Объём исходного кода проекта «Семь драконов ИС» оценивается в 3 KLOC, из которых 1.8 KLOC приходится на фронтенд и 1.2 KLOC – на бэкенд. Такое распределение отражает требования к интерактивности клиентского интерфейса и серверные сценарии бизнес-логики.</w:t>
      </w:r>
    </w:p>
    <w:p w:rsidR="00EE2AEF" w:rsidRDefault="000E41C4" w:rsidP="000E41C4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Effort (чел.-мес.) рассчитывается по формуле:</w:t>
      </w:r>
    </w:p>
    <w:tbl>
      <w:tblPr>
        <w:tblW w:w="9632" w:type="dxa"/>
        <w:tblLook w:val="04A0"/>
      </w:tblPr>
      <w:tblGrid>
        <w:gridCol w:w="7227"/>
        <w:gridCol w:w="2405"/>
      </w:tblGrid>
      <w:tr w:rsidR="00EE2AE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EE2AEF" w:rsidRPr="00FB1036" w:rsidRDefault="00FB1036" w:rsidP="00CC7AC1">
            <w:pPr>
              <w:spacing w:after="0" w:line="360" w:lineRule="exact"/>
              <w:jc w:val="right"/>
              <w:rPr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 xml:space="preserve">Effort = a * (KLOC)^b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EE2AEF" w:rsidRPr="00134A5C" w:rsidRDefault="00EE2AEF" w:rsidP="00F72C63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(4.1)</w:t>
            </w:r>
          </w:p>
        </w:tc>
      </w:tr>
      <w:tr w:rsidR="00EE2AE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EE2AEF" w:rsidRDefault="00FB1036" w:rsidP="00CC7AC1">
            <w:pPr>
              <w:spacing w:after="0" w:line="360" w:lineRule="exact"/>
              <w:jc w:val="right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a = 2.4, b = 1.05  (органический тип проекта)</m:t>
                </m:r>
              </m:oMath>
            </m:oMathPara>
          </w:p>
        </w:tc>
        <w:tc>
          <w:tcPr>
            <w:tcW w:w="2405" w:type="dxa"/>
            <w:vAlign w:val="center"/>
          </w:tcPr>
          <w:p w:rsidR="00EE2AEF" w:rsidRDefault="00F72C6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(4.2)</w:t>
            </w:r>
          </w:p>
        </w:tc>
      </w:tr>
      <w:tr w:rsidR="00FB1036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B1036" w:rsidRPr="00FB1036" w:rsidRDefault="000E41C4" w:rsidP="000E41C4">
            <w:pPr>
              <w:spacing w:after="0" w:line="360" w:lineRule="exact"/>
              <w:jc w:val="center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Effort=2.4</w:t>
            </w:r>
            <w:r w:rsidR="00E22107">
              <w:rPr>
                <w:color w:val="000000"/>
                <w:sz w:val="28"/>
                <w:szCs w:val="28"/>
              </w:rPr>
              <w:t>*</w:t>
            </w:r>
            <w:r>
              <w:rPr>
                <w:color w:val="000000"/>
                <w:sz w:val="28"/>
                <w:szCs w:val="28"/>
              </w:rPr>
              <w:t>(3)1.05≈2.4</w:t>
            </w:r>
            <w:r w:rsidR="00E22107">
              <w:rPr>
                <w:color w:val="000000"/>
                <w:sz w:val="28"/>
                <w:szCs w:val="28"/>
              </w:rPr>
              <w:t>*</w:t>
            </w:r>
            <w:r>
              <w:rPr>
                <w:color w:val="000000"/>
                <w:sz w:val="28"/>
                <w:szCs w:val="28"/>
              </w:rPr>
              <w:t>3.17=7.6 чел.-мес</w:t>
            </w:r>
          </w:p>
        </w:tc>
        <w:tc>
          <w:tcPr>
            <w:tcW w:w="2405" w:type="dxa"/>
            <w:vAlign w:val="center"/>
          </w:tcPr>
          <w:p w:rsidR="00FB1036" w:rsidRDefault="00F72C6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(4.3)</w:t>
            </w:r>
          </w:p>
        </w:tc>
      </w:tr>
    </w:tbl>
    <w:p w:rsidR="00EE2AEF" w:rsidRPr="00F72C63" w:rsidRDefault="000E41C4" w:rsidP="00EE2AEF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Время разработки (TDEV, мес.)</w:t>
      </w:r>
    </w:p>
    <w:tbl>
      <w:tblPr>
        <w:tblW w:w="9632" w:type="dxa"/>
        <w:tblLook w:val="04A0"/>
      </w:tblPr>
      <w:tblGrid>
        <w:gridCol w:w="7227"/>
        <w:gridCol w:w="2405"/>
      </w:tblGrid>
      <w:tr w:rsidR="00F72C6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72C63" w:rsidRPr="00FB1036" w:rsidRDefault="00F72C63" w:rsidP="00CC7AC1">
            <w:pPr>
              <w:spacing w:after="0" w:line="360" w:lineRule="exact"/>
              <w:jc w:val="right"/>
              <w:rPr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 xml:space="preserve">TDEV = c * (Effort)^d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72C63" w:rsidRPr="00134A5C" w:rsidRDefault="00F72C6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(4.4)</w:t>
            </w:r>
          </w:p>
        </w:tc>
      </w:tr>
      <w:tr w:rsidR="00F72C6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72C63" w:rsidRDefault="00F72C63" w:rsidP="00CC7AC1">
            <w:pPr>
              <w:spacing w:after="0" w:line="360" w:lineRule="exact"/>
              <w:jc w:val="right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c = 2.5, d = 0.38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72C63" w:rsidRDefault="00F72C6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(4.5)</w:t>
            </w:r>
          </w:p>
        </w:tc>
      </w:tr>
      <w:tr w:rsidR="00F72C6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72C63" w:rsidRPr="00FB1036" w:rsidRDefault="000E41C4" w:rsidP="000E41C4">
            <w:pPr>
              <w:spacing w:after="0" w:line="360" w:lineRule="exact"/>
              <w:jc w:val="right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TDEV=2.5*(7.6)0.38≈2.5*2.16=5.4 мес.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72C63" w:rsidRDefault="00F72C6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(4.6)</w:t>
            </w:r>
          </w:p>
        </w:tc>
      </w:tr>
    </w:tbl>
    <w:p w:rsidR="000E41C4" w:rsidRDefault="000E41C4" w:rsidP="000E41C4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Получаем, что распределение труда между двумя разработчиками (N = Effort / TDEV ≈ 2) обеспечивает достаточную плотность экспертизы в команде и необходимый темп прогресса. Общий объём работы в человеко-часах:</w:t>
      </w:r>
    </w:p>
    <w:tbl>
      <w:tblPr>
        <w:tblW w:w="9632" w:type="dxa"/>
        <w:tblLook w:val="04A0"/>
      </w:tblPr>
      <w:tblGrid>
        <w:gridCol w:w="7227"/>
        <w:gridCol w:w="2405"/>
      </w:tblGrid>
      <w:tr w:rsidR="00466936" w:rsidRPr="00134A5C" w:rsidTr="004E7DEE">
        <w:trPr>
          <w:trHeight w:val="521"/>
        </w:trPr>
        <w:tc>
          <w:tcPr>
            <w:tcW w:w="7227" w:type="dxa"/>
            <w:vAlign w:val="center"/>
          </w:tcPr>
          <w:p w:rsidR="00466936" w:rsidRPr="00FB1036" w:rsidRDefault="00466936" w:rsidP="00466936">
            <w:pPr>
              <w:spacing w:after="0" w:line="360" w:lineRule="exact"/>
              <w:jc w:val="right"/>
              <w:rPr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 xml:space="preserve">Общ_часы=7.6 чел.-мес.*168 ч/мес.≈1 277 ч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466936" w:rsidRPr="00134A5C" w:rsidRDefault="00466936" w:rsidP="004E7DEE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(4.7)</w:t>
            </w:r>
          </w:p>
        </w:tc>
      </w:tr>
    </w:tbl>
    <w:p w:rsidR="00466936" w:rsidRDefault="00466936" w:rsidP="000E41C4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При среднемесячном окладе в 2 500 BYN и стандартном 21-дневном графике по 8 ч в день почасовая ставка равна:</w:t>
      </w:r>
    </w:p>
    <w:tbl>
      <w:tblPr>
        <w:tblW w:w="9632" w:type="dxa"/>
        <w:tblLook w:val="04A0"/>
      </w:tblPr>
      <w:tblGrid>
        <w:gridCol w:w="7227"/>
        <w:gridCol w:w="2405"/>
      </w:tblGrid>
      <w:tr w:rsidR="00466936" w:rsidRPr="00134A5C" w:rsidTr="004E7DEE">
        <w:trPr>
          <w:trHeight w:val="521"/>
        </w:trPr>
        <w:tc>
          <w:tcPr>
            <w:tcW w:w="7227" w:type="dxa"/>
            <w:vAlign w:val="center"/>
          </w:tcPr>
          <w:p w:rsidR="00466936" w:rsidRPr="00FB1036" w:rsidRDefault="00466936" w:rsidP="00466936">
            <w:pPr>
              <w:spacing w:after="0" w:line="360" w:lineRule="exact"/>
              <w:jc w:val="right"/>
              <w:rPr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 xml:space="preserve">2500/(21*8)≈14.88 BYN/ч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466936" w:rsidRPr="00134A5C" w:rsidRDefault="00466936" w:rsidP="004E7DEE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(4.8)</w:t>
            </w:r>
          </w:p>
        </w:tc>
      </w:tr>
    </w:tbl>
    <w:p w:rsidR="00466936" w:rsidRDefault="00466936" w:rsidP="000E41C4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Итоговая стоимость разработки определяется перемножением общего времени на ставку:</w:t>
      </w:r>
    </w:p>
    <w:tbl>
      <w:tblPr>
        <w:tblW w:w="9632" w:type="dxa"/>
        <w:tblLook w:val="04A0"/>
      </w:tblPr>
      <w:tblGrid>
        <w:gridCol w:w="7227"/>
        <w:gridCol w:w="2405"/>
      </w:tblGrid>
      <w:tr w:rsidR="00466936" w:rsidRPr="00134A5C" w:rsidTr="004E7DEE">
        <w:trPr>
          <w:trHeight w:val="521"/>
        </w:trPr>
        <w:tc>
          <w:tcPr>
            <w:tcW w:w="7227" w:type="dxa"/>
            <w:vAlign w:val="center"/>
          </w:tcPr>
          <w:p w:rsidR="00466936" w:rsidRPr="00FB1036" w:rsidRDefault="00466936" w:rsidP="00466936">
            <w:pPr>
              <w:spacing w:after="0" w:line="360" w:lineRule="exact"/>
              <w:jc w:val="right"/>
              <w:rPr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w:lastRenderedPageBreak/>
                  <m:t xml:space="preserve">1 277*14.88≈19 000 BYN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466936" w:rsidRPr="00134A5C" w:rsidRDefault="00466936" w:rsidP="00466936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(4.9)</w:t>
            </w:r>
          </w:p>
        </w:tc>
      </w:tr>
    </w:tbl>
    <w:p w:rsidR="00466936" w:rsidRPr="00466936" w:rsidRDefault="00C403F3" w:rsidP="00466936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К</w:t>
      </w:r>
      <w:r w:rsidR="00466936">
        <w:rPr>
          <w:rFonts w:ascii="Times New Roman" w:hAnsi="Times New Roman" w:cs="Times New Roman" w:eastAsia="Times New Roman"/>
          <w:szCs w:val="28"/>
        </w:rPr>
        <w:t>лючевые показатели этапа разработки «Семь драконов ИС» выглядят так:</w:t>
      </w:r>
    </w:p>
    <w:p w:rsidR="00466936" w:rsidRPr="00466936" w:rsidRDefault="00466936" w:rsidP="002445EA">
      <w:pPr>
        <w:numPr>
          <w:ilvl w:val="0"/>
          <w:numId w:val="57"/>
        </w:numPr>
        <w:spacing w:before="0" w:after="0" w:line="360" w:lineRule="exact"/>
        <w:ind w:firstLine="0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7.6 чел.-мес. суммарной трудоёмкости,</w:t>
      </w:r>
    </w:p>
    <w:p w:rsidR="00466936" w:rsidRPr="00466936" w:rsidRDefault="00466936" w:rsidP="002445EA">
      <w:pPr>
        <w:numPr>
          <w:ilvl w:val="0"/>
          <w:numId w:val="57"/>
        </w:numPr>
        <w:spacing w:before="0" w:after="0" w:line="360" w:lineRule="exact"/>
        <w:ind w:firstLine="0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/>
          <w:szCs w:val="28"/>
        </w:rPr>
        <w:t>5.4 месяца календарного времени,</w:t>
      </w:r>
    </w:p>
    <w:p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оптимальный размер команды – 2 разработчика,</w:t>
      </w:r>
    </w:p>
    <w:p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1 277 человеко-часов работы,</w:t>
      </w:r>
    </w:p>
    <w:p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ориентировочная стоимость программирования – 19 000 BYN.</w:t>
      </w:r>
    </w:p>
    <w:p w:rsidR="00F54B4B" w:rsidRDefault="00CE61F1" w:rsidP="0086511D">
      <w:pPr>
        <w:pStyle w:val="11"/>
        <w:spacing w:before="0" w:after="0" w:line="360" w:lineRule="exact"/>
      </w:pPr>
      <w:r>
        <w:t>4.1.2 Затраты на ПО, оборудование, услуги</w:t>
      </w:r>
    </w:p>
    <w:p w:rsidR="00466936" w:rsidRPr="00466936" w:rsidRDefault="00466936" w:rsidP="00466936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Для полноценного функционирования команды требуется специализированная инфраструктура: как аппаратная, так и программная. В расчётах мы учли полный спектр расходов на оборудование, лицензионные и сервисные подписки, а также косвенные накладные.</w:t>
      </w:r>
    </w:p>
    <w:p w:rsidR="00466936" w:rsidRPr="00466936" w:rsidRDefault="00466936" w:rsidP="00466936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Команда из двух разработчиков обеспечивает рабочие места на базе ноутбуков по 3 500 BYN каждый (общая стоимость – 7 000 BYN). При сроке службы 36 месяцев и фактической эксплуатации в течение 5.4 месяца проектной фазы амортизация рассчитывается так:</w:t>
      </w:r>
    </w:p>
    <w:tbl>
      <w:tblPr>
        <w:tblW w:w="9632" w:type="dxa"/>
        <w:tblLook w:val="04A0"/>
      </w:tblPr>
      <w:tblGrid>
        <w:gridCol w:w="7227"/>
        <w:gridCol w:w="2405"/>
      </w:tblGrid>
      <w:tr w:rsidR="00F54B4B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54B4B" w:rsidRPr="00F24419" w:rsidRDefault="00F54B4B" w:rsidP="00F54B4B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Амортизация = (Стоимость оборуд/Срок) * Время_исполь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54B4B" w:rsidRPr="00134A5C" w:rsidRDefault="00F54B4B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.1</w:t>
            </w:r>
            <w:r>
              <w:rPr>
                <w:color w:val="000000" w:themeColor="text1"/>
                <w:sz w:val="28"/>
              </w:rPr>
              <w:t>0)</w:t>
            </w:r>
          </w:p>
        </w:tc>
      </w:tr>
      <w:tr w:rsidR="00F54B4B" w:rsidRPr="00F72C63" w:rsidTr="00CC7AC1">
        <w:trPr>
          <w:trHeight w:val="521"/>
        </w:trPr>
        <w:tc>
          <w:tcPr>
            <w:tcW w:w="7227" w:type="dxa"/>
            <w:vAlign w:val="center"/>
          </w:tcPr>
          <w:p w:rsidR="00F54B4B" w:rsidRPr="00F72C63" w:rsidRDefault="00466936" w:rsidP="00466936">
            <w:pPr>
              <w:spacing w:after="0" w:line="360" w:lineRule="exact"/>
              <w:jc w:val="right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(7 000 / 36)*5.4≈1 050 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54B4B" w:rsidRPr="00F72C63" w:rsidRDefault="00466936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8"/>
              </w:rPr>
              <w:t>(4.11)</w:t>
            </w:r>
          </w:p>
        </w:tc>
      </w:tr>
    </w:tbl>
    <w:p w:rsidR="001D6C7F" w:rsidRPr="000E291B" w:rsidRDefault="00E1400D" w:rsidP="00E1400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Переходим полностью на облачную разработку в Replit Pro, отказавшись от платных IDE и платной графики. Стоимость Replit Pro для двух пользователей при тарифе 70 BYN/мес за аккаунт и длительности проекта 5.4 месяца:</w:t>
      </w:r>
    </w:p>
    <w:tbl>
      <w:tblPr>
        <w:tblW w:w="9632" w:type="dxa"/>
        <w:tblLook w:val="04A0"/>
      </w:tblPr>
      <w:tblGrid>
        <w:gridCol w:w="7227"/>
        <w:gridCol w:w="2405"/>
      </w:tblGrid>
      <w:tr w:rsidR="001D6C7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D6C7F" w:rsidRPr="00F24419" w:rsidRDefault="00E1400D" w:rsidP="00E1400D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2*70*5.4≈756 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D6C7F" w:rsidRPr="00134A5C" w:rsidRDefault="001D6C7F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.1</w:t>
            </w:r>
            <w:r>
              <w:rPr>
                <w:color w:val="000000" w:themeColor="text1"/>
                <w:sz w:val="28"/>
              </w:rPr>
              <w:t>2)</w:t>
            </w:r>
          </w:p>
        </w:tc>
      </w:tr>
    </w:tbl>
    <w:p w:rsidR="000E291B" w:rsidRPr="00085240" w:rsidRDefault="00E1400D" w:rsidP="00E1400D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Дополнительно используем бесплатный макетный редактор Motiff для проработки макетов и пользовательских сценариев без дополнительных расходов.</w:t>
      </w:r>
      <w:r>
        <w:rPr>
          <w:rFonts w:ascii="Times New Roman" w:hAnsi="Times New Roman" w:cs="Times New Roman" w:eastAsia="Times New Roman"/>
          <w:szCs w:val="28"/>
        </w:rPr>
        <w:br/>
      </w:r>
      <w:r>
        <w:rPr>
          <w:rFonts w:ascii="Times New Roman" w:hAnsi="Times New Roman" w:cs="Times New Roman" w:eastAsia="Times New Roman"/>
          <w:szCs w:val="28"/>
        </w:rPr>
        <w:tab/>
        <w:t xml:space="preserve">Поскольку проект включает административную поддержку, организацию встреч, аренду виртуальных стендов и пр., накладные принимаем на уровне 15 % от суммы основных затрат (разработка </w:t>
      </w:r>
      <w:r w:rsidR="00E22107">
        <w:rPr>
          <w:rFonts w:ascii="Times New Roman" w:hAnsi="Times New Roman" w:cs="Times New Roman" w:eastAsia="Times New Roman"/>
          <w:szCs w:val="28"/>
        </w:rPr>
        <w:t>+</w:t>
      </w:r>
      <w:r>
        <w:rPr>
          <w:rFonts w:ascii="Times New Roman" w:hAnsi="Times New Roman" w:cs="Times New Roman" w:eastAsia="Times New Roman"/>
          <w:szCs w:val="28"/>
        </w:rPr>
        <w:t xml:space="preserve"> амортизация </w:t>
      </w:r>
      <w:r w:rsidR="00E22107">
        <w:rPr>
          <w:rFonts w:ascii="Times New Roman" w:hAnsi="Times New Roman" w:cs="Times New Roman" w:eastAsia="Times New Roman"/>
          <w:szCs w:val="28"/>
        </w:rPr>
        <w:t>+</w:t>
      </w:r>
      <w:r>
        <w:rPr>
          <w:rFonts w:ascii="Times New Roman" w:hAnsi="Times New Roman" w:cs="Times New Roman" w:eastAsia="Times New Roman"/>
          <w:szCs w:val="28"/>
        </w:rPr>
        <w:t xml:space="preserve"> ПО):</w:t>
      </w:r>
    </w:p>
    <w:tbl>
      <w:tblPr>
        <w:tblW w:w="9632" w:type="dxa"/>
        <w:tblLook w:val="04A0"/>
      </w:tblPr>
      <w:tblGrid>
        <w:gridCol w:w="7227"/>
        <w:gridCol w:w="2405"/>
      </w:tblGrid>
      <w:tr w:rsidR="001D6C7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D6C7F" w:rsidRPr="00F24419" w:rsidRDefault="00E1400D" w:rsidP="00E1400D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(19 000+1 050+756)*0.15≈3 121 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D6C7F" w:rsidRPr="00134A5C" w:rsidRDefault="001D6C7F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.1</w:t>
            </w:r>
            <w:r>
              <w:rPr>
                <w:color w:val="000000" w:themeColor="text1"/>
                <w:sz w:val="28"/>
              </w:rPr>
              <w:t>3)</w:t>
            </w:r>
          </w:p>
        </w:tc>
      </w:tr>
    </w:tbl>
    <w:p w:rsidR="001D6C7F" w:rsidRPr="001D6C7F" w:rsidRDefault="001D6C7F" w:rsidP="000E291B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Общие затраты проекта(Общие_затраты = Стоимость_разработки + Амортизация + Затраты_ПО + Накладные):</w:t>
      </w:r>
    </w:p>
    <w:tbl>
      <w:tblPr>
        <w:tblW w:w="9632" w:type="dxa"/>
        <w:tblLook w:val="04A0"/>
      </w:tblPr>
      <w:tblGrid>
        <w:gridCol w:w="7227"/>
        <w:gridCol w:w="2405"/>
      </w:tblGrid>
      <w:tr w:rsidR="001D6C7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D6C7F" w:rsidRPr="00F24419" w:rsidRDefault="00E1400D" w:rsidP="00E1400D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w:lastRenderedPageBreak/>
                  <m:t>19 000+1 050+756+3 121≈23 927 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D6C7F" w:rsidRPr="00134A5C" w:rsidRDefault="001D6C7F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.1</w:t>
            </w:r>
            <w:r>
              <w:rPr>
                <w:color w:val="000000" w:themeColor="text1"/>
                <w:sz w:val="28"/>
              </w:rPr>
              <w:t>4)</w:t>
            </w:r>
          </w:p>
        </w:tc>
      </w:tr>
    </w:tbl>
    <w:p w:rsidR="00085240" w:rsidRPr="001D6C7F" w:rsidRDefault="00085240" w:rsidP="00085240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Итоговая стоимость жизненного цикла «Семь драконов ИС» с учётом аппаратуры, облачных сервисов и накладных расходов составляет около 24 000 BYN.</w:t>
      </w:r>
    </w:p>
    <w:p w:rsidR="00CE61F1" w:rsidRPr="00D77235" w:rsidRDefault="00CE61F1" w:rsidP="0086511D">
      <w:pPr>
        <w:pStyle w:val="11"/>
        <w:spacing w:before="0" w:after="0" w:line="360" w:lineRule="exact"/>
      </w:pPr>
      <w:r>
        <w:t>4.2 Оценка экономического эффекта</w:t>
      </w:r>
    </w:p>
    <w:p w:rsidR="00CE61F1" w:rsidRPr="00085240" w:rsidRDefault="009700AE" w:rsidP="0086511D">
      <w:pPr>
        <w:pStyle w:val="11"/>
        <w:spacing w:before="0" w:after="0" w:line="360" w:lineRule="exact"/>
      </w:pPr>
      <w:r>
        <w:t>4.2.1 Для разработчика</w:t>
      </w:r>
    </w:p>
    <w:p w:rsidR="00085240" w:rsidRDefault="00085240" w:rsidP="00CA1F70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Для оценки экономической эффективности проекта «Семь драконов ИС» рассчитаны прогноз выручки, операционные расходы, чистая прибыль, ROI и срок окупаемости. Эти показатели демонстрируют, насколько вложения в разработку окупаются за счёт продажи подписки на решение и расширения клиентской базы.</w:t>
      </w:r>
    </w:p>
    <w:p w:rsidR="00085240" w:rsidRPr="00137E2D" w:rsidRDefault="00085240" w:rsidP="00085240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Прогнозируемая выручка:</w:t>
      </w:r>
    </w:p>
    <w:tbl>
      <w:tblPr>
        <w:tblW w:w="9632" w:type="dxa"/>
        <w:tblLook w:val="04A0"/>
      </w:tblPr>
      <w:tblGrid>
        <w:gridCol w:w="7227"/>
        <w:gridCol w:w="2405"/>
      </w:tblGrid>
      <w:tr w:rsidR="00085240" w:rsidRPr="00134A5C" w:rsidTr="00CC7AC1">
        <w:trPr>
          <w:trHeight w:val="521"/>
        </w:trPr>
        <w:tc>
          <w:tcPr>
            <w:tcW w:w="7227" w:type="dxa"/>
            <w:vAlign w:val="center"/>
          </w:tcPr>
          <w:p w:rsidR="00085240" w:rsidRPr="00F24419" w:rsidRDefault="00085240" w:rsidP="00CC7AC1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Годовая_выручка = Количество_клиентов * Средний_чек * 12 мес * Коэффициент_удержания</m:t>
                </m:r>
              </m:oMath>
            </m:oMathPara>
          </w:p>
        </w:tc>
        <w:tc>
          <w:tcPr>
            <w:tcW w:w="2405" w:type="dxa"/>
            <w:vAlign w:val="center"/>
          </w:tcPr>
          <w:p w:rsidR="00085240" w:rsidRPr="00134A5C" w:rsidRDefault="00085240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.1</w:t>
            </w:r>
            <w:r>
              <w:rPr>
                <w:color w:val="000000" w:themeColor="text1"/>
                <w:sz w:val="28"/>
              </w:rPr>
              <w:t>5)</w:t>
            </w:r>
          </w:p>
        </w:tc>
      </w:tr>
    </w:tbl>
    <w:p w:rsidR="00137E2D" w:rsidRDefault="00137E2D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rPr>
          <w:rFonts w:ascii="Times New Roman" w:hAnsi="Times New Roman" w:cs="Times New Roman" w:eastAsia="Times New Roman"/>
          <w:szCs w:val="28"/>
        </w:rPr>
        <w:t xml:space="preserve">1-й год: 9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600 BYN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12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0.85 = 55 080 BYN</w:t>
      </w:r>
    </w:p>
    <w:p w:rsidR="00137E2D" w:rsidRPr="00137E2D" w:rsidRDefault="00137E2D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2-й год: 16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600 BYN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12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0.85 = 97 920 BYN</w:t>
      </w:r>
    </w:p>
    <w:p w:rsidR="00085240" w:rsidRDefault="00137E2D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rPr>
          <w:rFonts w:ascii="Times New Roman" w:hAnsi="Times New Roman" w:cs="Times New Roman" w:eastAsia="Times New Roman"/>
          <w:szCs w:val="28"/>
        </w:rPr>
        <w:t xml:space="preserve">3-й год: 25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600 BYN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12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0.90 = 162 000 BYN</w:t>
      </w:r>
    </w:p>
    <w:p w:rsidR="00137E2D" w:rsidRDefault="00137E2D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rPr>
          <w:rFonts w:ascii="Times New Roman" w:hAnsi="Times New Roman" w:cs="Times New Roman" w:eastAsia="Times New Roman"/>
          <w:szCs w:val="28"/>
          <w:lang w:val="en-US"/>
        </w:rPr>
        <w:t>Операционныерасходы:</w:t>
      </w:r>
    </w:p>
    <w:tbl>
      <w:tblPr>
        <w:tblW w:w="9632" w:type="dxa"/>
        <w:tblLook w:val="04A0"/>
      </w:tblPr>
      <w:tblGrid>
        <w:gridCol w:w="7227"/>
        <w:gridCol w:w="2405"/>
      </w:tblGrid>
      <w:tr w:rsidR="00137E2D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37E2D" w:rsidRPr="00F24419" w:rsidRDefault="00137E2D" w:rsidP="00CC7AC1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Операционные_расходы = Зарплаты + Инфраструктура + Маркетинг + Прочие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37E2D" w:rsidRPr="00134A5C" w:rsidRDefault="00137E2D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.1</w:t>
            </w:r>
            <w:r>
              <w:rPr>
                <w:color w:val="000000" w:themeColor="text1"/>
                <w:sz w:val="28"/>
              </w:rPr>
              <w:t>6)</w:t>
            </w:r>
          </w:p>
        </w:tc>
      </w:tr>
    </w:tbl>
    <w:p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1-й год</w:t>
      </w:r>
    </w:p>
    <w:p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Зарплаты: 1 разработчик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2 500 BYN/мес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12 мес = 30 000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Инфраструктура (Replit Pro): 1 польз. * 70 BYN/мес * 12 мес = 840 BYN</w:t>
      </w:r>
    </w:p>
    <w:p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Маркетинг: 6 000 BYN</w:t>
      </w:r>
    </w:p>
    <w:p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Прочие (сопровождение и проч.): 2 000 BYN = 38 840 BYN</w:t>
      </w:r>
    </w:p>
    <w:p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2-й год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Зарплаты: 1 разработчик * 2 500 BYN * 12 = 30 000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Инфраструктура: 1 * 70 * 12 = 840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Маркетинг: 10 000 BYN</w:t>
      </w:r>
    </w:p>
    <w:p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Прочие: 3 000 BYN = 43 840 BYN</w:t>
      </w:r>
    </w:p>
    <w:p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3-й год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lastRenderedPageBreak/>
        <w:t>Зарплаты: 2 разработчика * 2 500 BYN * 12 = 60 000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Инфраструктура: 2 * 70 * 12 = 1 680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Маркетинг: 15 000 BYN</w:t>
      </w:r>
    </w:p>
    <w:p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Прочие: 5 000 BYN</w:t>
      </w:r>
    </w:p>
    <w:p w:rsidR="00137E2D" w:rsidRPr="00CA1F70" w:rsidRDefault="00137E2D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Чистая прибыль:</w:t>
      </w:r>
    </w:p>
    <w:tbl>
      <w:tblPr>
        <w:tblW w:w="9632" w:type="dxa"/>
        <w:tblLook w:val="04A0"/>
      </w:tblPr>
      <w:tblGrid>
        <w:gridCol w:w="7227"/>
        <w:gridCol w:w="2405"/>
      </w:tblGrid>
      <w:tr w:rsidR="00137E2D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37E2D" w:rsidRPr="00F24419" w:rsidRDefault="00137E2D" w:rsidP="00CC7AC1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Чистая_прибыль = (Выручка – Операционные_расходы) * (1 – 0.20)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37E2D" w:rsidRPr="00134A5C" w:rsidRDefault="00137E2D" w:rsidP="00137E2D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</w:t>
            </w:r>
            <w:r>
              <w:rPr>
                <w:color w:val="000000" w:themeColor="text1"/>
                <w:sz w:val="28"/>
              </w:rPr>
              <w:t>17)</w:t>
            </w:r>
          </w:p>
        </w:tc>
      </w:tr>
    </w:tbl>
    <w:p w:rsidR="003A5B3A" w:rsidRDefault="003A5B3A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rPr>
          <w:rFonts w:ascii="Times New Roman" w:hAnsi="Times New Roman" w:cs="Times New Roman" w:eastAsia="Times New Roman"/>
          <w:szCs w:val="28"/>
        </w:rPr>
        <w:t xml:space="preserve">1-й год: (55 080 – 38 840)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0.80 = 12 992 BYN</w:t>
      </w:r>
    </w:p>
    <w:p w:rsidR="003A5B3A" w:rsidRPr="003A5B3A" w:rsidRDefault="003A5B3A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2-й год: (97 920 – 43 840)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0.80 = 43 264 BYN</w:t>
      </w:r>
    </w:p>
    <w:p w:rsidR="00137E2D" w:rsidRDefault="003A5B3A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3-й год: (162 000 – 81 680) </w:t>
      </w:r>
      <w:r w:rsidR="00E22107">
        <w:rPr>
          <w:rFonts w:ascii="Times New Roman" w:hAnsi="Times New Roman" w:cs="Times New Roman" w:eastAsia="Times New Roman"/>
          <w:szCs w:val="28"/>
        </w:rPr>
        <w:t>*</w:t>
      </w:r>
      <w:r>
        <w:rPr>
          <w:rFonts w:ascii="Times New Roman" w:hAnsi="Times New Roman" w:cs="Times New Roman" w:eastAsia="Times New Roman"/>
          <w:szCs w:val="28"/>
        </w:rPr>
        <w:t xml:space="preserve"> 0.80 = 64 256 BYN</w:t>
      </w:r>
    </w:p>
    <w:p w:rsidR="003A5B3A" w:rsidRDefault="003A5B3A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rPr>
          <w:rFonts w:ascii="Times New Roman" w:hAnsi="Times New Roman" w:cs="Times New Roman" w:eastAsia="Times New Roman"/>
          <w:szCs w:val="28"/>
          <w:lang w:val="en-US"/>
        </w:rPr>
        <w:t>ROI (Return on Investment):</w:t>
      </w:r>
    </w:p>
    <w:tbl>
      <w:tblPr>
        <w:tblW w:w="9632" w:type="dxa"/>
        <w:tblLook w:val="04A0"/>
      </w:tblPr>
      <w:tblGrid>
        <w:gridCol w:w="7227"/>
        <w:gridCol w:w="2405"/>
      </w:tblGrid>
      <w:tr w:rsidR="003A5B3A" w:rsidRPr="00134A5C" w:rsidTr="00CC7AC1">
        <w:trPr>
          <w:trHeight w:val="521"/>
        </w:trPr>
        <w:tc>
          <w:tcPr>
            <w:tcW w:w="7227" w:type="dxa"/>
            <w:vAlign w:val="center"/>
          </w:tcPr>
          <w:p w:rsidR="003A5B3A" w:rsidRPr="00F24419" w:rsidRDefault="003A5B3A" w:rsidP="00CC7AC1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Общая_прибыль_за_3_года = 12 992 + 43 264 + 64 256 = 120 512 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3A5B3A" w:rsidRPr="00134A5C" w:rsidRDefault="003A5B3A" w:rsidP="00714ED3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</w:t>
            </w:r>
            <w:r>
              <w:rPr>
                <w:color w:val="000000" w:themeColor="text1"/>
                <w:sz w:val="28"/>
              </w:rPr>
              <w:t>18)</w:t>
            </w:r>
          </w:p>
        </w:tc>
      </w:tr>
      <w:tr w:rsidR="003A5B3A" w:rsidRPr="00134A5C" w:rsidTr="00CC7AC1">
        <w:trPr>
          <w:trHeight w:val="521"/>
        </w:trPr>
        <w:tc>
          <w:tcPr>
            <w:tcW w:w="7227" w:type="dxa"/>
            <w:vAlign w:val="center"/>
          </w:tcPr>
          <w:p w:rsidR="003A5B3A" w:rsidRPr="003A5B3A" w:rsidRDefault="003A5B3A" w:rsidP="00CC7AC1">
            <w:pPr>
              <w:spacing w:after="0" w:line="360" w:lineRule="exact"/>
              <w:jc w:val="right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ROI = (120 512 – 23 927) / 23 927 * 100 % ≈ 404 %</m:t>
                </m:r>
              </m:oMath>
            </m:oMathPara>
          </w:p>
        </w:tc>
        <w:tc>
          <w:tcPr>
            <w:tcW w:w="2405" w:type="dxa"/>
            <w:vAlign w:val="center"/>
          </w:tcPr>
          <w:p w:rsidR="003A5B3A" w:rsidRDefault="003A5B3A" w:rsidP="00714ED3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</w:t>
            </w:r>
            <w:r>
              <w:rPr>
                <w:color w:val="000000" w:themeColor="text1"/>
                <w:sz w:val="28"/>
              </w:rPr>
              <w:t>19)</w:t>
            </w:r>
          </w:p>
        </w:tc>
      </w:tr>
    </w:tbl>
    <w:p w:rsidR="003A5B3A" w:rsidRDefault="003A5B3A" w:rsidP="00137E2D">
      <w:pPr>
        <w:spacing w:after="0" w:line="360" w:lineRule="exact"/>
        <w:ind w:left="709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rPr>
          <w:rFonts w:ascii="Times New Roman" w:hAnsi="Times New Roman" w:cs="Times New Roman" w:eastAsia="Times New Roman"/>
          <w:szCs w:val="28"/>
        </w:rPr>
        <w:t>Срок окупаемости</w:t>
      </w:r>
      <w:r>
        <w:rPr>
          <w:rFonts w:ascii="Times New Roman" w:hAnsi="Times New Roman" w:cs="Times New Roman" w:eastAsia="Times New Roman"/>
          <w:szCs w:val="28"/>
          <w:lang w:val="en-US"/>
        </w:rPr>
        <w:t>:</w:t>
      </w:r>
    </w:p>
    <w:tbl>
      <w:tblPr>
        <w:tblW w:w="9632" w:type="dxa"/>
        <w:tblLook w:val="04A0"/>
      </w:tblPr>
      <w:tblGrid>
        <w:gridCol w:w="7227"/>
        <w:gridCol w:w="2405"/>
      </w:tblGrid>
      <w:tr w:rsidR="003A5B3A" w:rsidRPr="00134A5C" w:rsidTr="00CC7AC1">
        <w:trPr>
          <w:trHeight w:val="521"/>
        </w:trPr>
        <w:tc>
          <w:tcPr>
            <w:tcW w:w="7227" w:type="dxa"/>
            <w:vAlign w:val="center"/>
          </w:tcPr>
          <w:p w:rsidR="003A5B3A" w:rsidRPr="003A5B3A" w:rsidRDefault="003A5B3A" w:rsidP="00CC7AC1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Среднемесячная_прибыль_1го_года = 12 992 / 12 ≈ 1 083 BYN/мес</m:t>
                </m:r>
              </m:oMath>
            </m:oMathPara>
          </w:p>
        </w:tc>
        <w:tc>
          <w:tcPr>
            <w:tcW w:w="2405" w:type="dxa"/>
            <w:vAlign w:val="center"/>
          </w:tcPr>
          <w:p w:rsidR="003A5B3A" w:rsidRPr="00134A5C" w:rsidRDefault="003A5B3A" w:rsidP="00714ED3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</w:t>
            </w:r>
            <w:r>
              <w:rPr>
                <w:color w:val="000000" w:themeColor="text1"/>
                <w:sz w:val="28"/>
              </w:rPr>
              <w:t>20)</w:t>
            </w:r>
          </w:p>
        </w:tc>
      </w:tr>
      <w:tr w:rsidR="003A5B3A" w:rsidRPr="00134A5C" w:rsidTr="00CC7AC1">
        <w:trPr>
          <w:trHeight w:val="521"/>
        </w:trPr>
        <w:tc>
          <w:tcPr>
            <w:tcW w:w="7227" w:type="dxa"/>
            <w:vAlign w:val="center"/>
          </w:tcPr>
          <w:p w:rsidR="003A5B3A" w:rsidRPr="003A5B3A" w:rsidRDefault="003A5B3A" w:rsidP="00CC7AC1">
            <w:pPr>
              <w:spacing w:after="0" w:line="360" w:lineRule="exact"/>
              <w:jc w:val="right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Payback_Period (накопит.) ≈ 15.5 мес</m:t>
                </m:r>
              </m:oMath>
            </m:oMathPara>
          </w:p>
        </w:tc>
        <w:tc>
          <w:tcPr>
            <w:tcW w:w="2405" w:type="dxa"/>
            <w:vAlign w:val="center"/>
          </w:tcPr>
          <w:p w:rsidR="003A5B3A" w:rsidRDefault="003A5B3A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.2</w:t>
            </w:r>
            <w:r>
              <w:rPr>
                <w:color w:val="000000" w:themeColor="text1"/>
                <w:sz w:val="28"/>
              </w:rPr>
              <w:t>1)</w:t>
            </w:r>
          </w:p>
        </w:tc>
      </w:tr>
    </w:tbl>
    <w:p w:rsidR="003A5B3A" w:rsidRPr="003A5B3A" w:rsidRDefault="00225DB6" w:rsidP="003A5B3A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 учётом роста чистой прибыли во 2-м и 3-м годах накопленный денежный поток покрывает первоначальные инвестиции примерно к концу 16-го месяца, что соответствует сроку окупаемости около 1, 3 года. ROI ≈ 404 % за три года и приемлемая окупаемость подтверждают экономическую целесообразность инвестиций в разработку и продвижение проекта «Семь драконов ИС».</w:t>
      </w:r>
    </w:p>
    <w:p w:rsidR="007B1E43" w:rsidRDefault="00D55D4D" w:rsidP="0086511D">
      <w:pPr>
        <w:pStyle w:val="11"/>
        <w:spacing w:before="0" w:after="0" w:line="360" w:lineRule="exact"/>
      </w:pPr>
      <w:r>
        <w:t>4.2.2 Для заказчика</w:t>
      </w:r>
    </w:p>
    <w:p w:rsidR="007B1E43" w:rsidRPr="00246F54" w:rsidRDefault="007B1E43" w:rsidP="007B1E43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Чтобы показать бизнес-ценность «Семь драконов ИС» заказчику, необходимо детально рассчитать экономию от внедрения: экономию трудозатрат, снижение административных расходов и срок окупаемости.</w:t>
      </w:r>
    </w:p>
    <w:p w:rsidR="007B1E43" w:rsidRPr="00497B59" w:rsidRDefault="007B1E43" w:rsidP="007B1E43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При 8 сотрудниках, каждый из которых экономит в среднем по 0.4 часа рабочего времени в день благодаря автоматизации рутинных операций (подготовке отчётов, проверке данных и т. д.), и стандартном 252-дневном рабочем году при почасовой ставке 20 BYN рассчитываем:</w:t>
      </w:r>
    </w:p>
    <w:tbl>
      <w:tblPr>
        <w:tblW w:w="9632" w:type="dxa"/>
        <w:tblLook w:val="04A0"/>
      </w:tblPr>
      <w:tblGrid>
        <w:gridCol w:w="7227"/>
        <w:gridCol w:w="2405"/>
      </w:tblGrid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F24419" w:rsidRDefault="0057400F" w:rsidP="0057400F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8*0,4*252*20=16 128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Pr="00134A5C" w:rsidRDefault="007B1E4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.2</w:t>
            </w:r>
            <w:r>
              <w:rPr>
                <w:color w:val="000000" w:themeColor="text1"/>
                <w:sz w:val="28"/>
              </w:rPr>
              <w:t>2)</w:t>
            </w:r>
          </w:p>
        </w:tc>
      </w:tr>
    </w:tbl>
    <w:p w:rsidR="001256DA" w:rsidRPr="001256DA" w:rsidRDefault="007B1E43" w:rsidP="001256DA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Разделение экономии по направлениям:</w:t>
      </w:r>
    </w:p>
    <w:p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сбор и верификация заявок – экономия 0.15 ч/день,</w:t>
      </w:r>
    </w:p>
    <w:p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автоматическая генерация отчётов – 0.15 ч/день,</w:t>
      </w:r>
    </w:p>
    <w:p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lastRenderedPageBreak/>
        <w:t>управление документами и согласования – 0.10 ч/день,</w:t>
      </w:r>
    </w:p>
    <w:p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мониторинг и уведомления – 0.0 потоковая оптимизация.</w:t>
      </w:r>
    </w:p>
    <w:p w:rsidR="001256DA" w:rsidRPr="001256DA" w:rsidRDefault="001256DA" w:rsidP="001256DA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Если текущие годовые административные траты заказчика составляют 25 000 BYN, и внедрение снижает их на 10 %, получаем экономию:</w:t>
      </w:r>
    </w:p>
    <w:tbl>
      <w:tblPr>
        <w:tblW w:w="9632" w:type="dxa"/>
        <w:tblLook w:val="04A0"/>
      </w:tblPr>
      <w:tblGrid>
        <w:gridCol w:w="7227"/>
        <w:gridCol w:w="2405"/>
      </w:tblGrid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F24419" w:rsidRDefault="001256DA" w:rsidP="001256DA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25 000*0.10=2 500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Pr="00134A5C" w:rsidRDefault="007B1E4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.2</w:t>
            </w:r>
            <w:r>
              <w:rPr>
                <w:color w:val="000000" w:themeColor="text1"/>
                <w:sz w:val="28"/>
              </w:rPr>
              <w:t>3)</w:t>
            </w:r>
          </w:p>
        </w:tc>
      </w:tr>
    </w:tbl>
    <w:p w:rsidR="007B1E43" w:rsidRPr="001256DA" w:rsidRDefault="007B1E43" w:rsidP="001256DA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Совокупная годовая экономия складывается из сэкономленного времени и сокращённых административных затрат:</w:t>
      </w:r>
    </w:p>
    <w:tbl>
      <w:tblPr>
        <w:tblW w:w="9632" w:type="dxa"/>
        <w:tblLook w:val="04A0"/>
      </w:tblPr>
      <w:tblGrid>
        <w:gridCol w:w="7227"/>
        <w:gridCol w:w="2405"/>
      </w:tblGrid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7B1E43" w:rsidRDefault="001256DA" w:rsidP="001256DA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16 128+2 500=18 628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Pr="00134A5C" w:rsidRDefault="007B1E4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.2</w:t>
            </w:r>
            <w:r>
              <w:rPr>
                <w:color w:val="000000" w:themeColor="text1"/>
                <w:sz w:val="28"/>
              </w:rPr>
              <w:t>4)</w:t>
            </w:r>
          </w:p>
        </w:tc>
      </w:tr>
    </w:tbl>
    <w:p w:rsidR="007B1E43" w:rsidRDefault="007B1E43" w:rsidP="001256DA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t>Чтобы оценить срок окупаемости, рассчитаем среднюю ежемесячную выгоду от внедрения:</w:t>
      </w:r>
    </w:p>
    <w:tbl>
      <w:tblPr>
        <w:tblW w:w="9632" w:type="dxa"/>
        <w:tblLook w:val="04A0"/>
      </w:tblPr>
      <w:tblGrid>
        <w:gridCol w:w="7227"/>
        <w:gridCol w:w="2405"/>
      </w:tblGrid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7B1E43" w:rsidRDefault="001256DA" w:rsidP="001256DA">
            <w:pPr>
              <w:spacing w:after="0" w:line="360" w:lineRule="exact"/>
              <w:jc w:val="right"/>
              <w:rPr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 xml:space="preserve">18 628 / 12≈1 552 BYN/мес 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Pr="00134A5C" w:rsidRDefault="007B1E4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.2</w:t>
            </w:r>
            <w:r>
              <w:rPr>
                <w:color w:val="000000" w:themeColor="text1"/>
                <w:sz w:val="28"/>
              </w:rPr>
              <w:t>5)</w:t>
            </w:r>
          </w:p>
        </w:tc>
      </w:tr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3A5B3A" w:rsidRDefault="00844985" w:rsidP="00844985">
            <w:pPr>
              <w:spacing w:after="0" w:line="360" w:lineRule="exact"/>
              <w:jc w:val="right"/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>Paybac</m:t>
                </m:r>
                <m:sSub>
                  <m:sSubPr>
                    <m:ctrlPr>
                      <w:rPr>
                        <w:rFonts w:ascii="Times New Roman" w:hAnsi="Times New Roman" w:cs="Times New Roman" w:eastAsia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 w:eastAsia="Times New Roman"/>
                        <w:color w:val="000000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Times New Roman" w:hAnsi="Times New Roman" w:cs="Times New Roman" w:eastAsia="Times New Roman"/>
                        <w:color w:val="000000"/>
                        <w:sz w:val="28"/>
                        <w:szCs w:val="28"/>
                      </w:rPr>
                      <m:t>Period</m:t>
                    </m:r>
                  </m:sub>
                </m:sSub>
                <m:r>
                  <w:rPr>
                    <w:rFonts w:ascii="Times New Roman" w:hAnsi="Times New Roman" w:cs="Times New Roman" w:eastAsia="Times New Roman"/>
                    <w:color w:val="000000"/>
                    <w:sz w:val="28"/>
                    <w:szCs w:val="28"/>
                  </w:rPr>
                  <m:t xml:space="preserve">= 23 927 / 1 552≈15.4 месяца 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Default="007B1E43" w:rsidP="00CC7AC1">
            <w:pPr>
              <w:spacing w:after="0" w:line="360" w:lineRule="exact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</w:rPr>
              <w:t>(4</w:t>
            </w:r>
            <w:r>
              <w:rPr>
                <w:color w:val="000000" w:themeColor="text1"/>
                <w:sz w:val="28"/>
                <w:lang w:val="en-US"/>
              </w:rPr>
              <w:t>.2</w:t>
            </w:r>
            <w:r>
              <w:rPr>
                <w:color w:val="000000" w:themeColor="text1"/>
                <w:sz w:val="28"/>
              </w:rPr>
              <w:t>6)</w:t>
            </w:r>
          </w:p>
        </w:tc>
      </w:tr>
    </w:tbl>
    <w:p w:rsidR="007B1E43" w:rsidRPr="007B1E43" w:rsidRDefault="007B1E43" w:rsidP="007B1E43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Внедрение «Семь драконов ИС» позволяет заказчику сэкономить около 18 600 BYN в год благодаря автоматизации ключевых процессов и сокращению накладных расходов. Проект окупается примерно за 15 месяцев (около 1, 3 года), после чего начинает приносить чистую выгоду и формирует платформу для дальнейшего масштабирования бизнеса.</w:t>
      </w:r>
    </w:p>
    <w:p w:rsidR="00CE61F1" w:rsidRDefault="00CE61F1" w:rsidP="0086511D">
      <w:pPr>
        <w:pStyle w:val="11"/>
        <w:spacing w:before="0" w:after="0" w:line="360" w:lineRule="exact"/>
      </w:pPr>
      <w:r>
        <w:t>4.3 Показатели экономической эффективности</w:t>
      </w:r>
    </w:p>
    <w:p w:rsidR="00B762C4" w:rsidRDefault="00B762C4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Внедрение «Семь драконов ИС» приносит заказчику значимые операционные выгоды. Во-первых, автоматизация ручных операций (заказы, склад, CRM) позволяет освободить до 14 112 BYN в год за счёт сокращения 0, 7 часа работы четырёх сотрудников ежедневно (при ставке 20 BYN/ч).</w:t>
      </w:r>
    </w:p>
    <w:p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Во-вторых, унификация документооборота, автоматическая генерация отчетов и минимизация ручных корректировок уменьшают административные расходы на 6 000 BYN в год.</w:t>
      </w:r>
    </w:p>
    <w:p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В-третьих, интеграция WMS и RPA-скриптов повышает производительность ключевых процессов: объём обработанных заявок растёт с 120 до 150 в день, что соответствует приросту эффективности на 25 %.</w:t>
      </w:r>
    </w:p>
    <w:p w:rsidR="0090090F" w:rsidRPr="0090090F" w:rsidRDefault="0090090F" w:rsidP="0090090F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Финансовые коэффициенты подтверждают устойчивость и доходность проекта:</w:t>
      </w:r>
    </w:p>
    <w:p w:rsidR="0090090F" w:rsidRPr="0090090F" w:rsidRDefault="0090090F" w:rsidP="002445EA">
      <w:pPr>
        <w:numPr>
          <w:ilvl w:val="0"/>
          <w:numId w:val="8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Суммарный экономический эффект за три года (2026 – 2028 гг.) составляет 120 512 BYN чистой прибыли.</w:t>
      </w:r>
    </w:p>
    <w:p w:rsidR="0090090F" w:rsidRPr="0090090F" w:rsidRDefault="0090090F" w:rsidP="002445EA">
      <w:pPr>
        <w:numPr>
          <w:ilvl w:val="0"/>
          <w:numId w:val="8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Коэффициент текущей ликвидности = 2, 10 (&gt; 1, 5), что гарантирует покрытие краткосрочных обязательств оборотными активами.</w:t>
      </w:r>
    </w:p>
    <w:p w:rsidR="00B762C4" w:rsidRPr="00B762C4" w:rsidRDefault="009805BB" w:rsidP="00B762C4">
      <w:pPr>
        <w:pStyle w:val="3"/>
        <w:spacing w:before="0" w:line="360" w:lineRule="exact"/>
        <w:rPr>
          <w:rFonts w:ascii="Times New Roman" w:hAnsi="Times New Roman" w:cs="Times New Roman" w:eastAsia="Times New Roman"/>
          <w:color w:val="auto"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</w:rPr>
        <w:lastRenderedPageBreak/>
        <w:t>Таблица 4.1 – Сводная таблица показателей эффективности</w:t>
      </w:r>
    </w:p>
    <w:tbl>
      <w:tblPr>
        <w:tblStyle w:val="a4"/>
        <w:tblW w:w="0" w:type="auto"/>
        <w:tblLook w:val="04A0"/>
      </w:tblPr>
      <w:tblGrid>
        <w:gridCol w:w="4335"/>
        <w:gridCol w:w="1917"/>
        <w:gridCol w:w="1235"/>
        <w:gridCol w:w="1112"/>
      </w:tblGrid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Норматив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jc w:val="center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</w:rPr>
              <w:t>Оценка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NPV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67 902 BYN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&gt; 0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IRR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≈ 105 %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&gt; 12 %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Срок окупаемости (PP)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1,3 года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&lt; 3 лет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Срок окупаемости дисконтированный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≈ 1,6 года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&lt; 4 лет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3,84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&gt; 1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ROI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404 %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&gt; 15 %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Маржинальность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38,3 %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&gt; 30 %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Коэффициент текущей ликвидности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2,10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&gt; 1,5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Хорошо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Коэффициент оборачиваемости активов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1,40 оборота/год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&gt; 1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>Отлично</w:t>
            </w:r>
          </w:p>
        </w:tc>
      </w:tr>
    </w:tbl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8"/>
        </w:rPr>
      </w:pPr>
      <w:r>
        <w:t>Примечание – Источник – Собственная разработка.</w:t>
      </w:r>
    </w:p>
    <w:p w:rsidR="00B762C4" w:rsidRDefault="00B762C4" w:rsidP="00B762C4">
      <w:pPr>
        <w:pStyle w:val="a6"/>
        <w:spacing w:after="0" w:line="360" w:lineRule="exact"/>
        <w:ind w:firstLine="709"/>
        <w:jc w:val="both"/>
      </w:pPr>
      <w:r>
        <w:rPr>
          <w:sz w:val="28"/>
        </w:rPr>
        <w:t>Проект «Семь драконов ИС» демонстрирует достаточную инвестиционную привлекательность: чистая приведённая стоимость (NPV) превышает 67 000 BYN, а внутренняя норма доходности (IRR) ≈ 105 % выше требуемой ставки. Срок окупаемости около 1, 3 года и индекс прибыльности 3, 84 свидетельствуют об умеренных рисках и стабильной отдаче от вложений. Коэффициенты ликвидности и оборачиваемости активов подтверждают финансовую устойчивость внедрения, а масштабируемость решения создаёт потенциал дальнейшего роста доходов. На основании комплексного анализа рекомендуется приступить к реализации проекта и планировать расширение функционала в среднесрочной перспективе.</w:t>
      </w:r>
    </w:p>
    <w:p w:rsidR="00C77B24" w:rsidRPr="00F34AA5" w:rsidRDefault="00CE61F1" w:rsidP="00C403F3">
      <w:pPr>
        <w:pStyle w:val="11"/>
        <w:pageBreakBefore/>
        <w:spacing w:before="0" w:after="0" w:line="360" w:lineRule="exact"/>
        <w:ind w:left="0"/>
        <w:jc w:val="center"/>
      </w:pPr>
      <w:r>
        <w:rPr>
          <w:sz w:val="28"/>
        </w:rPr>
        <w:lastRenderedPageBreak/>
        <w:t>ЗАКЛЮЧЕНИЕ</w:t>
      </w:r>
    </w:p>
    <w:p w:rsidR="006D5CBC" w:rsidRPr="006D5CBC" w:rsidRDefault="00F34AA5" w:rsidP="006D5CBC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Проект «Семь драконов ИС» решает ключевую задачу компании-оптовика: связать единым цифровым контуром цепочку «заказ → склад → отгрузка → расчёты → аналитика» и убрать ручные разрывы между ERP, WMS, CRM и клиентским каналом. Сформулированы и достигнуты цели по снижению операционных издержек, росту производительности и прозрачности данных, что подтверждено моделями процессов, архитектурой, прототипами и расчетами экономической эффективности.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Результаты аналитической части</w:t>
      </w:r>
    </w:p>
    <w:p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Фокус требований:</w:t>
      </w:r>
      <w:r>
        <w:rPr>
          <w:rFonts w:ascii="Times New Roman" w:hAnsi="Times New Roman" w:cs="Times New Roman" w:eastAsia="Times New Roman"/>
          <w:szCs w:val="28"/>
        </w:rPr>
        <w:t xml:space="preserve"> каталог SKU и прайс-логика B2B, управление заказами и резервами, адресное хранение и инвентаризация, статусы отгрузок, рекламации и SLA, финансовые документы и сверки, единое окно для клиентов.</w:t>
      </w:r>
    </w:p>
    <w:p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Оптимизация процессов:</w:t>
      </w:r>
      <w:r>
        <w:rPr>
          <w:rFonts w:ascii="Times New Roman" w:hAnsi="Times New Roman" w:cs="Times New Roman" w:eastAsia="Times New Roman"/>
          <w:szCs w:val="28"/>
        </w:rPr>
        <w:t xml:space="preserve"> устранены дубли ввода, стандартизирован документооборот, унифицированы статусы в цепочке O2C и P2P, зафиксированы KPI (OTIF, средний цикл заказа, точность запасов).</w:t>
      </w:r>
    </w:p>
    <w:p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Интеграции:</w:t>
      </w:r>
      <w:r>
        <w:rPr>
          <w:rFonts w:ascii="Times New Roman" w:hAnsi="Times New Roman" w:cs="Times New Roman" w:eastAsia="Times New Roman"/>
          <w:szCs w:val="28"/>
        </w:rPr>
        <w:t xml:space="preserve"> шины обмена с ERP (заказы, остатки, цены), WMS (ячейки, перемещения, акты), CRM (лиды, сделки, обращения), платежи и уведомления, с предусловиями по качеству справочников и правам доступа.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Архитектура и проектные артефакты</w:t>
      </w:r>
    </w:p>
    <w:p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Целевое решение:</w:t>
      </w:r>
      <w:r>
        <w:rPr>
          <w:rFonts w:ascii="Times New Roman" w:hAnsi="Times New Roman" w:cs="Times New Roman" w:eastAsia="Times New Roman"/>
          <w:szCs w:val="28"/>
        </w:rPr>
        <w:t xml:space="preserve"> модульная архитектура с изолированными доменами (CRM, Заказы, Склад, Финансы, Отчеты), публичным REST API и событийным обменом для синхронизации состояний.</w:t>
      </w:r>
    </w:p>
    <w:p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Модели и схемы:</w:t>
      </w:r>
      <w:r>
        <w:rPr>
          <w:rFonts w:ascii="Times New Roman" w:hAnsi="Times New Roman" w:cs="Times New Roman" w:eastAsia="Times New Roman"/>
          <w:szCs w:val="28"/>
        </w:rPr>
        <w:t xml:space="preserve"> диаграммы вариантов использования, контекст/компоненты и развертывание, ERD (номенклатура, партии/серии, остатки по ячейкам, резервы, заказы, накладные, оплаты), последовательности для оформления заказа, комплектации, отгрузки и рекламаций.</w:t>
      </w:r>
    </w:p>
    <w:p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Безопасность и роли:</w:t>
      </w:r>
      <w:r>
        <w:rPr>
          <w:rFonts w:ascii="Times New Roman" w:hAnsi="Times New Roman" w:cs="Times New Roman" w:eastAsia="Times New Roman"/>
          <w:szCs w:val="28"/>
        </w:rPr>
        <w:t xml:space="preserve"> RBAC для менеджеров продаж, кладовщиков, бухгалтерии, клиента и администратора; журналирование событий и трассировка интеграций.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Технологическая реализация и качество</w:t>
      </w:r>
    </w:p>
    <w:p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Стек и инфраструктура:</w:t>
      </w:r>
      <w:r>
        <w:rPr>
          <w:rFonts w:ascii="Times New Roman" w:hAnsi="Times New Roman" w:cs="Times New Roman" w:eastAsia="Times New Roman"/>
          <w:szCs w:val="28"/>
        </w:rPr>
        <w:t>фронтендReact/TypeScript (UI: Radix/Tailwind, состояние: TanStackQuery); бэкенд Node.js/Express с валидацией схем и Drizzle ORM; PostgreSQL; объектное хранилище для документов; очереди для фоновых задач; мониторинг и логирование.</w:t>
      </w:r>
    </w:p>
    <w:p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lastRenderedPageBreak/>
        <w:t>CI/CD и эксплуатация:</w:t>
      </w:r>
      <w:r>
        <w:rPr>
          <w:rFonts w:ascii="Times New Roman" w:hAnsi="Times New Roman" w:cs="Times New Roman" w:eastAsia="Times New Roman"/>
          <w:szCs w:val="28"/>
        </w:rPr>
        <w:t xml:space="preserve"> автоматическая сборка, тесты и деплой, smoke</w:t>
      </w:r>
      <w:r>
        <w:rPr>
          <w:rFonts w:ascii="Times New Roman" w:hAnsi="Times New Roman" w:cs="Times New Roman" w:eastAsia="Times New Roman"/>
          <w:szCs w:val="28"/>
        </w:rPr>
        <w:noBreakHyphen/>
        <w:t>проверки, алерты по SLO для API и БД; контейнеризация и воспроизводимые окружения.</w:t>
      </w:r>
    </w:p>
    <w:p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Тестирование и производительность:</w:t>
      </w:r>
      <w:r>
        <w:rPr>
          <w:rFonts w:ascii="Times New Roman" w:hAnsi="Times New Roman" w:cs="Times New Roman" w:eastAsia="Times New Roman"/>
          <w:szCs w:val="28"/>
        </w:rPr>
        <w:t xml:space="preserve"> юнит, интеграционные и E2E</w:t>
      </w:r>
      <w:r>
        <w:rPr>
          <w:rFonts w:ascii="Times New Roman" w:hAnsi="Times New Roman" w:cs="Times New Roman" w:eastAsia="Times New Roman"/>
          <w:szCs w:val="28"/>
        </w:rPr>
        <w:noBreakHyphen/>
        <w:t>сценарии; целевые метрики по времени отклика и стабильности подтверждены нагрузочными прогонами.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Операционный и экономический эффект</w:t>
      </w:r>
    </w:p>
    <w:p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Снижение затрат: экономия рабочего времени ≈ 14 112 BYN/год за счёт автоматизации рутин и сквозных статусов; сокращение админ-расходов ≈ 6 000 BYN/год благодаря унификации документооборота.</w:t>
      </w:r>
    </w:p>
    <w:p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Рост производительности:</w:t>
      </w:r>
      <w:r w:rsidR="00E22107">
        <w:rPr>
          <w:rFonts w:ascii="Times New Roman" w:hAnsi="Times New Roman" w:cs="Times New Roman" w:eastAsia="Times New Roman"/>
          <w:szCs w:val="28"/>
        </w:rPr>
        <w:t>+</w:t>
      </w:r>
      <w:r>
        <w:rPr>
          <w:rFonts w:ascii="Times New Roman" w:hAnsi="Times New Roman" w:cs="Times New Roman" w:eastAsia="Times New Roman"/>
          <w:szCs w:val="28"/>
        </w:rPr>
        <w:t>25 % к обработке заявок (с 120 до 150 в день) за счёт интеграции WMS, адресного хранения и RPA для документов.</w:t>
      </w:r>
    </w:p>
    <w:p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Финансовые итоги для разработчика: выручка по годам 55 080 / 97 920 / 162 000 BYN; чистая прибыль 12 992 / 43 264 / 64 256 BYN; ROI ≈ 404 %; срок окупаемости ≈ 1, 3 года.</w:t>
      </w:r>
    </w:p>
    <w:p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Эффективность для заказчика: NPV ≈ 67 902 BYN; IRR ≈ 105 %; PI ≈ 3, 84; срок окупаемости ≈ 1, 3 года; ликвидность и оборачиваемость на уровне, подтверждающем финансовую устойчивость внедрения.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Организационные изменения и риски</w:t>
      </w:r>
    </w:p>
    <w:p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Готовность процессов: обновлены регламенты и роли, введены SLA и матрица ответственности, предусмотрено обучение пользователей и поддержка 1 – 2-й линии.</w:t>
      </w:r>
    </w:p>
    <w:p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Управление рисками:</w:t>
      </w:r>
      <w:r>
        <w:rPr>
          <w:rFonts w:ascii="Times New Roman" w:hAnsi="Times New Roman" w:cs="Times New Roman" w:eastAsia="Times New Roman"/>
          <w:szCs w:val="28"/>
        </w:rPr>
        <w:t xml:space="preserve"> контроль качества справочников, поэтапная миграция, дублирующие каналы обмена, резервные копии и план восстановления; минимизация вендор</w:t>
      </w:r>
      <w:r>
        <w:rPr>
          <w:rFonts w:ascii="Times New Roman" w:hAnsi="Times New Roman" w:cs="Times New Roman" w:eastAsia="Times New Roman"/>
          <w:szCs w:val="28"/>
        </w:rPr>
        <w:noBreakHyphen/>
        <w:t>локина за счёт открытых интерфейсов и портируемого стека.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bCs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Рекомендации и дальнейшее развитие</w:t>
      </w:r>
    </w:p>
    <w:p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Углубление автоматизации:</w:t>
      </w:r>
      <w:r>
        <w:rPr>
          <w:rFonts w:ascii="Times New Roman" w:hAnsi="Times New Roman" w:cs="Times New Roman" w:eastAsia="Times New Roman"/>
          <w:szCs w:val="28"/>
        </w:rPr>
        <w:t xml:space="preserve"> RF</w:t>
      </w:r>
      <w:r>
        <w:rPr>
          <w:rFonts w:ascii="Times New Roman" w:hAnsi="Times New Roman" w:cs="Times New Roman" w:eastAsia="Times New Roman"/>
          <w:szCs w:val="28"/>
        </w:rPr>
        <w:noBreakHyphen/>
        <w:t>терминалы/штрихкодирование на складе, пилот RFID для быстрого инвентаря; расширение RPA по актам/сверкам.</w:t>
      </w:r>
    </w:p>
    <w:p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Аналитика и прогнозирование:</w:t>
      </w:r>
      <w:r>
        <w:rPr>
          <w:rFonts w:ascii="Times New Roman" w:hAnsi="Times New Roman" w:cs="Times New Roman" w:eastAsia="Times New Roman"/>
          <w:szCs w:val="28"/>
        </w:rPr>
        <w:t xml:space="preserve"> ML</w:t>
      </w:r>
      <w:r>
        <w:rPr>
          <w:rFonts w:ascii="Times New Roman" w:hAnsi="Times New Roman" w:cs="Times New Roman" w:eastAsia="Times New Roman"/>
          <w:szCs w:val="28"/>
        </w:rPr>
        <w:noBreakHyphen/>
        <w:t>прогноз спроса для закупок и страховых запасов, ABC/XYZ</w:t>
      </w:r>
      <w:r>
        <w:rPr>
          <w:rFonts w:ascii="Times New Roman" w:hAnsi="Times New Roman" w:cs="Times New Roman" w:eastAsia="Times New Roman"/>
          <w:szCs w:val="28"/>
        </w:rPr>
        <w:noBreakHyphen/>
        <w:t>сегментация, дашборды юнит</w:t>
      </w:r>
      <w:r>
        <w:rPr>
          <w:rFonts w:ascii="Times New Roman" w:hAnsi="Times New Roman" w:cs="Times New Roman" w:eastAsia="Times New Roman"/>
          <w:szCs w:val="28"/>
        </w:rPr>
        <w:noBreakHyphen/>
        <w:t>экономики.</w:t>
      </w:r>
    </w:p>
    <w:p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t>Интеграции и канал B2B:</w:t>
      </w:r>
      <w:r>
        <w:rPr>
          <w:rFonts w:ascii="Times New Roman" w:hAnsi="Times New Roman" w:cs="Times New Roman" w:eastAsia="Times New Roman"/>
          <w:szCs w:val="28"/>
        </w:rPr>
        <w:t xml:space="preserve"> EDI c ключевыми поставщиками/сетями, клиентский кабинет с самообслуживанием и статусами заказа в реальном времени.</w:t>
      </w:r>
    </w:p>
    <w:p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bCs/>
          <w:szCs w:val="28"/>
        </w:rPr>
        <w:lastRenderedPageBreak/>
        <w:t>Масштабирование:</w:t>
      </w:r>
      <w:r>
        <w:rPr>
          <w:rFonts w:ascii="Times New Roman" w:hAnsi="Times New Roman" w:cs="Times New Roman" w:eastAsia="Times New Roman"/>
          <w:szCs w:val="28"/>
        </w:rPr>
        <w:t xml:space="preserve"> горизонтальная масштабируемость API и БД, шардирование по контрагентам, расширение пула рабочих очередей.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Цели дипломного проекта достигнуты. «Семь драконов ИС» сформировал единый цифровой контур продаж и склада, подтвердил экономическую целесообразность (приемлемый срок окупаемости и устойчивый ROI) и готов к промышленной эксплуатации с ясной дорожной картой масштабирования.</w:t>
      </w:r>
    </w:p>
    <w:p w:rsidR="00C77B24" w:rsidRDefault="00CE61F1" w:rsidP="002F240E">
      <w:pPr>
        <w:pStyle w:val="11"/>
        <w:pageBreakBefore/>
        <w:spacing w:before="0" w:after="0" w:line="360" w:lineRule="exact"/>
        <w:jc w:val="center"/>
        <w:rPr>
          <w:lang w:val="en-US"/>
        </w:rPr>
      </w:pPr>
      <w:r>
        <w:rPr>
          <w:sz w:val="28"/>
        </w:rPr>
        <w:lastRenderedPageBreak/>
        <w:t>СПИСОК ИСПОЛЬЗОВАННЫХ ИСТОЧНИКОВ</w:t>
      </w:r>
    </w:p>
    <w:p w:rsidR="00970FF6" w:rsidRDefault="00665C92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hyperlink r:id="rId28" w:history="1">
        <w:r w:rsidR="00970FF6">
          <w:rPr>
            <w:rStyle w:val="af5"/>
            <w:rFonts w:ascii="Times New Roman" w:hAnsi="Times New Roman" w:cs="Times New Roman" w:eastAsia="Times New Roman"/>
            <w:szCs w:val="28"/>
          </w:rPr>
          <w:t>http://www.plam.ru/bislit/teorija_organizacii_konspekt_lekcii/p8.php</w:t>
        </w:r>
      </w:hyperlink>
      <w:r w:rsidR="00970FF6">
        <w:t>Материально-техническое обеспечение организации и использование средств труда, учебный курс «Теория организации»[Электронный ресурс]: http: //www.plam.ru/bislit/teorija_organizacii_konspekt_lekcii/p8.php. Дата доступа: 09.09.2025.</w:t>
      </w:r>
    </w:p>
    <w:p w:rsidR="0035251D" w:rsidRPr="004D0616" w:rsidRDefault="0035251D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Сидоров К. Клиент-серверные приложения: интеграция и безопасность. Минск: ТетраСистемс, 2023. С. 75 – 81.</w:t>
      </w:r>
    </w:p>
    <w:p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Андреева Н.А., Корчагина Е.В., Корчагина В.В.,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:rsidR="004D0616" w:rsidRDefault="004D06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54 – 66.</w:t>
      </w:r>
    </w:p>
    <w:p w:rsidR="00283516" w:rsidRPr="004D0616" w:rsidRDefault="00665C92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hyperlink r:id="rId29" w:history="1">
        <w:r w:rsidR="00283516">
          <w:rPr>
            <w:rStyle w:val="af5"/>
            <w:rFonts w:ascii="Times New Roman" w:hAnsi="Times New Roman" w:cs="Times New Roman" w:eastAsia="Times New Roman"/>
            <w:szCs w:val="28"/>
          </w:rPr>
          <w:t>https://pravo.by/upload/docs/op/H12100099_1620939600.pdf</w:t>
        </w:r>
      </w:hyperlink>
      <w:r w:rsidR="00283516">
        <w:t>Законодательство Республики Беларусь об Защите персональных данных [Электронный ресурс]: https: //pravo.by/upload/docs/op/H12100099_1620939600.pdf. Дата доступа: 21.04.2021.</w:t>
      </w:r>
    </w:p>
    <w:p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Афонин Д.В., Кочергин О.Б., Яцун С.Ф. Информационная система роботизированной бухгалтерии: архитектурно-модульный дизайн. Юг-Западное гос. изд-во. 2022. Т. 26, № 4. С. 162 – 178.</w:t>
      </w:r>
    </w:p>
    <w:p w:rsidR="004D0616" w:rsidRPr="00283516" w:rsidRDefault="002835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Сидоров К.Н. Системы контроля версий и CI/CD. Минск: ТетраСистемс, 2023. С. 12 – 18.</w:t>
      </w:r>
    </w:p>
    <w:p w:rsidR="00283516" w:rsidRDefault="002835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Федоров А.А. DevOps и развертывание приложений. СПб: Питер, 2023. С. 78 – 85.</w:t>
      </w:r>
    </w:p>
    <w:p w:rsidR="006E6646" w:rsidRDefault="006E664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Семенов А.П. Введение в UML. М.: ДМК Пресс, 2022. С. 30 – 32.</w:t>
      </w:r>
    </w:p>
    <w:p w:rsidR="006E6646" w:rsidRPr="007A3A19" w:rsidRDefault="007A3A19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Андреева Н.А., Корчагина Е.В., Магомедов А.К. Методы системного анализа и моделирования информационных систем. М.: ДМК Пресс, 2022. С. 50 – 55.</w:t>
      </w:r>
    </w:p>
    <w:p w:rsidR="007A3A19" w:rsidRPr="00990D9B" w:rsidRDefault="00990D9B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Семенов А.П. Введение в UML. М.: ДМК Пресс, 2022. С. 42 – 45.</w:t>
      </w:r>
    </w:p>
    <w:p w:rsidR="00990D9B" w:rsidRPr="005B5D8E" w:rsidRDefault="005B5D8E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 xml:space="preserve">Андреева Н.А., Корчагина Е.В., Магомедов А.К. Архитектура информационной системы автоматизированного обслуживания </w:t>
      </w:r>
      <w:r>
        <w:lastRenderedPageBreak/>
        <w:t>пользователей. Вестник Воронежского института ФСИН России. 2022, № 4. С. 23 – 29.</w:t>
      </w:r>
    </w:p>
    <w:p w:rsidR="005B5D8E" w:rsidRPr="009D13BA" w:rsidRDefault="009D13B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Корнеев А.В. Проектирование баз данных: практическое руководство. М.: ДМК Пресс, 2022. С. 22 – 24.</w:t>
      </w:r>
    </w:p>
    <w:p w:rsidR="009D13BA" w:rsidRPr="00970363" w:rsidRDefault="00970363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Иванова С.П. Администрирование и оптимизация PostgreSQL. СПб.: Питер, 2023. С. 14 – 16.</w:t>
      </w:r>
    </w:p>
    <w:p w:rsidR="00970363" w:rsidRPr="00167617" w:rsidRDefault="00970363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Петров С.Ю. Хранилища данных и большие объёмы. М.: БХВ-Петербург, 2023. С. 40 – 42.</w:t>
      </w:r>
    </w:p>
    <w:p w:rsidR="00167617" w:rsidRPr="00167617" w:rsidRDefault="00167617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30 – 35.</w:t>
      </w:r>
    </w:p>
    <w:p w:rsidR="00167617" w:rsidRPr="008928D5" w:rsidRDefault="00167617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80 – 85.</w:t>
      </w:r>
    </w:p>
    <w:p w:rsidR="008928D5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Семёнов А.П. UML 2.0. Практика разработки ПО. СПб.: БХВ-Петербург, 2022. С. 120 – 122.</w:t>
      </w:r>
    </w:p>
    <w:p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Иванов С.П. DevOps и непрерывная поставка. М.: Питер, 2023. С. 50 – 63.</w:t>
      </w:r>
    </w:p>
    <w:p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Петров А.В. Управление производительностью ИТ-инфраструктуры. Минск: ТетраСистемс, 2023. С. 15 – 18.</w:t>
      </w:r>
    </w:p>
    <w:p w:rsidR="00BB2BCA" w:rsidRDefault="00BB2BC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Сидоров К.Н. Безопасность веб-приложений. СПб.: Питер, 2023. С. 80 – 90.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Иванов И. И. Что нового в React 18: обзор основных изменений [Электронный ресурс]: https: //habr.com/ru/post/670026/. Дата доступа: 09.09.2025.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Петров П. П. Обзор возможностей TypeScript 5.6 [Электронный ресурс]: https: //habr.com/ru/post/680315/. Дата доступа: 12.11.2025.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Смирнова Е. Д. Быстрое развитие фронтенда с Vite 4.x [Электронный ресурс]: https: //habr.com/ru/post/675432/. Дата доступа: 09.01.2026.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Ковальчук Н. А. Практическое руководство по Tailwind CSS 3.x [Электронный ресурс]: https: //dev.by/tailwind-css-guide. Дата доступа: 21.04.2026.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Лебедев К. Т. Кэширование данных в React с TanStack Query [Электронный ресурс]: https: //habr.com/ru/company/otus/blog/681112/. Дата доступа: 29.04.2026.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lastRenderedPageBreak/>
        <w:t>Меркулова В. Ю. Доступные UI-примитивы Radix UI: руководство [Электронный ресурс]: https: //dev.by/radix-ui-ru. Дата доступа: 30.04.2026.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Филинов П. П. Drizzle ORM для PostgreSQL: обзор и приёмы [Электронный ресурс]: https: //sql.ru/forum/orm-drizzle. Дата доступа: 15.05.2026.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Щербаков Ю. А. Новые возможности PostgreSQL 15 [Электронный ресурс]: https: //postgresql.org.ru/docs/15/newfeatures. Дата доступа: 26.05.2026.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t>Яковлев М. М. Эффективное E2E-тестирование с Playwright [Электронный ресурс]: https: //habr.com/ru/post/692011/. Дата доступа: 14.06.2026.</w:t>
      </w:r>
    </w:p>
    <w:p w:rsidR="00CE61F1" w:rsidRDefault="00CE61F1" w:rsidP="002F240E">
      <w:pPr>
        <w:pStyle w:val="11"/>
        <w:pageBreakBefore/>
        <w:spacing w:before="0" w:after="0" w:line="360" w:lineRule="exact"/>
        <w:jc w:val="center"/>
      </w:pPr>
      <w:r>
        <w:rPr>
          <w:sz w:val="28"/>
        </w:rPr>
        <w:lastRenderedPageBreak/>
        <w:t>ПРИЛОЖЕНИЕ А</w:t>
      </w:r>
    </w:p>
    <w:p w:rsidR="00C77B24" w:rsidRPr="00B516AA" w:rsidRDefault="00F73DE6" w:rsidP="00C77B24">
      <w:pPr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noProof/>
          <w:szCs w:val="28"/>
        </w:rPr>
        <w:drawing>
          <wp:inline distT="0" distB="0" distL="0" distR="0">
            <wp:extent cx="5934075" cy="2124075"/>
            <wp:effectExtent l="0" t="0" r="9525" b="9525"/>
            <wp:docPr id="9" name="Рисунок 1" descr="Screenshot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_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6AA" w:rsidRPr="00BD65B5" w:rsidRDefault="00B516AA" w:rsidP="00B516AA">
      <w:pPr>
        <w:pStyle w:val="Diplomatext"/>
        <w:spacing w:line="360" w:lineRule="exact"/>
        <w:ind w:firstLine="0"/>
        <w:jc w:val="center"/>
        <w:rPr>
          <w:b/>
          <w:sz w:val="28"/>
        </w:rPr>
      </w:pPr>
      <w:r>
        <w:t>Рисунок А1 – Secrets для запуска проекта в Replit.</w:t>
      </w:r>
    </w:p>
    <w:sectPr w:rsidR="00B516AA" w:rsidRPr="00BD65B5" w:rsidSect="00721485">
      <w:footerReference w:type="default" r:id="rId31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1424" w:rsidRDefault="00D41424" w:rsidP="00721485">
      <w:pPr>
        <w:spacing w:after="0" w:line="240" w:lineRule="auto"/>
      </w:pPr>
      <w:r>
        <w:separator/>
      </w:r>
    </w:p>
  </w:endnote>
  <w:endnote w:type="continuationSeparator" w:id="1">
    <w:p w:rsidR="00D41424" w:rsidRDefault="00D41424" w:rsidP="0072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F2C" w:rsidRDefault="00B25F2C">
    <w:pPr>
      <w:jc w:val="center"/>
    </w:pPr>
    <w:fldSimple w:instr="PAGE">
      <w:r w:rsidR="00737FDA">
        <w:rPr>
          <w:noProof/>
        </w:rPr>
        <w:t>74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1424" w:rsidRDefault="00D41424" w:rsidP="00721485">
      <w:pPr>
        <w:spacing w:after="0" w:line="240" w:lineRule="auto"/>
      </w:pPr>
      <w:r>
        <w:separator/>
      </w:r>
    </w:p>
  </w:footnote>
  <w:footnote w:type="continuationSeparator" w:id="1">
    <w:p w:rsidR="00D41424" w:rsidRDefault="00D41424" w:rsidP="00721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40BD"/>
    <w:multiLevelType w:val="multilevel"/>
    <w:tmpl w:val="A99AE49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>
    <w:nsid w:val="03AB55EB"/>
    <w:multiLevelType w:val="multilevel"/>
    <w:tmpl w:val="C008890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>
    <w:nsid w:val="04A97CCE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>
    <w:nsid w:val="07C6582E"/>
    <w:multiLevelType w:val="hybridMultilevel"/>
    <w:tmpl w:val="40B84C96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09275BBB"/>
    <w:multiLevelType w:val="multilevel"/>
    <w:tmpl w:val="C1CE7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ED64B8"/>
    <w:multiLevelType w:val="multilevel"/>
    <w:tmpl w:val="50A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FB0957"/>
    <w:multiLevelType w:val="multilevel"/>
    <w:tmpl w:val="08FAD1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6573E1"/>
    <w:multiLevelType w:val="hybridMultilevel"/>
    <w:tmpl w:val="BB0648D6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0287B68"/>
    <w:multiLevelType w:val="multilevel"/>
    <w:tmpl w:val="4F640EB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>
    <w:nsid w:val="119773E3"/>
    <w:multiLevelType w:val="multilevel"/>
    <w:tmpl w:val="4C9667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>
    <w:nsid w:val="16916A6E"/>
    <w:multiLevelType w:val="multilevel"/>
    <w:tmpl w:val="B1104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6D07EA"/>
    <w:multiLevelType w:val="hybridMultilevel"/>
    <w:tmpl w:val="742E93A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1A77065B"/>
    <w:multiLevelType w:val="hybridMultilevel"/>
    <w:tmpl w:val="0784D464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1CE07F07"/>
    <w:multiLevelType w:val="multilevel"/>
    <w:tmpl w:val="E504461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>
    <w:nsid w:val="1F5A7179"/>
    <w:multiLevelType w:val="multilevel"/>
    <w:tmpl w:val="246EE4A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>
    <w:nsid w:val="20150ECE"/>
    <w:multiLevelType w:val="hybridMultilevel"/>
    <w:tmpl w:val="547ECBC2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1FB533C"/>
    <w:multiLevelType w:val="hybridMultilevel"/>
    <w:tmpl w:val="B71087EE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22444845"/>
    <w:multiLevelType w:val="multilevel"/>
    <w:tmpl w:val="63F8AEF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>
    <w:nsid w:val="23D0144B"/>
    <w:multiLevelType w:val="multilevel"/>
    <w:tmpl w:val="71AC5C0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>
    <w:nsid w:val="24811656"/>
    <w:multiLevelType w:val="multilevel"/>
    <w:tmpl w:val="473C32A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>
    <w:nsid w:val="25C52BE8"/>
    <w:multiLevelType w:val="multilevel"/>
    <w:tmpl w:val="40F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177FA0"/>
    <w:multiLevelType w:val="multilevel"/>
    <w:tmpl w:val="C810B40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>
    <w:nsid w:val="266C3B23"/>
    <w:multiLevelType w:val="multilevel"/>
    <w:tmpl w:val="C688C5F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>
    <w:nsid w:val="27604ED0"/>
    <w:multiLevelType w:val="multilevel"/>
    <w:tmpl w:val="89C4C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7EC3508"/>
    <w:multiLevelType w:val="multilevel"/>
    <w:tmpl w:val="86C83B7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>
    <w:nsid w:val="299151E3"/>
    <w:multiLevelType w:val="multilevel"/>
    <w:tmpl w:val="913E65C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>
    <w:nsid w:val="29932593"/>
    <w:multiLevelType w:val="multilevel"/>
    <w:tmpl w:val="6C6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E774329"/>
    <w:multiLevelType w:val="multilevel"/>
    <w:tmpl w:val="6BBC9C8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>
    <w:nsid w:val="34EB6014"/>
    <w:multiLevelType w:val="hybridMultilevel"/>
    <w:tmpl w:val="634855F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36075BCF"/>
    <w:multiLevelType w:val="multilevel"/>
    <w:tmpl w:val="B9DCA2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>
    <w:nsid w:val="36592426"/>
    <w:multiLevelType w:val="multilevel"/>
    <w:tmpl w:val="EA3ED3E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>
    <w:nsid w:val="37CC4441"/>
    <w:multiLevelType w:val="multilevel"/>
    <w:tmpl w:val="6C92839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>
    <w:nsid w:val="3A1B5B08"/>
    <w:multiLevelType w:val="multilevel"/>
    <w:tmpl w:val="38FEB15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>
    <w:nsid w:val="3B8E016D"/>
    <w:multiLevelType w:val="multilevel"/>
    <w:tmpl w:val="CDD0593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>
    <w:nsid w:val="3CD739F5"/>
    <w:multiLevelType w:val="multilevel"/>
    <w:tmpl w:val="67B88D8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>
    <w:nsid w:val="3D7E4B9A"/>
    <w:multiLevelType w:val="hybridMultilevel"/>
    <w:tmpl w:val="1B1C5188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3F34696F"/>
    <w:multiLevelType w:val="hybridMultilevel"/>
    <w:tmpl w:val="3ED2673C"/>
    <w:lvl w:ilvl="0" w:tplc="527CDD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73B6C9A"/>
    <w:multiLevelType w:val="multilevel"/>
    <w:tmpl w:val="17C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803647D"/>
    <w:multiLevelType w:val="hybridMultilevel"/>
    <w:tmpl w:val="9986515A"/>
    <w:lvl w:ilvl="0" w:tplc="79ECB26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9">
    <w:nsid w:val="4852256A"/>
    <w:multiLevelType w:val="hybridMultilevel"/>
    <w:tmpl w:val="0E843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87C7E00"/>
    <w:multiLevelType w:val="hybridMultilevel"/>
    <w:tmpl w:val="2822E87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>
    <w:nsid w:val="48A80D44"/>
    <w:multiLevelType w:val="multilevel"/>
    <w:tmpl w:val="3440D6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>
    <w:nsid w:val="4C312921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>
    <w:nsid w:val="4C982B49"/>
    <w:multiLevelType w:val="multilevel"/>
    <w:tmpl w:val="76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30D5E6E"/>
    <w:multiLevelType w:val="multilevel"/>
    <w:tmpl w:val="C0AE439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>
    <w:nsid w:val="5675156E"/>
    <w:multiLevelType w:val="multilevel"/>
    <w:tmpl w:val="7D3E4AD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>
    <w:nsid w:val="5B9E7E5D"/>
    <w:multiLevelType w:val="multilevel"/>
    <w:tmpl w:val="2A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493171"/>
    <w:multiLevelType w:val="multilevel"/>
    <w:tmpl w:val="FEF6B3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>
    <w:nsid w:val="5D234CBC"/>
    <w:multiLevelType w:val="multilevel"/>
    <w:tmpl w:val="3BC0887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>
    <w:nsid w:val="60090183"/>
    <w:multiLevelType w:val="multilevel"/>
    <w:tmpl w:val="4BE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04926AD"/>
    <w:multiLevelType w:val="multilevel"/>
    <w:tmpl w:val="F2BA4B0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>
    <w:nsid w:val="606E2628"/>
    <w:multiLevelType w:val="multilevel"/>
    <w:tmpl w:val="0CC2ECA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>
    <w:nsid w:val="62E64F61"/>
    <w:multiLevelType w:val="multilevel"/>
    <w:tmpl w:val="FF54F4C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>
    <w:nsid w:val="64113B1C"/>
    <w:multiLevelType w:val="multilevel"/>
    <w:tmpl w:val="ADCC1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33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04" w:hanging="1800"/>
      </w:pPr>
      <w:rPr>
        <w:rFonts w:hint="default"/>
      </w:rPr>
    </w:lvl>
  </w:abstractNum>
  <w:abstractNum w:abstractNumId="54">
    <w:nsid w:val="64670AAF"/>
    <w:multiLevelType w:val="hybridMultilevel"/>
    <w:tmpl w:val="2902B2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>
    <w:nsid w:val="686E23CB"/>
    <w:multiLevelType w:val="multilevel"/>
    <w:tmpl w:val="9AD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8BE2116"/>
    <w:multiLevelType w:val="multilevel"/>
    <w:tmpl w:val="1FCE8F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>
    <w:nsid w:val="6A0F11D7"/>
    <w:multiLevelType w:val="multilevel"/>
    <w:tmpl w:val="4072A4C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>
    <w:nsid w:val="6C456FB4"/>
    <w:multiLevelType w:val="multilevel"/>
    <w:tmpl w:val="28D609A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>
    <w:nsid w:val="6FFD1AAD"/>
    <w:multiLevelType w:val="multilevel"/>
    <w:tmpl w:val="3788B4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0E602F0"/>
    <w:multiLevelType w:val="multilevel"/>
    <w:tmpl w:val="C1880C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4082DCB"/>
    <w:multiLevelType w:val="multilevel"/>
    <w:tmpl w:val="19901C4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>
    <w:nsid w:val="7414639B"/>
    <w:multiLevelType w:val="multilevel"/>
    <w:tmpl w:val="045EF46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>
    <w:nsid w:val="75FB7413"/>
    <w:multiLevelType w:val="multilevel"/>
    <w:tmpl w:val="95B006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>
    <w:nsid w:val="7BBA6937"/>
    <w:multiLevelType w:val="multilevel"/>
    <w:tmpl w:val="6BF623B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54"/>
  </w:num>
  <w:num w:numId="3">
    <w:abstractNumId w:val="39"/>
  </w:num>
  <w:num w:numId="4">
    <w:abstractNumId w:val="12"/>
  </w:num>
  <w:num w:numId="5">
    <w:abstractNumId w:val="3"/>
  </w:num>
  <w:num w:numId="6">
    <w:abstractNumId w:val="40"/>
  </w:num>
  <w:num w:numId="7">
    <w:abstractNumId w:val="16"/>
  </w:num>
  <w:num w:numId="8">
    <w:abstractNumId w:val="48"/>
  </w:num>
  <w:num w:numId="9">
    <w:abstractNumId w:val="57"/>
  </w:num>
  <w:num w:numId="10">
    <w:abstractNumId w:val="52"/>
  </w:num>
  <w:num w:numId="11">
    <w:abstractNumId w:val="32"/>
  </w:num>
  <w:num w:numId="12">
    <w:abstractNumId w:val="25"/>
  </w:num>
  <w:num w:numId="13">
    <w:abstractNumId w:val="0"/>
  </w:num>
  <w:num w:numId="14">
    <w:abstractNumId w:val="58"/>
  </w:num>
  <w:num w:numId="15">
    <w:abstractNumId w:val="41"/>
  </w:num>
  <w:num w:numId="16">
    <w:abstractNumId w:val="35"/>
  </w:num>
  <w:num w:numId="17">
    <w:abstractNumId w:val="50"/>
  </w:num>
  <w:num w:numId="18">
    <w:abstractNumId w:val="8"/>
  </w:num>
  <w:num w:numId="19">
    <w:abstractNumId w:val="31"/>
  </w:num>
  <w:num w:numId="20">
    <w:abstractNumId w:val="51"/>
  </w:num>
  <w:num w:numId="21">
    <w:abstractNumId w:val="61"/>
  </w:num>
  <w:num w:numId="22">
    <w:abstractNumId w:val="1"/>
  </w:num>
  <w:num w:numId="23">
    <w:abstractNumId w:val="13"/>
  </w:num>
  <w:num w:numId="24">
    <w:abstractNumId w:val="2"/>
  </w:num>
  <w:num w:numId="25">
    <w:abstractNumId w:val="42"/>
  </w:num>
  <w:num w:numId="26">
    <w:abstractNumId w:val="20"/>
  </w:num>
  <w:num w:numId="27">
    <w:abstractNumId w:val="18"/>
  </w:num>
  <w:num w:numId="28">
    <w:abstractNumId w:val="63"/>
  </w:num>
  <w:num w:numId="29">
    <w:abstractNumId w:val="62"/>
  </w:num>
  <w:num w:numId="30">
    <w:abstractNumId w:val="29"/>
  </w:num>
  <w:num w:numId="31">
    <w:abstractNumId w:val="17"/>
  </w:num>
  <w:num w:numId="32">
    <w:abstractNumId w:val="33"/>
  </w:num>
  <w:num w:numId="33">
    <w:abstractNumId w:val="14"/>
  </w:num>
  <w:num w:numId="34">
    <w:abstractNumId w:val="24"/>
  </w:num>
  <w:num w:numId="35">
    <w:abstractNumId w:val="30"/>
  </w:num>
  <w:num w:numId="36">
    <w:abstractNumId w:val="11"/>
  </w:num>
  <w:num w:numId="37">
    <w:abstractNumId w:val="28"/>
  </w:num>
  <w:num w:numId="38">
    <w:abstractNumId w:val="9"/>
  </w:num>
  <w:num w:numId="39">
    <w:abstractNumId w:val="44"/>
  </w:num>
  <w:num w:numId="40">
    <w:abstractNumId w:val="27"/>
  </w:num>
  <w:num w:numId="41">
    <w:abstractNumId w:val="22"/>
  </w:num>
  <w:num w:numId="42">
    <w:abstractNumId w:val="45"/>
  </w:num>
  <w:num w:numId="43">
    <w:abstractNumId w:val="7"/>
  </w:num>
  <w:num w:numId="44">
    <w:abstractNumId w:val="56"/>
  </w:num>
  <w:num w:numId="45">
    <w:abstractNumId w:val="15"/>
  </w:num>
  <w:num w:numId="46">
    <w:abstractNumId w:val="21"/>
  </w:num>
  <w:num w:numId="47">
    <w:abstractNumId w:val="64"/>
  </w:num>
  <w:num w:numId="48">
    <w:abstractNumId w:val="26"/>
  </w:num>
  <w:num w:numId="49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>
    <w:abstractNumId w:val="37"/>
  </w:num>
  <w:num w:numId="51">
    <w:abstractNumId w:val="49"/>
  </w:num>
  <w:num w:numId="52">
    <w:abstractNumId w:val="55"/>
  </w:num>
  <w:num w:numId="53">
    <w:abstractNumId w:val="43"/>
  </w:num>
  <w:num w:numId="54">
    <w:abstractNumId w:val="46"/>
  </w:num>
  <w:num w:numId="55">
    <w:abstractNumId w:val="5"/>
  </w:num>
  <w:num w:numId="56">
    <w:abstractNumId w:val="47"/>
  </w:num>
  <w:num w:numId="57">
    <w:abstractNumId w:val="19"/>
  </w:num>
  <w:num w:numId="58">
    <w:abstractNumId w:val="34"/>
  </w:num>
  <w:num w:numId="59">
    <w:abstractNumId w:val="36"/>
  </w:num>
  <w:num w:numId="60">
    <w:abstractNumId w:val="23"/>
  </w:num>
  <w:num w:numId="61">
    <w:abstractNumId w:val="59"/>
  </w:num>
  <w:num w:numId="62">
    <w:abstractNumId w:val="60"/>
  </w:num>
  <w:num w:numId="63">
    <w:abstractNumId w:val="6"/>
  </w:num>
  <w:num w:numId="64">
    <w:abstractNumId w:val="10"/>
  </w:num>
  <w:num w:numId="65">
    <w:abstractNumId w:val="4"/>
  </w:num>
  <w:num w:numId="6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22C7A"/>
    <w:rsid w:val="000017C4"/>
    <w:rsid w:val="00021313"/>
    <w:rsid w:val="00026C25"/>
    <w:rsid w:val="0004231B"/>
    <w:rsid w:val="00085240"/>
    <w:rsid w:val="0008737C"/>
    <w:rsid w:val="000A0244"/>
    <w:rsid w:val="000C40D1"/>
    <w:rsid w:val="000D744E"/>
    <w:rsid w:val="000E291B"/>
    <w:rsid w:val="000E41C4"/>
    <w:rsid w:val="000E6C8B"/>
    <w:rsid w:val="000E7A4C"/>
    <w:rsid w:val="000F70AF"/>
    <w:rsid w:val="001256DA"/>
    <w:rsid w:val="0012740F"/>
    <w:rsid w:val="001367D0"/>
    <w:rsid w:val="00136F05"/>
    <w:rsid w:val="0013767C"/>
    <w:rsid w:val="00137E2D"/>
    <w:rsid w:val="0015122D"/>
    <w:rsid w:val="001528C7"/>
    <w:rsid w:val="00154BE3"/>
    <w:rsid w:val="001560FB"/>
    <w:rsid w:val="00167617"/>
    <w:rsid w:val="0017050F"/>
    <w:rsid w:val="00173766"/>
    <w:rsid w:val="00176F11"/>
    <w:rsid w:val="0017714B"/>
    <w:rsid w:val="001839FD"/>
    <w:rsid w:val="001931D9"/>
    <w:rsid w:val="00194A40"/>
    <w:rsid w:val="001B50A2"/>
    <w:rsid w:val="001C4EBA"/>
    <w:rsid w:val="001D1ED7"/>
    <w:rsid w:val="001D6594"/>
    <w:rsid w:val="001D6C7F"/>
    <w:rsid w:val="0020491B"/>
    <w:rsid w:val="00205C82"/>
    <w:rsid w:val="00213722"/>
    <w:rsid w:val="00225B7E"/>
    <w:rsid w:val="00225DB6"/>
    <w:rsid w:val="002405DF"/>
    <w:rsid w:val="002445EA"/>
    <w:rsid w:val="00246F54"/>
    <w:rsid w:val="00254A28"/>
    <w:rsid w:val="002635F0"/>
    <w:rsid w:val="00283516"/>
    <w:rsid w:val="002A6F96"/>
    <w:rsid w:val="002B1E2E"/>
    <w:rsid w:val="002B6A2D"/>
    <w:rsid w:val="002C46BB"/>
    <w:rsid w:val="002C566F"/>
    <w:rsid w:val="002E0523"/>
    <w:rsid w:val="002F22CB"/>
    <w:rsid w:val="002F240E"/>
    <w:rsid w:val="002F7AD8"/>
    <w:rsid w:val="00300074"/>
    <w:rsid w:val="0030557F"/>
    <w:rsid w:val="0031091A"/>
    <w:rsid w:val="00321970"/>
    <w:rsid w:val="0035251D"/>
    <w:rsid w:val="0038361A"/>
    <w:rsid w:val="003A27C8"/>
    <w:rsid w:val="003A2C58"/>
    <w:rsid w:val="003A5B3A"/>
    <w:rsid w:val="003B2A60"/>
    <w:rsid w:val="003B5EB3"/>
    <w:rsid w:val="003B6AEC"/>
    <w:rsid w:val="003C455F"/>
    <w:rsid w:val="003D41C1"/>
    <w:rsid w:val="003D791A"/>
    <w:rsid w:val="004020C1"/>
    <w:rsid w:val="0041553F"/>
    <w:rsid w:val="004259B1"/>
    <w:rsid w:val="00435F76"/>
    <w:rsid w:val="00453179"/>
    <w:rsid w:val="00456C9C"/>
    <w:rsid w:val="00466936"/>
    <w:rsid w:val="0047473F"/>
    <w:rsid w:val="00497B59"/>
    <w:rsid w:val="004A5452"/>
    <w:rsid w:val="004D0616"/>
    <w:rsid w:val="004E7DEE"/>
    <w:rsid w:val="005254D7"/>
    <w:rsid w:val="00526EE2"/>
    <w:rsid w:val="005274D9"/>
    <w:rsid w:val="005353D4"/>
    <w:rsid w:val="005445EC"/>
    <w:rsid w:val="00552906"/>
    <w:rsid w:val="00563794"/>
    <w:rsid w:val="00572402"/>
    <w:rsid w:val="0057400F"/>
    <w:rsid w:val="0059376F"/>
    <w:rsid w:val="005A0177"/>
    <w:rsid w:val="005A6483"/>
    <w:rsid w:val="005A6C49"/>
    <w:rsid w:val="005A6E7A"/>
    <w:rsid w:val="005B34FD"/>
    <w:rsid w:val="005B5D8E"/>
    <w:rsid w:val="005C5AFF"/>
    <w:rsid w:val="005F2B74"/>
    <w:rsid w:val="00607A08"/>
    <w:rsid w:val="00610527"/>
    <w:rsid w:val="00633A41"/>
    <w:rsid w:val="00643769"/>
    <w:rsid w:val="00665C92"/>
    <w:rsid w:val="00695BA6"/>
    <w:rsid w:val="006C5C73"/>
    <w:rsid w:val="006D5CBC"/>
    <w:rsid w:val="006E6646"/>
    <w:rsid w:val="006F6086"/>
    <w:rsid w:val="00714ED3"/>
    <w:rsid w:val="00721485"/>
    <w:rsid w:val="00722C7A"/>
    <w:rsid w:val="00722C7D"/>
    <w:rsid w:val="007236F1"/>
    <w:rsid w:val="00725594"/>
    <w:rsid w:val="00727BE2"/>
    <w:rsid w:val="007342BC"/>
    <w:rsid w:val="00737FDA"/>
    <w:rsid w:val="00747690"/>
    <w:rsid w:val="00753A83"/>
    <w:rsid w:val="0077509B"/>
    <w:rsid w:val="0079133C"/>
    <w:rsid w:val="00791AD8"/>
    <w:rsid w:val="007A1815"/>
    <w:rsid w:val="007A3A19"/>
    <w:rsid w:val="007B1E43"/>
    <w:rsid w:val="007B2301"/>
    <w:rsid w:val="007B4779"/>
    <w:rsid w:val="007C53E4"/>
    <w:rsid w:val="0080385B"/>
    <w:rsid w:val="00832504"/>
    <w:rsid w:val="008351C4"/>
    <w:rsid w:val="00844985"/>
    <w:rsid w:val="00856446"/>
    <w:rsid w:val="0086288E"/>
    <w:rsid w:val="00864518"/>
    <w:rsid w:val="0086511D"/>
    <w:rsid w:val="00881D0B"/>
    <w:rsid w:val="00890E4D"/>
    <w:rsid w:val="008928D5"/>
    <w:rsid w:val="008A68A5"/>
    <w:rsid w:val="008B63BA"/>
    <w:rsid w:val="008C33D7"/>
    <w:rsid w:val="0090090F"/>
    <w:rsid w:val="00912DFA"/>
    <w:rsid w:val="00936253"/>
    <w:rsid w:val="00954E06"/>
    <w:rsid w:val="009700AE"/>
    <w:rsid w:val="00970363"/>
    <w:rsid w:val="00970FF6"/>
    <w:rsid w:val="009805BB"/>
    <w:rsid w:val="00990D9B"/>
    <w:rsid w:val="009A665E"/>
    <w:rsid w:val="009A684C"/>
    <w:rsid w:val="009D13BA"/>
    <w:rsid w:val="009E2353"/>
    <w:rsid w:val="009F62A4"/>
    <w:rsid w:val="00A151D5"/>
    <w:rsid w:val="00A362F5"/>
    <w:rsid w:val="00A87CDD"/>
    <w:rsid w:val="00AA4047"/>
    <w:rsid w:val="00AF0CFC"/>
    <w:rsid w:val="00AF5383"/>
    <w:rsid w:val="00B02AEA"/>
    <w:rsid w:val="00B03811"/>
    <w:rsid w:val="00B25F2C"/>
    <w:rsid w:val="00B40D14"/>
    <w:rsid w:val="00B516AA"/>
    <w:rsid w:val="00B60BE9"/>
    <w:rsid w:val="00B72091"/>
    <w:rsid w:val="00B762C4"/>
    <w:rsid w:val="00B95575"/>
    <w:rsid w:val="00BA5C8E"/>
    <w:rsid w:val="00BB2BCA"/>
    <w:rsid w:val="00BD65B5"/>
    <w:rsid w:val="00BF3777"/>
    <w:rsid w:val="00C03845"/>
    <w:rsid w:val="00C11BF4"/>
    <w:rsid w:val="00C403F3"/>
    <w:rsid w:val="00C54777"/>
    <w:rsid w:val="00C55113"/>
    <w:rsid w:val="00C60B73"/>
    <w:rsid w:val="00C756FA"/>
    <w:rsid w:val="00C75F34"/>
    <w:rsid w:val="00C77B24"/>
    <w:rsid w:val="00C838C2"/>
    <w:rsid w:val="00CA1F70"/>
    <w:rsid w:val="00CB69E1"/>
    <w:rsid w:val="00CB6BC9"/>
    <w:rsid w:val="00CC7AC1"/>
    <w:rsid w:val="00CD42CD"/>
    <w:rsid w:val="00CD77E0"/>
    <w:rsid w:val="00CE61F1"/>
    <w:rsid w:val="00CF1979"/>
    <w:rsid w:val="00D138BE"/>
    <w:rsid w:val="00D16F4F"/>
    <w:rsid w:val="00D33715"/>
    <w:rsid w:val="00D41424"/>
    <w:rsid w:val="00D43016"/>
    <w:rsid w:val="00D510AF"/>
    <w:rsid w:val="00D5423B"/>
    <w:rsid w:val="00D55D4D"/>
    <w:rsid w:val="00D56C5B"/>
    <w:rsid w:val="00D61981"/>
    <w:rsid w:val="00D62ED9"/>
    <w:rsid w:val="00D6710A"/>
    <w:rsid w:val="00D77235"/>
    <w:rsid w:val="00DA53C0"/>
    <w:rsid w:val="00DB23D1"/>
    <w:rsid w:val="00DC1AD7"/>
    <w:rsid w:val="00DF005C"/>
    <w:rsid w:val="00DF2802"/>
    <w:rsid w:val="00E1400D"/>
    <w:rsid w:val="00E17945"/>
    <w:rsid w:val="00E22107"/>
    <w:rsid w:val="00E313A8"/>
    <w:rsid w:val="00E401F3"/>
    <w:rsid w:val="00E44C89"/>
    <w:rsid w:val="00E53A85"/>
    <w:rsid w:val="00E83350"/>
    <w:rsid w:val="00EA4D0E"/>
    <w:rsid w:val="00EC7293"/>
    <w:rsid w:val="00EE0E0A"/>
    <w:rsid w:val="00EE2AEF"/>
    <w:rsid w:val="00EF2EE6"/>
    <w:rsid w:val="00F1692A"/>
    <w:rsid w:val="00F22D59"/>
    <w:rsid w:val="00F258A4"/>
    <w:rsid w:val="00F34AA5"/>
    <w:rsid w:val="00F54B4B"/>
    <w:rsid w:val="00F60444"/>
    <w:rsid w:val="00F65C7F"/>
    <w:rsid w:val="00F67065"/>
    <w:rsid w:val="00F72C63"/>
    <w:rsid w:val="00F73DE6"/>
    <w:rsid w:val="00F7628B"/>
    <w:rsid w:val="00F95BF4"/>
    <w:rsid w:val="00FB1036"/>
    <w:rsid w:val="00FB108E"/>
    <w:rsid w:val="00FC1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 w:bidi="ar-SA"/>
      </w:rPr>
    </w:rPrDefault>
    <w:pPrDefault>
      <w:pPr>
        <w:spacing w:after="0" w:line="360" w:lineRule="exact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293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2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37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C4E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722C7A"/>
    <w:pPr>
      <w:spacing w:before="240" w:line="259" w:lineRule="auto"/>
      <w:outlineLvl w:val="9"/>
    </w:pPr>
    <w:rPr>
      <w:rFonts w:ascii="Calibri" w:eastAsia="Times New Roman" w:hAnsi="Calibri" w:cs="Times New Roman"/>
      <w:b w:val="0"/>
      <w:bCs w:val="0"/>
      <w:color w:val="365F9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511D"/>
    <w:pPr>
      <w:tabs>
        <w:tab w:val="right" w:leader="dot" w:pos="9631"/>
      </w:tabs>
      <w:spacing w:before="480" w:after="480" w:line="288" w:lineRule="auto"/>
      <w:ind w:left="709"/>
    </w:pPr>
    <w:rPr>
      <w:rFonts w:cs="Times New Roman"/>
      <w:b/>
      <w:bCs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722C7A"/>
    <w:pPr>
      <w:spacing w:after="100" w:line="288" w:lineRule="auto"/>
      <w:ind w:left="280"/>
      <w:jc w:val="both"/>
    </w:pPr>
    <w:rPr>
      <w:rFonts w:cs="Times New Roman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722C7A"/>
    <w:pPr>
      <w:spacing w:after="100" w:line="288" w:lineRule="auto"/>
      <w:ind w:left="560"/>
      <w:jc w:val="both"/>
    </w:pPr>
    <w:rPr>
      <w:rFonts w:cs="Times New Roman"/>
      <w:szCs w:val="28"/>
    </w:rPr>
  </w:style>
  <w:style w:type="table" w:styleId="a4">
    <w:name w:val="Table Grid"/>
    <w:basedOn w:val="a1"/>
    <w:uiPriority w:val="39"/>
    <w:rsid w:val="002049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Основной текст (2)_"/>
    <w:link w:val="21"/>
    <w:qFormat/>
    <w:rsid w:val="0020491B"/>
    <w:rPr>
      <w:shd w:val="clear" w:color="auto" w:fill="FFFFFF"/>
    </w:rPr>
  </w:style>
  <w:style w:type="paragraph" w:customStyle="1" w:styleId="21">
    <w:name w:val="Основной текст (2)"/>
    <w:basedOn w:val="a"/>
    <w:link w:val="20"/>
    <w:qFormat/>
    <w:rsid w:val="0020491B"/>
    <w:pPr>
      <w:widowControl w:val="0"/>
      <w:shd w:val="clear" w:color="auto" w:fill="FFFFFF"/>
      <w:spacing w:after="300" w:line="317" w:lineRule="exact"/>
      <w:jc w:val="center"/>
    </w:pPr>
  </w:style>
  <w:style w:type="paragraph" w:customStyle="1" w:styleId="a5">
    <w:name w:val="ДИПЛОМ"/>
    <w:basedOn w:val="a6"/>
    <w:link w:val="a7"/>
    <w:qFormat/>
    <w:rsid w:val="0020491B"/>
    <w:pPr>
      <w:spacing w:after="0" w:line="360" w:lineRule="exact"/>
      <w:ind w:firstLine="709"/>
      <w:jc w:val="both"/>
    </w:pPr>
    <w:rPr>
      <w:rFonts w:cs="Arial"/>
      <w:sz w:val="28"/>
    </w:rPr>
  </w:style>
  <w:style w:type="character" w:customStyle="1" w:styleId="a7">
    <w:name w:val="ДИПЛОМ Знак"/>
    <w:link w:val="a5"/>
    <w:rsid w:val="0020491B"/>
    <w:rPr>
      <w:rFonts w:ascii="Times New Roman" w:eastAsia="Times New Roman" w:hAnsi="Times New Roman" w:cs="Arial"/>
      <w:sz w:val="28"/>
      <w:szCs w:val="24"/>
    </w:rPr>
  </w:style>
  <w:style w:type="paragraph" w:styleId="a8">
    <w:name w:val="Body Text"/>
    <w:basedOn w:val="a"/>
    <w:link w:val="a9"/>
    <w:rsid w:val="0020491B"/>
    <w:pPr>
      <w:spacing w:after="120" w:line="240" w:lineRule="auto"/>
    </w:pPr>
    <w:rPr>
      <w:rFonts w:cs="Times New Roman"/>
      <w:szCs w:val="20"/>
    </w:rPr>
  </w:style>
  <w:style w:type="character" w:customStyle="1" w:styleId="a9">
    <w:name w:val="Основной текст Знак"/>
    <w:basedOn w:val="a0"/>
    <w:link w:val="a8"/>
    <w:rsid w:val="0020491B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rmal (Web)"/>
    <w:basedOn w:val="a"/>
    <w:link w:val="aa"/>
    <w:uiPriority w:val="99"/>
    <w:unhideWhenUsed/>
    <w:rsid w:val="0020491B"/>
    <w:rPr>
      <w:rFonts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21485"/>
  </w:style>
  <w:style w:type="paragraph" w:styleId="ad">
    <w:name w:val="footer"/>
    <w:basedOn w:val="a"/>
    <w:link w:val="ae"/>
    <w:uiPriority w:val="99"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21485"/>
  </w:style>
  <w:style w:type="paragraph" w:styleId="af">
    <w:name w:val="Balloon Text"/>
    <w:basedOn w:val="a"/>
    <w:link w:val="af0"/>
    <w:uiPriority w:val="99"/>
    <w:semiHidden/>
    <w:unhideWhenUsed/>
    <w:rsid w:val="0004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231B"/>
    <w:rPr>
      <w:rFonts w:ascii="Tahoma" w:hAnsi="Tahoma" w:cs="Tahoma"/>
      <w:sz w:val="16"/>
      <w:szCs w:val="16"/>
    </w:rPr>
  </w:style>
  <w:style w:type="character" w:customStyle="1" w:styleId="aa">
    <w:name w:val="Обычный (веб) Знак"/>
    <w:basedOn w:val="a0"/>
    <w:link w:val="a6"/>
    <w:uiPriority w:val="99"/>
    <w:rsid w:val="0004231B"/>
    <w:rPr>
      <w:rFonts w:ascii="Times New Roman" w:hAnsi="Times New Roman" w:cs="Times New Roman"/>
      <w:sz w:val="24"/>
      <w:szCs w:val="24"/>
    </w:rPr>
  </w:style>
  <w:style w:type="paragraph" w:customStyle="1" w:styleId="af1">
    <w:name w:val="ТаблРис"/>
    <w:basedOn w:val="a"/>
    <w:link w:val="af2"/>
    <w:qFormat/>
    <w:rsid w:val="00AF0CFC"/>
    <w:pPr>
      <w:tabs>
        <w:tab w:val="left" w:pos="567"/>
      </w:tabs>
      <w:spacing w:after="0" w:line="360" w:lineRule="exact"/>
      <w:ind w:firstLine="709"/>
      <w:jc w:val="both"/>
    </w:pPr>
    <w:rPr>
      <w:rFonts w:cs="Times New Roman"/>
      <w:b/>
      <w:sz w:val="24"/>
      <w:szCs w:val="24"/>
    </w:rPr>
  </w:style>
  <w:style w:type="character" w:customStyle="1" w:styleId="af2">
    <w:name w:val="ТаблРис Знак"/>
    <w:basedOn w:val="a0"/>
    <w:link w:val="af1"/>
    <w:rsid w:val="00AF0CF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137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List Paragraph"/>
    <w:aliases w:val="подрисуночная подпись"/>
    <w:basedOn w:val="a"/>
    <w:link w:val="af4"/>
    <w:uiPriority w:val="34"/>
    <w:qFormat/>
    <w:rsid w:val="00970FF6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970FF6"/>
    <w:rPr>
      <w:color w:val="0000FF" w:themeColor="hyperlink"/>
      <w:u w:val="single"/>
    </w:rPr>
  </w:style>
  <w:style w:type="character" w:customStyle="1" w:styleId="mx-05">
    <w:name w:val="mx-0.5"/>
    <w:basedOn w:val="a0"/>
    <w:rsid w:val="000E6C8B"/>
  </w:style>
  <w:style w:type="character" w:styleId="af6">
    <w:name w:val="Strong"/>
    <w:basedOn w:val="a0"/>
    <w:uiPriority w:val="22"/>
    <w:qFormat/>
    <w:rsid w:val="000E6C8B"/>
    <w:rPr>
      <w:b/>
      <w:bCs/>
    </w:rPr>
  </w:style>
  <w:style w:type="character" w:styleId="HTML">
    <w:name w:val="HTML Code"/>
    <w:basedOn w:val="a0"/>
    <w:uiPriority w:val="99"/>
    <w:semiHidden/>
    <w:unhideWhenUsed/>
    <w:rsid w:val="0017050F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DC1AD7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1C4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35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53D4"/>
    <w:rPr>
      <w:rFonts w:ascii="Courier New" w:eastAsia="Times New Roman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7B1E43"/>
    <w:rPr>
      <w:color w:val="808080"/>
    </w:rPr>
  </w:style>
  <w:style w:type="paragraph" w:customStyle="1" w:styleId="Diplomatext">
    <w:name w:val="Diploma text"/>
    <w:basedOn w:val="a"/>
    <w:qFormat/>
    <w:rsid w:val="00B516AA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cs="Times New Roman"/>
      <w:szCs w:val="20"/>
    </w:rPr>
  </w:style>
  <w:style w:type="paragraph" w:customStyle="1" w:styleId="ConsPlusNonformat">
    <w:name w:val="ConsPlusNonformat"/>
    <w:uiPriority w:val="99"/>
    <w:rsid w:val="00EC72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aliases w:val="подрисуночная подпись Знак"/>
    <w:link w:val="af3"/>
    <w:uiPriority w:val="34"/>
    <w:rsid w:val="00EC72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2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70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74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3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487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56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0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4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9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547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947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5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22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784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16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ravo.by/upload/docs/op/H12100099_1620939600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www.plam.ru/bislit/teorija_organizacii_konspekt_lekcii/p8.ph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53368-68C3-4E02-8FD2-226A2615B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84</Pages>
  <Words>19234</Words>
  <Characters>109637</Characters>
  <Application>Microsoft Office Word</Application>
  <DocSecurity>0</DocSecurity>
  <Lines>913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18</cp:revision>
  <dcterms:created xsi:type="dcterms:W3CDTF">2026-05-06T11:37:00Z</dcterms:created>
  <dcterms:modified xsi:type="dcterms:W3CDTF">2026-05-07T00:47:00Z</dcterms:modified>
</cp:coreProperties>
</file>