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Pr="00D2089D" w:rsidRDefault="00D2089D" w:rsidP="00D2089D">
      <w:pPr>
        <w:jc w:val="center"/>
        <w:rPr>
          <w:b/>
          <w:color w:val="5B9BD5" w:themeColor="accent1"/>
          <w:sz w:val="48"/>
          <w:u w:val="single"/>
        </w:rPr>
      </w:pPr>
      <w:r w:rsidRPr="00D2089D">
        <w:rPr>
          <w:b/>
          <w:color w:val="5B9BD5" w:themeColor="accent1"/>
          <w:sz w:val="48"/>
          <w:u w:val="single"/>
        </w:rPr>
        <w:t>IBM URBANCODE DEPLOY &amp; ORACLE WEBLOGIC APPLICATION DEPLOYMENT</w:t>
      </w: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2211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4099" w:rsidRDefault="00134099">
          <w:pPr>
            <w:pStyle w:val="TOCHeading"/>
          </w:pPr>
          <w:r>
            <w:t>Contents</w:t>
          </w:r>
        </w:p>
        <w:p w:rsidR="00134099" w:rsidRPr="00134099" w:rsidRDefault="00134099" w:rsidP="00134099"/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29793" w:history="1">
            <w:r w:rsidRPr="00F0511E">
              <w:rPr>
                <w:rStyle w:val="Hyperlink"/>
                <w:noProof/>
              </w:rPr>
              <w:t>Installing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4" w:history="1">
            <w:r w:rsidR="00134099" w:rsidRPr="00F0511E">
              <w:rPr>
                <w:rStyle w:val="Hyperlink"/>
                <w:noProof/>
              </w:rPr>
              <w:t>Create a component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_Toc454629794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4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5" w:history="1">
            <w:r w:rsidR="00134099" w:rsidRPr="00F0511E">
              <w:rPr>
                <w:rStyle w:val="Hyperlink"/>
                <w:noProof/>
              </w:rPr>
              <w:t>Create a component process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_Toc454629795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5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6" w:history="1">
            <w:r w:rsidR="00134099" w:rsidRPr="00F0511E">
              <w:rPr>
                <w:rStyle w:val="Hyperlink"/>
                <w:noProof/>
              </w:rPr>
              <w:t>Create an application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_Toc454629796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8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7" w:history="1">
            <w:r w:rsidR="00134099" w:rsidRPr="00F0511E">
              <w:rPr>
                <w:rStyle w:val="Hyperlink"/>
                <w:noProof/>
              </w:rPr>
              <w:t>Create a resource group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_Toc454629797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9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8" w:history="1">
            <w:r w:rsidR="00134099" w:rsidRPr="00F0511E">
              <w:rPr>
                <w:rStyle w:val="Hyperlink"/>
                <w:noProof/>
              </w:rPr>
              <w:t>Create a property in resource group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_Toc454629798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9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9" w:history="1">
            <w:r w:rsidR="00134099" w:rsidRPr="00F0511E">
              <w:rPr>
                <w:rStyle w:val="Hyperlink"/>
                <w:noProof/>
              </w:rPr>
              <w:t>Create an environment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_Toc454629799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10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0" w:history="1">
            <w:r w:rsidR="00134099" w:rsidRPr="00F0511E">
              <w:rPr>
                <w:rStyle w:val="Hyperlink"/>
                <w:noProof/>
              </w:rPr>
              <w:t>Run Environment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_Toc454629800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11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1" w:history="1">
            <w:r w:rsidR="00134099" w:rsidRPr="00F0511E">
              <w:rPr>
                <w:rStyle w:val="Hyperlink"/>
                <w:noProof/>
              </w:rPr>
              <w:t>Login to WebLogic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_Toc454629801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11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8250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2" w:history="1">
            <w:r w:rsidR="00134099" w:rsidRPr="00F0511E">
              <w:rPr>
                <w:rStyle w:val="Hyperlink"/>
                <w:noProof/>
              </w:rPr>
              <w:t>Navigate to application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_Toc454629802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12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r>
            <w:rPr>
              <w:b/>
              <w:bCs/>
              <w:noProof/>
            </w:rPr>
            <w:fldChar w:fldCharType="end"/>
          </w:r>
        </w:p>
      </w:sdtContent>
    </w:sdt>
    <w:p w:rsidR="00D2089D" w:rsidRDefault="00D2089D" w:rsidP="009F5E64">
      <w:pPr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Pr="00101350" w:rsidRDefault="00D2089D" w:rsidP="00101350">
      <w:pPr>
        <w:jc w:val="center"/>
        <w:rPr>
          <w:b/>
          <w:sz w:val="28"/>
          <w:u w:val="single"/>
        </w:rPr>
      </w:pPr>
    </w:p>
    <w:p w:rsidR="00CF47FA" w:rsidRDefault="00CF47FA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CF47FA" w:rsidRDefault="00101350">
      <w:r>
        <w:lastRenderedPageBreak/>
        <w:t>UrbanCode Deploy has a plugin to automate activities carried out on WebLogic Server “</w:t>
      </w:r>
      <w:r w:rsidRPr="00101350">
        <w:rPr>
          <w:rFonts w:ascii="Helvetica" w:hAnsi="Helvetica" w:cs="Helvetica"/>
          <w:color w:val="333333"/>
          <w:sz w:val="20"/>
          <w:szCs w:val="38"/>
        </w:rPr>
        <w:t>Oracle WebLogic Application Deployment</w:t>
      </w:r>
      <w:r>
        <w:t>”.</w:t>
      </w:r>
    </w:p>
    <w:p w:rsidR="00101350" w:rsidRDefault="00101350">
      <w:r>
        <w:t>To deploy an application in Oracle WebLogic using IBM UrbanCode Deploy, it is necessary to start your WebLogic.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 xml:space="preserve">To start WebLogic : 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\user_projects\domains\base_domain\startWebLogic.cmd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>I then run : 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wlserver\server\bin\setWLSEnv.cmd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>Finally I start Node Manager : 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\user_projects\domains\base_domain\bin\startNodemanager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.cmd</w:t>
      </w:r>
    </w:p>
    <w:p w:rsidR="00101350" w:rsidRDefault="00101350" w:rsidP="00101350">
      <w:pPr>
        <w:spacing w:after="0" w:line="336" w:lineRule="atLeast"/>
        <w:textAlignment w:val="baseline"/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</w:pPr>
    </w:p>
    <w:p w:rsidR="00101350" w:rsidRDefault="00101350" w:rsidP="00101350">
      <w:pPr>
        <w:spacing w:after="0" w:line="336" w:lineRule="atLeast"/>
        <w:textAlignment w:val="baseline"/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</w:pPr>
    </w:p>
    <w:p w:rsidR="00101350" w:rsidRDefault="00101350"/>
    <w:p w:rsidR="00B946EB" w:rsidRPr="00B946EB" w:rsidRDefault="00B946EB" w:rsidP="009969BD">
      <w:pPr>
        <w:pStyle w:val="Heading1"/>
      </w:pPr>
      <w:bookmarkStart w:id="0" w:name="_Toc454629793"/>
      <w:r w:rsidRPr="00B946EB">
        <w:t>Installing the application:</w:t>
      </w:r>
      <w:bookmarkEnd w:id="0"/>
      <w:r w:rsidRPr="00B946EB">
        <w:t xml:space="preserve"> </w:t>
      </w:r>
    </w:p>
    <w:p w:rsidR="00101350" w:rsidRDefault="00B946EB">
      <w:r>
        <w:t>Download some sample .war file and place it on File System as: Version1 &amp; Version2</w:t>
      </w:r>
    </w:p>
    <w:p w:rsidR="00B946EB" w:rsidRDefault="00B946EB"/>
    <w:p w:rsidR="00CF47FA" w:rsidRDefault="00C8362B">
      <w:r>
        <w:rPr>
          <w:noProof/>
        </w:rPr>
        <w:drawing>
          <wp:inline distT="0" distB="0" distL="0" distR="0" wp14:anchorId="36D6328B" wp14:editId="5BDDE969">
            <wp:extent cx="5943600" cy="1426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EB" w:rsidRDefault="00B946EB"/>
    <w:p w:rsidR="00B946EB" w:rsidRDefault="00B946EB"/>
    <w:p w:rsidR="009969BD" w:rsidRDefault="009969BD"/>
    <w:p w:rsidR="009969BD" w:rsidRDefault="009969BD"/>
    <w:p w:rsidR="009969BD" w:rsidRDefault="009969BD"/>
    <w:p w:rsidR="009969BD" w:rsidRDefault="009969BD"/>
    <w:p w:rsidR="009969BD" w:rsidRDefault="009969BD"/>
    <w:p w:rsidR="009969BD" w:rsidRDefault="009969BD"/>
    <w:p w:rsidR="009F5E64" w:rsidRDefault="009F5E64"/>
    <w:p w:rsidR="009F5E64" w:rsidRDefault="009F5E64"/>
    <w:p w:rsidR="00B946EB" w:rsidRPr="009F5E64" w:rsidRDefault="00B946EB" w:rsidP="009F5E64">
      <w:pPr>
        <w:rPr>
          <w:sz w:val="28"/>
        </w:rPr>
      </w:pPr>
      <w:r w:rsidRPr="009F5E64">
        <w:rPr>
          <w:sz w:val="28"/>
        </w:rPr>
        <w:lastRenderedPageBreak/>
        <w:t>On the UrbanCode front do the following:</w:t>
      </w:r>
    </w:p>
    <w:p w:rsidR="00B946EB" w:rsidRDefault="009F5E64" w:rsidP="009F5E64">
      <w:pPr>
        <w:pStyle w:val="Heading1"/>
      </w:pPr>
      <w:bookmarkStart w:id="1" w:name="_Toc454629794"/>
      <w:r>
        <w:t>Create a component</w:t>
      </w:r>
      <w:bookmarkEnd w:id="1"/>
    </w:p>
    <w:p w:rsidR="009F5E64" w:rsidRPr="009F5E64" w:rsidRDefault="009F5E64" w:rsidP="009F5E64"/>
    <w:p w:rsidR="00B946EB" w:rsidRPr="00D2089D" w:rsidRDefault="009969BD" w:rsidP="009F5E64">
      <w:r w:rsidRPr="009F5E64">
        <w:t xml:space="preserve">Create a </w:t>
      </w:r>
      <w:r w:rsidRPr="00134099">
        <w:rPr>
          <w:i/>
        </w:rPr>
        <w:t>component</w:t>
      </w:r>
      <w:r w:rsidRPr="009F5E64">
        <w:t xml:space="preserve"> to add the war file and set the </w:t>
      </w:r>
      <w:r w:rsidRPr="00134099">
        <w:rPr>
          <w:i/>
        </w:rPr>
        <w:t xml:space="preserve">Source Config Type </w:t>
      </w:r>
      <w:r w:rsidRPr="009F5E64">
        <w:t xml:space="preserve">set to </w:t>
      </w:r>
      <w:r w:rsidRPr="00134099">
        <w:rPr>
          <w:i/>
        </w:rPr>
        <w:t>File System (Versioned)</w:t>
      </w:r>
      <w:r w:rsidRPr="009F5E64">
        <w:t xml:space="preserve"> as </w:t>
      </w:r>
      <w:r w:rsidRPr="00134099">
        <w:rPr>
          <w:i/>
        </w:rPr>
        <w:t>Import Versions Automatically</w:t>
      </w:r>
      <w:r w:rsidRPr="009F5E64">
        <w:t xml:space="preserve"> checked</w:t>
      </w:r>
      <w:r w:rsidRPr="00D2089D">
        <w:t>.</w:t>
      </w:r>
    </w:p>
    <w:p w:rsidR="009969BD" w:rsidRDefault="009969BD" w:rsidP="009969BD">
      <w:pPr>
        <w:pStyle w:val="ListParagraph"/>
      </w:pPr>
    </w:p>
    <w:p w:rsidR="00CF47FA" w:rsidRDefault="00C8362B">
      <w:r>
        <w:rPr>
          <w:noProof/>
        </w:rPr>
        <w:drawing>
          <wp:inline distT="0" distB="0" distL="0" distR="0" wp14:anchorId="7F41C0A0" wp14:editId="4E63C85A">
            <wp:extent cx="576262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BD" w:rsidRDefault="009969BD">
      <w:r>
        <w:t>The versions will be imported automatically.</w:t>
      </w:r>
    </w:p>
    <w:p w:rsidR="00CF47FA" w:rsidRDefault="009F5E64" w:rsidP="009F5E64">
      <w:pPr>
        <w:pStyle w:val="Heading1"/>
      </w:pPr>
      <w:bookmarkStart w:id="2" w:name="_Toc454629795"/>
      <w:r>
        <w:lastRenderedPageBreak/>
        <w:t>Create a component process</w:t>
      </w:r>
      <w:bookmarkEnd w:id="2"/>
    </w:p>
    <w:p w:rsidR="009969BD" w:rsidRDefault="009969BD"/>
    <w:p w:rsidR="009969BD" w:rsidRPr="009969BD" w:rsidRDefault="009969BD" w:rsidP="009F5E64">
      <w:r>
        <w:t>Create a Component process “</w:t>
      </w:r>
      <w:r w:rsidRPr="009969BD">
        <w:rPr>
          <w:b/>
        </w:rPr>
        <w:t>Deploy</w:t>
      </w:r>
      <w:r>
        <w:t>” for the Component that has two steps “</w:t>
      </w:r>
      <w:r w:rsidRPr="009969BD">
        <w:rPr>
          <w:i/>
        </w:rPr>
        <w:t>Download Artifacts</w:t>
      </w:r>
      <w:r>
        <w:t>” step (default) and “</w:t>
      </w:r>
      <w:r w:rsidRPr="009969BD">
        <w:rPr>
          <w:i/>
        </w:rPr>
        <w:t>Deploy</w:t>
      </w:r>
      <w:r>
        <w:t>” (WebLogic)</w:t>
      </w:r>
    </w:p>
    <w:p w:rsidR="009969BD" w:rsidRDefault="009969BD" w:rsidP="009969BD"/>
    <w:p w:rsidR="009969BD" w:rsidRPr="009969BD" w:rsidRDefault="009969BD" w:rsidP="009969BD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t>For deploy step enter the following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>: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Deployment Name : 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sample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Admin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>URL : t3://&lt;hostnameofweblogicserver:port&gt;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 xml:space="preserve">User Name : </w:t>
      </w:r>
      <w:r>
        <w:rPr>
          <w:rFonts w:ascii="Arial" w:eastAsia="Times New Roman" w:hAnsi="Arial" w:cs="Arial"/>
          <w:color w:val="444444"/>
          <w:sz w:val="21"/>
          <w:szCs w:val="21"/>
        </w:rPr>
        <w:t>User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 xml:space="preserve"> ( or username you set while installing WebLogic )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Password: password for your WebLogic server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Target: Name of your Target server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Source : 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sample</w:t>
      </w:r>
      <w:r w:rsidRPr="009969BD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.war</w:t>
      </w:r>
    </w:p>
    <w:p w:rsid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Deployment Classpath: leave it as is, we shall create property in Resource later.</w:t>
      </w:r>
    </w:p>
    <w:p w:rsidR="009969BD" w:rsidRDefault="009969BD" w:rsidP="009969BD">
      <w:p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9969BD" w:rsidRDefault="009969BD" w:rsidP="009F5E64">
      <w:r>
        <w:t>The screenshots are shown below:</w:t>
      </w:r>
    </w:p>
    <w:p w:rsidR="00CF47FA" w:rsidRDefault="00CF47FA">
      <w:r>
        <w:rPr>
          <w:noProof/>
        </w:rPr>
        <w:drawing>
          <wp:inline distT="0" distB="0" distL="0" distR="0" wp14:anchorId="30625EFE" wp14:editId="19CCB9CB">
            <wp:extent cx="5942107" cy="39554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295" cy="39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9969BD" w:rsidRDefault="009969BD"/>
    <w:p w:rsidR="00CF47FA" w:rsidRDefault="00CF47FA">
      <w:r>
        <w:rPr>
          <w:noProof/>
        </w:rPr>
        <w:lastRenderedPageBreak/>
        <w:drawing>
          <wp:inline distT="0" distB="0" distL="0" distR="0" wp14:anchorId="523D45DB" wp14:editId="155CC373">
            <wp:extent cx="5819775" cy="633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CF47FA" w:rsidRDefault="00CF47FA"/>
    <w:p w:rsidR="00CF47FA" w:rsidRDefault="00C8362B">
      <w:r>
        <w:rPr>
          <w:noProof/>
        </w:rPr>
        <w:lastRenderedPageBreak/>
        <w:drawing>
          <wp:inline distT="0" distB="0" distL="0" distR="0" wp14:anchorId="704BA35C" wp14:editId="0B6A960E">
            <wp:extent cx="5524500" cy="581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AC6F60" w:rsidRDefault="00AC6F60"/>
    <w:p w:rsidR="00AC6F60" w:rsidRDefault="00AC6F60"/>
    <w:p w:rsidR="00AC6F60" w:rsidRDefault="00AC6F60"/>
    <w:p w:rsidR="00AC6F60" w:rsidRDefault="00AC6F60"/>
    <w:p w:rsidR="00AC6F60" w:rsidRDefault="00AC6F60"/>
    <w:p w:rsidR="00AC6F60" w:rsidRDefault="00AC6F60"/>
    <w:p w:rsidR="009F5E64" w:rsidRDefault="009F5E64" w:rsidP="009F5E64">
      <w:pPr>
        <w:pStyle w:val="Heading1"/>
      </w:pPr>
      <w:bookmarkStart w:id="3" w:name="_Toc454629796"/>
      <w:r>
        <w:lastRenderedPageBreak/>
        <w:t>Create an application</w:t>
      </w:r>
      <w:bookmarkEnd w:id="3"/>
    </w:p>
    <w:p w:rsidR="009F5E64" w:rsidRPr="009F5E64" w:rsidRDefault="009F5E64" w:rsidP="009F5E64"/>
    <w:p w:rsidR="00AC6F60" w:rsidRDefault="00AC6F60" w:rsidP="009F5E64">
      <w:r>
        <w:t xml:space="preserve">Create </w:t>
      </w:r>
      <w:r w:rsidRPr="00AC6F60">
        <w:rPr>
          <w:i/>
        </w:rPr>
        <w:t>Application</w:t>
      </w:r>
      <w:r>
        <w:t xml:space="preserve">, add your </w:t>
      </w:r>
      <w:r w:rsidRPr="00AC6F60">
        <w:rPr>
          <w:i/>
        </w:rPr>
        <w:t>Component</w:t>
      </w:r>
      <w:r>
        <w:t xml:space="preserve"> to the </w:t>
      </w:r>
      <w:r w:rsidRPr="00AC6F60">
        <w:rPr>
          <w:i/>
        </w:rPr>
        <w:t>Application</w:t>
      </w:r>
      <w:r>
        <w:t xml:space="preserve"> and also create Application Process to deploy the </w:t>
      </w:r>
      <w:r w:rsidRPr="00AC6F60">
        <w:rPr>
          <w:i/>
        </w:rPr>
        <w:t>Component</w:t>
      </w:r>
      <w:r>
        <w:t xml:space="preserve"> using Component Process “</w:t>
      </w:r>
      <w:r w:rsidRPr="00AC6F60">
        <w:rPr>
          <w:i/>
        </w:rPr>
        <w:t>Deploy</w:t>
      </w:r>
      <w:r>
        <w:t>”</w:t>
      </w:r>
      <w:r>
        <w:rPr>
          <w:noProof/>
        </w:rPr>
        <w:t xml:space="preserve"> </w:t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C8362B" w:rsidP="00AC6F60">
      <w:pPr>
        <w:pStyle w:val="ListParagraph"/>
      </w:pPr>
      <w:r>
        <w:rPr>
          <w:noProof/>
        </w:rPr>
        <w:drawing>
          <wp:inline distT="0" distB="0" distL="0" distR="0" wp14:anchorId="20B33EFA" wp14:editId="069BA3D6">
            <wp:extent cx="5943600" cy="45637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9F5E64">
      <w:pPr>
        <w:pStyle w:val="Heading1"/>
      </w:pPr>
      <w:bookmarkStart w:id="4" w:name="_Toc454629797"/>
      <w:r>
        <w:lastRenderedPageBreak/>
        <w:t>Create a resource group</w:t>
      </w:r>
      <w:bookmarkEnd w:id="4"/>
    </w:p>
    <w:p w:rsidR="009F5E64" w:rsidRPr="009F5E64" w:rsidRDefault="009F5E64" w:rsidP="009F5E64"/>
    <w:p w:rsidR="00AC6F60" w:rsidRDefault="00AC6F60" w:rsidP="009F5E64">
      <w:r>
        <w:t xml:space="preserve">Create a </w:t>
      </w:r>
      <w:r w:rsidRPr="00AC6F60">
        <w:rPr>
          <w:i/>
        </w:rPr>
        <w:t>Resource Group</w:t>
      </w:r>
      <w:r>
        <w:t xml:space="preserve"> and add agent along with </w:t>
      </w:r>
      <w:r w:rsidRPr="00AC6F60">
        <w:rPr>
          <w:i/>
        </w:rPr>
        <w:t>Component</w:t>
      </w:r>
      <w:r>
        <w:t xml:space="preserve"> as shown below.</w:t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CF47FA" w:rsidRDefault="00C8362B" w:rsidP="00AC6F60">
      <w:pPr>
        <w:pStyle w:val="ListParagraph"/>
      </w:pPr>
      <w:r>
        <w:rPr>
          <w:noProof/>
        </w:rPr>
        <w:drawing>
          <wp:inline distT="0" distB="0" distL="0" distR="0" wp14:anchorId="28CC4E27" wp14:editId="3AD36F87">
            <wp:extent cx="5943600" cy="1190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9F5E64" w:rsidRDefault="009F5E64" w:rsidP="009F5E64">
      <w:pPr>
        <w:pStyle w:val="Heading1"/>
      </w:pPr>
      <w:bookmarkStart w:id="5" w:name="_Toc454629798"/>
      <w:r>
        <w:t>Create a property in resource group</w:t>
      </w:r>
      <w:bookmarkEnd w:id="5"/>
    </w:p>
    <w:p w:rsidR="00AC6F60" w:rsidRDefault="00AC6F60" w:rsidP="00AC6F60">
      <w:pPr>
        <w:pStyle w:val="ListParagraph"/>
      </w:pPr>
    </w:p>
    <w:p w:rsidR="00AC6F60" w:rsidRDefault="00AC6F60" w:rsidP="009F5E64">
      <w:r>
        <w:t xml:space="preserve">In </w:t>
      </w:r>
      <w:r w:rsidRPr="00AC6F60">
        <w:rPr>
          <w:i/>
        </w:rPr>
        <w:t>Resource Group</w:t>
      </w:r>
      <w:r>
        <w:rPr>
          <w:i/>
        </w:rPr>
        <w:t xml:space="preserve"> </w:t>
      </w:r>
      <w:r>
        <w:t xml:space="preserve">create property </w:t>
      </w:r>
      <w:r w:rsidRPr="00AC6F60">
        <w:rPr>
          <w:b/>
        </w:rPr>
        <w:t>deployer-classpath</w:t>
      </w:r>
      <w:r>
        <w:rPr>
          <w:b/>
        </w:rPr>
        <w:t xml:space="preserve"> </w:t>
      </w:r>
      <w:r>
        <w:t>and add path to weblogic.jar (%Oracle_Home%\wlserver\server\lib\weblogic.jar) as shown in screenshot below.</w:t>
      </w:r>
    </w:p>
    <w:p w:rsidR="00CF47FA" w:rsidRDefault="00CF47FA" w:rsidP="00AC6F60">
      <w:pPr>
        <w:ind w:left="360"/>
      </w:pPr>
    </w:p>
    <w:p w:rsidR="00CF47FA" w:rsidRDefault="00CF47FA">
      <w:r>
        <w:rPr>
          <w:noProof/>
        </w:rPr>
        <w:drawing>
          <wp:inline distT="0" distB="0" distL="0" distR="0" wp14:anchorId="5C0DCBE9" wp14:editId="4BA37943">
            <wp:extent cx="5943600" cy="1865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CF47FA" w:rsidRDefault="009F5E64" w:rsidP="009F5E64">
      <w:pPr>
        <w:pStyle w:val="Heading1"/>
      </w:pPr>
      <w:bookmarkStart w:id="6" w:name="_Toc454629799"/>
      <w:r>
        <w:lastRenderedPageBreak/>
        <w:t>Create an environment</w:t>
      </w:r>
      <w:bookmarkEnd w:id="6"/>
    </w:p>
    <w:p w:rsidR="009F5E64" w:rsidRDefault="009F5E64"/>
    <w:p w:rsidR="00AC6F60" w:rsidRDefault="00AC6F60" w:rsidP="009F5E64">
      <w:r>
        <w:t xml:space="preserve">In </w:t>
      </w:r>
      <w:r w:rsidRPr="00AC6F60">
        <w:rPr>
          <w:i/>
        </w:rPr>
        <w:t>Application</w:t>
      </w:r>
      <w:r>
        <w:t xml:space="preserve">, create environment </w:t>
      </w:r>
      <w:r w:rsidRPr="00AC6F60">
        <w:rPr>
          <w:b/>
        </w:rPr>
        <w:t xml:space="preserve">DEV </w:t>
      </w:r>
      <w:r>
        <w:t xml:space="preserve">in and add </w:t>
      </w:r>
      <w:r w:rsidRPr="00AC6F60">
        <w:rPr>
          <w:i/>
        </w:rPr>
        <w:t>resource group</w:t>
      </w:r>
      <w:r>
        <w:t xml:space="preserve"> to it.</w:t>
      </w:r>
    </w:p>
    <w:p w:rsidR="00AC6F60" w:rsidRDefault="00AC6F60" w:rsidP="00AC6F60">
      <w:pPr>
        <w:pStyle w:val="ListParagraph"/>
      </w:pPr>
    </w:p>
    <w:p w:rsidR="00AC6F60" w:rsidRDefault="00960F30" w:rsidP="00AC6F60">
      <w:r>
        <w:rPr>
          <w:noProof/>
        </w:rPr>
        <w:drawing>
          <wp:inline distT="0" distB="0" distL="0" distR="0" wp14:anchorId="285AC3CE" wp14:editId="1B70ABFD">
            <wp:extent cx="5943600" cy="15849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F47FA" w:rsidRDefault="00CF47FA" w:rsidP="00D2089D"/>
    <w:p w:rsidR="00AC6F60" w:rsidRDefault="005077F6">
      <w:r>
        <w:rPr>
          <w:noProof/>
        </w:rPr>
        <w:drawing>
          <wp:inline distT="0" distB="0" distL="0" distR="0" wp14:anchorId="7C53D2C0" wp14:editId="364F5160">
            <wp:extent cx="5943600" cy="1035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D2089D" w:rsidRDefault="00D2089D"/>
    <w:p w:rsidR="00D2089D" w:rsidRDefault="00D2089D"/>
    <w:p w:rsidR="009F5E64" w:rsidRDefault="009F5E64"/>
    <w:p w:rsidR="005077F6" w:rsidRDefault="005077F6"/>
    <w:p w:rsidR="005077F6" w:rsidRDefault="005077F6"/>
    <w:p w:rsidR="009F5E64" w:rsidRDefault="009F5E64"/>
    <w:p w:rsidR="009F5E64" w:rsidRDefault="009F5E64" w:rsidP="009F5E64">
      <w:pPr>
        <w:pStyle w:val="Heading1"/>
      </w:pPr>
      <w:bookmarkStart w:id="8" w:name="_Toc454629800"/>
      <w:r>
        <w:lastRenderedPageBreak/>
        <w:t>Run Environment</w:t>
      </w:r>
      <w:bookmarkEnd w:id="8"/>
    </w:p>
    <w:p w:rsidR="009F5E64" w:rsidRPr="009F5E64" w:rsidRDefault="009F5E64" w:rsidP="009F5E64"/>
    <w:p w:rsidR="00D2089D" w:rsidRDefault="00D2089D" w:rsidP="009F5E64">
      <w:r>
        <w:t>We are now ready to deploy. While deploying select Version of your Component to deploy. Deployment will be successful as shown below.</w:t>
      </w:r>
    </w:p>
    <w:p w:rsidR="00D2089D" w:rsidRDefault="00D2089D" w:rsidP="00D2089D">
      <w:pPr>
        <w:pStyle w:val="ListParagraph"/>
      </w:pPr>
    </w:p>
    <w:p w:rsidR="00CF47FA" w:rsidRDefault="00960F30">
      <w:r>
        <w:rPr>
          <w:noProof/>
        </w:rPr>
        <w:drawing>
          <wp:inline distT="0" distB="0" distL="0" distR="0" wp14:anchorId="6EA362C7" wp14:editId="32A3640E">
            <wp:extent cx="5943600" cy="23183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 w:rsidP="009F5E64">
      <w:pPr>
        <w:pStyle w:val="Heading1"/>
      </w:pPr>
      <w:bookmarkStart w:id="9" w:name="_Toc454629801"/>
      <w:r>
        <w:t>Login to WebLogic</w:t>
      </w:r>
      <w:bookmarkEnd w:id="9"/>
    </w:p>
    <w:p w:rsidR="00D2089D" w:rsidRDefault="00D2089D"/>
    <w:p w:rsidR="00D2089D" w:rsidRDefault="00D2089D" w:rsidP="009F5E64">
      <w:r>
        <w:t xml:space="preserve">Login to </w:t>
      </w:r>
      <w:hyperlink r:id="rId19" w:history="1">
        <w:r w:rsidRPr="00100D3A">
          <w:rPr>
            <w:rStyle w:val="Hyperlink"/>
          </w:rPr>
          <w:t>http://localhost:7001/console</w:t>
        </w:r>
      </w:hyperlink>
      <w:r>
        <w:t xml:space="preserve"> and check same by navigating to</w:t>
      </w:r>
      <w:r>
        <w:br/>
        <w:t>base-domain-&gt;Deployments.</w:t>
      </w:r>
    </w:p>
    <w:p w:rsidR="00D2089D" w:rsidRPr="00D2089D" w:rsidRDefault="00D2089D" w:rsidP="00D2089D"/>
    <w:p w:rsidR="00D2089D" w:rsidRDefault="00D2089D" w:rsidP="00D2089D">
      <w:r>
        <w:rPr>
          <w:noProof/>
        </w:rPr>
        <w:drawing>
          <wp:inline distT="0" distB="0" distL="0" distR="0" wp14:anchorId="08D146C7" wp14:editId="2F61BE02">
            <wp:extent cx="5943600" cy="1635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9D" w:rsidRDefault="00D2089D" w:rsidP="00D2089D"/>
    <w:p w:rsidR="00D2089D" w:rsidRDefault="00D2089D" w:rsidP="00D2089D"/>
    <w:p w:rsidR="00D2089D" w:rsidRDefault="00D2089D" w:rsidP="00D2089D"/>
    <w:p w:rsidR="00D2089D" w:rsidRDefault="009F5E64" w:rsidP="009F5E64">
      <w:pPr>
        <w:pStyle w:val="Heading1"/>
      </w:pPr>
      <w:bookmarkStart w:id="10" w:name="_Toc454629802"/>
      <w:r>
        <w:lastRenderedPageBreak/>
        <w:t>Navigate to application</w:t>
      </w:r>
      <w:bookmarkEnd w:id="10"/>
    </w:p>
    <w:p w:rsidR="00D2089D" w:rsidRDefault="00D2089D" w:rsidP="00D2089D"/>
    <w:p w:rsidR="00AC6F60" w:rsidRDefault="00D2089D" w:rsidP="009F5E64">
      <w:r>
        <w:t xml:space="preserve">Navigate and access the application at </w:t>
      </w:r>
      <w:hyperlink r:id="rId21" w:history="1">
        <w:r w:rsidRPr="00100D3A">
          <w:rPr>
            <w:rStyle w:val="Hyperlink"/>
          </w:rPr>
          <w:t>http://localhost:7001/sample</w:t>
        </w:r>
      </w:hyperlink>
      <w:r>
        <w:t>.</w:t>
      </w:r>
    </w:p>
    <w:p w:rsidR="00D2089D" w:rsidRPr="00D2089D" w:rsidRDefault="00D2089D" w:rsidP="00D2089D"/>
    <w:p w:rsidR="00D2089D" w:rsidRDefault="00960F30" w:rsidP="00D2089D">
      <w:r>
        <w:rPr>
          <w:noProof/>
        </w:rPr>
        <w:drawing>
          <wp:inline distT="0" distB="0" distL="0" distR="0" wp14:anchorId="7E0E5A5A" wp14:editId="1481CE96">
            <wp:extent cx="5943600" cy="18027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30" w:rsidRDefault="00960F30" w:rsidP="00D2089D"/>
    <w:p w:rsidR="00960F30" w:rsidRDefault="00960F30" w:rsidP="00D2089D">
      <w:r>
        <w:rPr>
          <w:noProof/>
        </w:rPr>
        <w:drawing>
          <wp:inline distT="0" distB="0" distL="0" distR="0" wp14:anchorId="287F8472" wp14:editId="53E8F496">
            <wp:extent cx="5943600" cy="2486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30" w:rsidRDefault="00960F30" w:rsidP="00D2089D"/>
    <w:p w:rsidR="00960F30" w:rsidRDefault="00960F30" w:rsidP="00D2089D"/>
    <w:sectPr w:rsidR="0096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0D4" w:rsidRDefault="008250D4" w:rsidP="00CF47FA">
      <w:pPr>
        <w:spacing w:after="0" w:line="240" w:lineRule="auto"/>
      </w:pPr>
      <w:r>
        <w:separator/>
      </w:r>
    </w:p>
  </w:endnote>
  <w:endnote w:type="continuationSeparator" w:id="0">
    <w:p w:rsidR="008250D4" w:rsidRDefault="008250D4" w:rsidP="00C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0D4" w:rsidRDefault="008250D4" w:rsidP="00CF47FA">
      <w:pPr>
        <w:spacing w:after="0" w:line="240" w:lineRule="auto"/>
      </w:pPr>
      <w:r>
        <w:separator/>
      </w:r>
    </w:p>
  </w:footnote>
  <w:footnote w:type="continuationSeparator" w:id="0">
    <w:p w:rsidR="008250D4" w:rsidRDefault="008250D4" w:rsidP="00CF4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0BA"/>
    <w:multiLevelType w:val="hybridMultilevel"/>
    <w:tmpl w:val="DDF000A4"/>
    <w:lvl w:ilvl="0" w:tplc="DDB625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45C"/>
    <w:multiLevelType w:val="multilevel"/>
    <w:tmpl w:val="60F65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177"/>
    <w:multiLevelType w:val="multilevel"/>
    <w:tmpl w:val="78FCC7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71940"/>
    <w:multiLevelType w:val="hybridMultilevel"/>
    <w:tmpl w:val="958C959C"/>
    <w:lvl w:ilvl="0" w:tplc="6F2EBCD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D5AB8"/>
    <w:multiLevelType w:val="hybridMultilevel"/>
    <w:tmpl w:val="4F4A56C4"/>
    <w:lvl w:ilvl="0" w:tplc="B4E2CB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FA"/>
    <w:rsid w:val="00101350"/>
    <w:rsid w:val="00134099"/>
    <w:rsid w:val="005077F6"/>
    <w:rsid w:val="008250D4"/>
    <w:rsid w:val="00960F30"/>
    <w:rsid w:val="009969BD"/>
    <w:rsid w:val="009F5E64"/>
    <w:rsid w:val="00AC6F60"/>
    <w:rsid w:val="00B946EB"/>
    <w:rsid w:val="00C8362B"/>
    <w:rsid w:val="00CF47FA"/>
    <w:rsid w:val="00D2089D"/>
    <w:rsid w:val="00E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00373-58ED-42A0-904C-7B6332D1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FA"/>
  </w:style>
  <w:style w:type="paragraph" w:styleId="Footer">
    <w:name w:val="footer"/>
    <w:basedOn w:val="Normal"/>
    <w:link w:val="FooterChar"/>
    <w:uiPriority w:val="99"/>
    <w:unhideWhenUsed/>
    <w:rsid w:val="00CF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FA"/>
  </w:style>
  <w:style w:type="character" w:styleId="Emphasis">
    <w:name w:val="Emphasis"/>
    <w:basedOn w:val="DefaultParagraphFont"/>
    <w:uiPriority w:val="20"/>
    <w:qFormat/>
    <w:rsid w:val="00101350"/>
    <w:rPr>
      <w:i/>
      <w:iCs/>
    </w:rPr>
  </w:style>
  <w:style w:type="character" w:customStyle="1" w:styleId="apple-converted-space">
    <w:name w:val="apple-converted-space"/>
    <w:basedOn w:val="DefaultParagraphFont"/>
    <w:rsid w:val="00101350"/>
  </w:style>
  <w:style w:type="character" w:customStyle="1" w:styleId="Heading2Char">
    <w:name w:val="Heading 2 Char"/>
    <w:basedOn w:val="DefaultParagraphFont"/>
    <w:link w:val="Heading2"/>
    <w:uiPriority w:val="9"/>
    <w:rsid w:val="00B946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6EB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6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08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E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5E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E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5E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localhost:7001/samp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localhost:7001/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2FB0B-5E82-4736-BB6E-FC8FEC28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Sachin (Cognizant)</dc:creator>
  <cp:keywords/>
  <dc:description/>
  <cp:lastModifiedBy>Sharma, Sachin (Cognizant)</cp:lastModifiedBy>
  <cp:revision>3</cp:revision>
  <dcterms:created xsi:type="dcterms:W3CDTF">2016-06-25T11:52:00Z</dcterms:created>
  <dcterms:modified xsi:type="dcterms:W3CDTF">2016-06-25T11:52:00Z</dcterms:modified>
</cp:coreProperties>
</file>