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Московский Авиационный Институт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(Национальный исследовательский Университет)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Факультет: «Информационные технологии и прикладная математика»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Лабораторной работе № 08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 курсу «Объектно-ориентированное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Тема: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«Асинхронное программирование 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tbl>
      <w:tblPr>
        <w:tblW w:w="5404" w:type="dxa"/>
        <w:jc w:val="left"/>
        <w:tblInd w:w="42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831"/>
        <w:gridCol w:w="2572"/>
      </w:tblGrid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Студент: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Пшеницын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>
                <w:color w:val="000000"/>
              </w:rPr>
            </w:pPr>
            <w:r>
              <w:rPr>
                <w:color w:val="000000"/>
              </w:rPr>
              <w:t>Группа: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М80-208Б-18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>
                <w:lang w:val="ru-RU"/>
              </w:rPr>
            </w:pPr>
            <w:r>
              <w:rPr>
                <w:lang w:val="ru-RU"/>
              </w:rPr>
              <w:t>Преподаватель: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Журавлев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Вариант: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17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Оценка: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Дата: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Москва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2019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Цель: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Цель: 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Знакомство с асинхронным программированием;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Получение практических навыков в параллельной обработке данных;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Получение практических навыков в синхронизации потоков;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Задание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 Программа должна: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1. Осуществлять ввод из стандартного ввода данных фигур, согласно варианту задания;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2. Программа должна создавать классы, соответствующие введенным данных фигур;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3. 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oop_exercise_08 10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4. При накоплении буфера они должны запускаться на асинхронную обработку, после чего буфер должен очищаться;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5. Обработка должна производиться в отдельном потоке;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6. Реализовать два обработчика, которые должны обрабатывать данные буфера: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a. Вывод информации о фигурах в буфере на экран;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b. Вывод информации о фигурах в буфере в файл. Для каждого буфера должен создаваться        файл с уникальным именем.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7. 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8. В программе должно быть ровно два потока (thread). Один основной (main) и второй для обработчиков;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9. В программе должен явно прослеживаться шаблон Publish-Subscribe. Каждый обработчик должен быть реализован как отдельный подписчик.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10. 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Код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main.cpp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#include &lt;iostream&gt;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#include &lt;memory&gt;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#include &lt;vector&gt;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#include &lt;condition_variable&gt;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#include &lt;thread&gt;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#include &lt;mutex&gt;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#include "factory.h"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#include "figure.h"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#include "trigon.h"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#include "rectangle.h"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#include "quadrate.h"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struct processor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virtual void process(std::shared_ptr&lt;std::vector&lt;std::shared_ptr&lt;fig&gt;&gt;&gt; buffer) = 0;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};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struct stream_processor : processor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void process(std::shared_ptr&lt;std::vector&lt;std::shared_ptr&lt;fig&gt;&gt;&gt; buffer) override{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for (const auto&amp; figure : *buffer)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figure -&gt; print(std::cout);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};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struct file_processor : processor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void process(std::shared_ptr&lt;std::vector&lt;std::shared_ptr&lt;fig&gt;&gt;&gt; buffer) override{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std::ofstream fout;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fout.open(std::to_string(counter) + ".txt");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++counter;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if (!fout.is_open())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std::cout &lt;&lt; "File not opened\n";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return;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for (const auto&amp; figure : *buffer)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figure -&gt; print(fout);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private: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int counter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};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struct executor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void operator()(){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while(1)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std::unique_lock&lt;std::mutex&gt; lock(mtx);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cv.wait(lock,[&amp;]{ return (buffer != nullptr || flag);});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if (flag)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for (const auto&amp; processor_elem: processors)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processor_elem-&gt;process(buffer);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buffer = nullptr;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cv.notify_all();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std::mutex&amp; get_mtx(){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return mtx;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void push_buf(std::shared_ptr&lt;std::vector&lt;std::shared_ptr&lt;fig&gt;&gt;&gt; buf){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buffer = buf;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std::shared_ptr&lt;std::vector&lt;std::shared_ptr&lt;fig&gt;&gt;&gt; get_buf(){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return buffer;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bool empty_buf(){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return buffer == nullptr;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void notify_all(){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cv.notify_all();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void flag_true(){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flag = true;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std::vector&lt;std::shared_ptr&lt;processor&gt;&gt; processors;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std::shared_ptr&lt;std::vector&lt;std::shared_ptr&lt;fig&gt;&gt;&gt; buffer;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std::mutex mtx;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std::condition_variable cv;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bool flag = false;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};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int main(int argc,char* argv[])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if (argc != 2)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std::cout &lt;&lt; "ERROR";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return 1;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int buffer_size = std::stoi(argv[1]);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std::shared_ptr&lt;std::vector&lt;std::shared_ptr&lt;fig&gt;&gt;&gt; buffer;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buffer = std::make_shared&lt;std::vector&lt;std::shared_ptr&lt;fig&gt;&gt;&gt;();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buffer -&gt; reserve(buffer_size);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factory fact;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executor sub;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sub.processors.push_back(std::make_shared&lt;stream_processor&gt;());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sub.processors.push_back(std::make_shared&lt;file_processor&gt;());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std::thread sthread(std::ref(sub));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while(1)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std::string comm;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std::unique_lock&lt;std::mutex&gt; mut(sub.get_mtx());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std::cin &gt;&gt; comm;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if (comm == "add")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std::shared_ptr&lt;fig&gt; fig = fact.fig_create(std::cin);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if(fig == nullptr){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continue;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buffer -&gt; push_back(fig);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if (buffer -&gt; size() == buffer_size)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sub.push_buf(buffer);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sub.notify_all();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sub.cv.wait(mut, [&amp;](){ return sub.empty_buf();});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buffer -&gt; clear();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 else if (comm == "exit"){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 else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std::cout &lt;&lt; "unknown command\n";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sub.flag_true();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sub.notify_all();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sthread.join();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Ссылка на репозиторий на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GitHub</w:t>
      </w:r>
    </w:p>
    <w:p>
      <w:pPr>
        <w:pStyle w:val="Normal"/>
        <w:jc w:val="left"/>
        <w:rPr/>
      </w:pPr>
      <w:hyperlink r:id="rId2">
        <w:r>
          <w:rPr>
            <w:rStyle w:val="Style15"/>
            <w:rFonts w:cs="Times New Roman" w:ascii="Times New Roman" w:hAnsi="Times New Roman"/>
            <w:b w:val="false"/>
            <w:bCs w:val="false"/>
            <w:sz w:val="24"/>
            <w:szCs w:val="24"/>
            <w:lang w:val="en-US"/>
          </w:rPr>
          <w:t>https://github.com/AlexPshen/oop_exercise_06.git</w:t>
        </w:r>
      </w:hyperlink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/>
          <w:bCs/>
          <w:color w:val="000000"/>
          <w:sz w:val="28"/>
          <w:szCs w:val="28"/>
          <w:u w:val="none"/>
        </w:rPr>
        <w:t>Тесты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/>
          <w:bCs/>
          <w:color w:val="000000"/>
          <w:sz w:val="28"/>
          <w:szCs w:val="28"/>
          <w:u w:val="none"/>
        </w:rPr>
        <w:t>test_01.txt</w:t>
      </w:r>
    </w:p>
    <w:p>
      <w:pPr>
        <w:pStyle w:val="Normal"/>
        <w:jc w:val="left"/>
        <w:rPr>
          <w:rStyle w:val="Style15"/>
          <w:b/>
          <w:b/>
          <w:bCs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add trigon 0 0 0 1 1 0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add rectangle 0 0 1 1 1 0 0 1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add quadrate 0 0 0 1 1 0 1 1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add trigon 0 0 0 2 2 0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exit</w:t>
      </w:r>
    </w:p>
    <w:p>
      <w:pPr>
        <w:pStyle w:val="Normal"/>
        <w:jc w:val="left"/>
        <w:rPr>
          <w:rStyle w:val="Style15"/>
          <w:b/>
          <w:b/>
          <w:bCs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/>
          <w:bCs/>
          <w:color w:val="000000"/>
          <w:sz w:val="28"/>
          <w:szCs w:val="28"/>
          <w:u w:val="none"/>
        </w:rPr>
        <w:t>res_01.txt</w:t>
      </w:r>
    </w:p>
    <w:p>
      <w:pPr>
        <w:pStyle w:val="Normal"/>
        <w:jc w:val="left"/>
        <w:rPr>
          <w:rStyle w:val="Style15"/>
          <w:b/>
          <w:b/>
          <w:bCs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add trigon 0 0 0 1 1 0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add rectangle 0 0 1 1 1 0 0 1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trigon: (0, 0) (0, 1) (1, 0)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rectangle: (0, 0) (1, 1) (1, 0) (0, 1) 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add quadrate 0 0 0 1 1 0 1 1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add trigon 0 0 0 2 2 0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quadrate: (0, 0) (0, 1) (1, 0) (1, 1) 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trigon: (0, 0) (0, 2) (2, 0)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exit</w:t>
      </w:r>
    </w:p>
    <w:p>
      <w:pPr>
        <w:pStyle w:val="Normal"/>
        <w:jc w:val="left"/>
        <w:rPr>
          <w:rStyle w:val="Style15"/>
          <w:b/>
          <w:b/>
          <w:bCs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Style w:val="Style15"/>
          <w:b/>
          <w:b/>
          <w:bCs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/>
          <w:bCs/>
          <w:color w:val="000000"/>
          <w:sz w:val="28"/>
          <w:szCs w:val="28"/>
          <w:u w:val="none"/>
        </w:rPr>
        <w:t>test_02.txt</w:t>
      </w:r>
    </w:p>
    <w:p>
      <w:pPr>
        <w:pStyle w:val="Normal"/>
        <w:jc w:val="left"/>
        <w:rPr>
          <w:rStyle w:val="Style15"/>
          <w:b/>
          <w:b/>
          <w:bCs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add trigon 0 0 0 1 1 0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add rectangle 0 0 0 2 2 0 2 2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add quadrate 0 0 1 0 0 1 1 1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exit</w:t>
      </w:r>
    </w:p>
    <w:p>
      <w:pPr>
        <w:pStyle w:val="Normal"/>
        <w:jc w:val="left"/>
        <w:rPr>
          <w:rStyle w:val="Style15"/>
          <w:b/>
          <w:b/>
          <w:bCs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/>
          <w:bCs/>
          <w:color w:val="000000"/>
          <w:sz w:val="28"/>
          <w:szCs w:val="28"/>
          <w:u w:val="none"/>
        </w:rPr>
        <w:t>res_02.txt</w:t>
      </w:r>
    </w:p>
    <w:p>
      <w:pPr>
        <w:pStyle w:val="Normal"/>
        <w:jc w:val="left"/>
        <w:rPr>
          <w:rStyle w:val="Style15"/>
          <w:b/>
          <w:b/>
          <w:bCs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add trigon 0 0 0 1 1 0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add rectangle 0 0 0 2 2 0 2 2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add quadrate 0 0 1 0 0 1 1 1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trigon: (0, 0) (0, 1) (1, 0)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rectangle: (0, 0) (0, 2) (2, 0) (2, 2) 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quadrate: (0, 0) (1, 0) (0, 1) (1, 1) 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exit</w:t>
      </w:r>
    </w:p>
    <w:p>
      <w:pPr>
        <w:pStyle w:val="Normal"/>
        <w:jc w:val="left"/>
        <w:rPr>
          <w:rStyle w:val="Style15"/>
          <w:b/>
          <w:b/>
          <w:bCs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Style w:val="Style15"/>
          <w:b/>
          <w:b/>
          <w:bCs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Объяснение результатов работы программы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 данной лабораторной работе работают два потока, один из которых служит для считывания  и сохранения фигуры в буфер, а другой, когда буфер заполняется на размер, заданный пользователем, печатает координаты данных фигур в файл  и на консоль.</w:t>
      </w:r>
    </w:p>
    <w:p>
      <w:pPr>
        <w:pStyle w:val="Normal"/>
        <w:jc w:val="center"/>
        <w:rPr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 данной лабораторной работе мы познакомились с асинхронным программированием. В синхронном коде каждая операция ожидает окончания предыдущей. Поэтому вся программа может зависнуть, если одна из команд выполняется очень долго.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Асинхронный код убирает блокирующую операцию из основного потока программы, так что она продолжает выполняться, но где-то в другом месте, а обработчик может идти дальше. 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ascii="Times New Roman" w:hAnsi="Times New Roman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Style16">
    <w:name w:val="Символ нумерации"/>
    <w:qFormat/>
    <w:rPr/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Times New Roman" w:hAnsi="Times New Roman" w:cs="Times New Roman"/>
      <w:b w:val="false"/>
      <w:bCs w:val="false"/>
      <w:sz w:val="24"/>
      <w:szCs w:val="24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5">
    <w:name w:val="Обычный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Style26">
    <w:name w:val="Объект со стрелкой"/>
    <w:basedOn w:val="Style25"/>
    <w:qFormat/>
    <w:pPr/>
    <w:rPr/>
  </w:style>
  <w:style w:type="paragraph" w:styleId="Style27">
    <w:name w:val="Объект с тенью"/>
    <w:basedOn w:val="Style25"/>
    <w:qFormat/>
    <w:pPr/>
    <w:rPr/>
  </w:style>
  <w:style w:type="paragraph" w:styleId="Style28">
    <w:name w:val="Объект без заливки"/>
    <w:basedOn w:val="Style25"/>
    <w:qFormat/>
    <w:pPr/>
    <w:rPr/>
  </w:style>
  <w:style w:type="paragraph" w:styleId="Style29">
    <w:name w:val="Объект без заливки и линий"/>
    <w:basedOn w:val="Style25"/>
    <w:qFormat/>
    <w:pPr/>
    <w:rPr/>
  </w:style>
  <w:style w:type="paragraph" w:styleId="Style30">
    <w:name w:val="Выравнивание текста по ширине"/>
    <w:basedOn w:val="Style25"/>
    <w:qFormat/>
    <w:pPr>
      <w:jc w:val="left"/>
    </w:pPr>
    <w:rPr/>
  </w:style>
  <w:style w:type="paragraph" w:styleId="1">
    <w:name w:val="Название 1"/>
    <w:basedOn w:val="Style25"/>
    <w:qFormat/>
    <w:pPr>
      <w:jc w:val="center"/>
    </w:pPr>
    <w:rPr>
      <w:sz w:val="48"/>
    </w:rPr>
  </w:style>
  <w:style w:type="paragraph" w:styleId="2">
    <w:name w:val="Название 2"/>
    <w:basedOn w:val="Style25"/>
    <w:qFormat/>
    <w:pPr>
      <w:spacing w:before="57" w:after="57"/>
      <w:ind w:left="0" w:right="113" w:hanging="0"/>
      <w:jc w:val="center"/>
    </w:pPr>
    <w:rPr>
      <w:sz w:val="72"/>
    </w:rPr>
  </w:style>
  <w:style w:type="paragraph" w:styleId="Style31">
    <w:name w:val="Размерная линия"/>
    <w:basedOn w:val="Style25"/>
    <w:qFormat/>
    <w:pPr/>
    <w:rPr>
      <w:sz w:val="24"/>
    </w:rPr>
  </w:style>
  <w:style w:type="paragraph" w:styleId="Masterpage3LTGliederung1">
    <w:name w:val="master-page3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ru-RU" w:eastAsia="zh-CN" w:bidi="hi-IN"/>
    </w:rPr>
  </w:style>
  <w:style w:type="paragraph" w:styleId="Masterpage3LTUntertitel">
    <w:name w:val="master-page3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Masterpage3LTNotizen">
    <w:name w:val="master-page3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Masterpage3LTHintergrundobjekte">
    <w:name w:val="master-page3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Masterpage3LTHintergrund">
    <w:name w:val="master-page3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Arial" w:hAnsi="Arial" w:eastAsia="Tahoma" w:cs="Liberation Sans"/>
      <w:color w:val="000000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tyle32">
    <w:name w:val="Объекты фона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Style33">
    <w:name w:val="Фон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Style34">
    <w:name w:val="Примечания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3">
    <w:name w:val="Структура 3"/>
    <w:basedOn w:val="21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4">
    <w:name w:val="Структура 4"/>
    <w:basedOn w:val="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5">
    <w:name w:val="Структура 5"/>
    <w:basedOn w:val="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1">
    <w:name w:val="master-page60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Masterpage60LTGliederung2">
    <w:name w:val="master-page60~LT~Gliederung 2"/>
    <w:basedOn w:val="Masterpage60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60LTGliederung3">
    <w:name w:val="master-page60~LT~Gliederung 3"/>
    <w:basedOn w:val="Masterpage60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60LTGliederung4">
    <w:name w:val="master-page60~LT~Gliederung 4"/>
    <w:basedOn w:val="Masterpage60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5">
    <w:name w:val="master-page60~LT~Gliederung 5"/>
    <w:basedOn w:val="Masterpage60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6">
    <w:name w:val="master-page60~LT~Gliederung 6"/>
    <w:basedOn w:val="Masterpage60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7">
    <w:name w:val="master-page60~LT~Gliederung 7"/>
    <w:basedOn w:val="Masterpage60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8">
    <w:name w:val="master-page60~LT~Gliederung 8"/>
    <w:basedOn w:val="Masterpage60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9">
    <w:name w:val="master-page60~LT~Gliederung 9"/>
    <w:basedOn w:val="Masterpage60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Titel">
    <w:name w:val="master-page60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ru-RU" w:eastAsia="zh-CN" w:bidi="hi-IN"/>
    </w:rPr>
  </w:style>
  <w:style w:type="paragraph" w:styleId="Masterpage60LTUntertitel">
    <w:name w:val="master-page60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Masterpage60LTNotizen">
    <w:name w:val="master-page60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Masterpage60LTHintergrundobjekte">
    <w:name w:val="master-page60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Masterpage60LTHintergrund">
    <w:name w:val="master-page60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Masterpage73LTGliederung1">
    <w:name w:val="master-page73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Masterpage73LTGliederung2">
    <w:name w:val="master-page73~LT~Gliederung 2"/>
    <w:basedOn w:val="Masterpage7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73LTGliederung3">
    <w:name w:val="master-page73~LT~Gliederung 3"/>
    <w:basedOn w:val="Masterpage7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73LTGliederung4">
    <w:name w:val="master-page73~LT~Gliederung 4"/>
    <w:basedOn w:val="Masterpage7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5">
    <w:name w:val="master-page73~LT~Gliederung 5"/>
    <w:basedOn w:val="Masterpage7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6">
    <w:name w:val="master-page73~LT~Gliederung 6"/>
    <w:basedOn w:val="Masterpage7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7">
    <w:name w:val="master-page73~LT~Gliederung 7"/>
    <w:basedOn w:val="Masterpage7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8">
    <w:name w:val="master-page73~LT~Gliederung 8"/>
    <w:basedOn w:val="Masterpage7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9">
    <w:name w:val="master-page73~LT~Gliederung 9"/>
    <w:basedOn w:val="Masterpage7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Titel">
    <w:name w:val="master-page73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ru-RU" w:eastAsia="zh-CN" w:bidi="hi-IN"/>
    </w:rPr>
  </w:style>
  <w:style w:type="paragraph" w:styleId="Masterpage73LTUntertitel">
    <w:name w:val="master-page73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Masterpage73LTNotizen">
    <w:name w:val="master-page73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Masterpage73LTHintergrundobjekte">
    <w:name w:val="master-page73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Masterpage73LTHintergrund">
    <w:name w:val="master-page73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Pshen/oop_exercise_06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LibreOffice/6.0.7.3$Linux_X86_64 LibreOffice_project/00m0$Build-3</Application>
  <Pages>6</Pages>
  <Words>884</Words>
  <Characters>5612</Characters>
  <CharactersWithSpaces>7067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2019-10-23T14:51:47Z</dcterms:created>
  <dc:creator/>
  <dc:description/>
  <dc:language>ru-RU</dc:language>
  <cp:lastModifiedBy/>
  <dcterms:modified xsi:type="dcterms:W3CDTF">2020-01-11T16:08:04Z</dcterms:modified>
  <cp:revision>39</cp:revision>
  <dc:subject/>
  <dc:title/>
</cp:coreProperties>
</file>