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4DD6C" w14:textId="7ECDEA04" w:rsidR="00197E48" w:rsidRDefault="00197E48" w:rsidP="00ED0A96">
      <w:pPr>
        <w:jc w:val="center"/>
      </w:pPr>
      <w:r w:rsidRPr="5216251B">
        <w:rPr>
          <w:b/>
          <w:bCs/>
          <w:color w:val="000000" w:themeColor="text1"/>
        </w:rPr>
        <w:t>TERMO</w:t>
      </w:r>
      <w:r w:rsidR="008E46A3">
        <w:rPr>
          <w:b/>
          <w:bCs/>
          <w:color w:val="000000" w:themeColor="text1"/>
        </w:rPr>
        <w:t>S E CONDIÇÕES</w:t>
      </w:r>
      <w:r w:rsidRPr="5216251B">
        <w:rPr>
          <w:b/>
          <w:bCs/>
          <w:color w:val="000000" w:themeColor="text1"/>
        </w:rPr>
        <w:t xml:space="preserve"> </w:t>
      </w:r>
      <w:r w:rsidR="000210F4">
        <w:rPr>
          <w:b/>
          <w:bCs/>
          <w:color w:val="000000" w:themeColor="text1"/>
        </w:rPr>
        <w:t>APLICÁVE</w:t>
      </w:r>
      <w:r w:rsidR="008E46A3">
        <w:rPr>
          <w:b/>
          <w:bCs/>
          <w:color w:val="000000" w:themeColor="text1"/>
        </w:rPr>
        <w:t>IS</w:t>
      </w:r>
      <w:r w:rsidR="000210F4">
        <w:rPr>
          <w:b/>
          <w:bCs/>
          <w:color w:val="000000" w:themeColor="text1"/>
        </w:rPr>
        <w:t xml:space="preserve"> </w:t>
      </w:r>
      <w:r w:rsidR="008E46A3">
        <w:rPr>
          <w:b/>
          <w:bCs/>
          <w:color w:val="000000" w:themeColor="text1"/>
        </w:rPr>
        <w:t>A</w:t>
      </w:r>
      <w:r w:rsidRPr="5216251B">
        <w:rPr>
          <w:b/>
          <w:bCs/>
          <w:color w:val="000000" w:themeColor="text1"/>
        </w:rPr>
        <w:t>O CERTIFICADO DE CONFORMIDADE</w:t>
      </w:r>
      <w:r>
        <w:rPr>
          <w:b/>
          <w:bCs/>
          <w:color w:val="000000" w:themeColor="text1"/>
        </w:rPr>
        <w:t xml:space="preserve"> </w:t>
      </w:r>
      <w:r w:rsidR="008E46A3">
        <w:rPr>
          <w:b/>
          <w:bCs/>
          <w:color w:val="000000" w:themeColor="text1"/>
        </w:rPr>
        <w:t xml:space="preserve">FUNCIONAL </w:t>
      </w:r>
      <w:r w:rsidR="00A415FD">
        <w:rPr>
          <w:b/>
          <w:bCs/>
          <w:color w:val="000000" w:themeColor="text1"/>
        </w:rPr>
        <w:t>D</w:t>
      </w:r>
      <w:r w:rsidR="00454C51">
        <w:rPr>
          <w:b/>
          <w:bCs/>
          <w:color w:val="000000" w:themeColor="text1"/>
        </w:rPr>
        <w:t>E</w:t>
      </w:r>
      <w:r>
        <w:rPr>
          <w:b/>
          <w:bCs/>
          <w:color w:val="000000" w:themeColor="text1"/>
        </w:rPr>
        <w:t xml:space="preserve"> API DO OPEN BANKING BRASIL</w:t>
      </w:r>
    </w:p>
    <w:p w14:paraId="59DDEF8C" w14:textId="2216F93A" w:rsidR="00D76752" w:rsidRPr="009E37C0" w:rsidRDefault="008E46A3">
      <w:pPr>
        <w:jc w:val="center"/>
        <w:rPr>
          <w:i/>
          <w:iCs/>
        </w:rPr>
      </w:pPr>
      <w:r w:rsidRPr="009E37C0">
        <w:rPr>
          <w:i/>
          <w:iCs/>
        </w:rPr>
        <w:t>(e</w:t>
      </w:r>
      <w:r w:rsidR="00F230A4" w:rsidRPr="009E37C0">
        <w:rPr>
          <w:i/>
          <w:iCs/>
        </w:rPr>
        <w:t>ntrada e</w:t>
      </w:r>
      <w:r w:rsidR="00757F1F" w:rsidRPr="009E37C0">
        <w:rPr>
          <w:i/>
          <w:iCs/>
        </w:rPr>
        <w:t>m vigor</w:t>
      </w:r>
      <w:r w:rsidRPr="009E37C0">
        <w:rPr>
          <w:i/>
          <w:iCs/>
        </w:rPr>
        <w:t>:</w:t>
      </w:r>
      <w:r w:rsidR="00F230A4" w:rsidRPr="009E37C0">
        <w:rPr>
          <w:i/>
          <w:iCs/>
        </w:rPr>
        <w:t xml:space="preserve"> </w:t>
      </w:r>
      <w:r w:rsidR="00197E48" w:rsidRPr="009E37C0">
        <w:rPr>
          <w:i/>
          <w:iCs/>
        </w:rPr>
        <w:t>5</w:t>
      </w:r>
      <w:r w:rsidR="00757F1F" w:rsidRPr="009E37C0">
        <w:rPr>
          <w:i/>
          <w:iCs/>
        </w:rPr>
        <w:t xml:space="preserve"> de </w:t>
      </w:r>
      <w:r w:rsidR="00197E48" w:rsidRPr="009E37C0">
        <w:rPr>
          <w:i/>
          <w:iCs/>
        </w:rPr>
        <w:t xml:space="preserve">julho </w:t>
      </w:r>
      <w:r w:rsidR="00757F1F" w:rsidRPr="009E37C0">
        <w:rPr>
          <w:i/>
          <w:iCs/>
        </w:rPr>
        <w:t xml:space="preserve">de </w:t>
      </w:r>
      <w:r w:rsidR="00197E48" w:rsidRPr="009E37C0">
        <w:rPr>
          <w:i/>
          <w:iCs/>
        </w:rPr>
        <w:t>2021</w:t>
      </w:r>
      <w:r w:rsidRPr="009E37C0">
        <w:rPr>
          <w:i/>
          <w:iCs/>
        </w:rPr>
        <w:t>)</w:t>
      </w:r>
    </w:p>
    <w:p w14:paraId="34579740" w14:textId="77777777" w:rsidR="005E3CC9" w:rsidRDefault="005E3CC9">
      <w:pPr>
        <w:jc w:val="center"/>
      </w:pPr>
    </w:p>
    <w:p w14:paraId="6B3B953B" w14:textId="68F29B5D" w:rsidR="00080CC9" w:rsidRDefault="008E46A3">
      <w:pPr>
        <w:jc w:val="both"/>
        <w:rPr>
          <w:color w:val="000000" w:themeColor="text1"/>
        </w:rPr>
      </w:pPr>
      <w:r>
        <w:rPr>
          <w:color w:val="000000" w:themeColor="text1"/>
        </w:rPr>
        <w:t>O presente</w:t>
      </w:r>
      <w:r w:rsidR="00455E07" w:rsidRPr="009E37C0">
        <w:rPr>
          <w:color w:val="000000" w:themeColor="text1"/>
        </w:rPr>
        <w:t xml:space="preserve"> </w:t>
      </w:r>
      <w:r w:rsidR="00455E07" w:rsidRPr="009E37C0">
        <w:rPr>
          <w:i/>
          <w:iCs/>
          <w:color w:val="000000" w:themeColor="text1"/>
        </w:rPr>
        <w:t>Termo</w:t>
      </w:r>
      <w:r w:rsidRPr="009E37C0">
        <w:rPr>
          <w:i/>
          <w:iCs/>
          <w:color w:val="000000" w:themeColor="text1"/>
        </w:rPr>
        <w:t>s e Condições</w:t>
      </w:r>
      <w:r w:rsidR="005E3CC9" w:rsidRPr="009E37C0">
        <w:rPr>
          <w:i/>
          <w:iCs/>
          <w:color w:val="000000" w:themeColor="text1"/>
        </w:rPr>
        <w:t xml:space="preserve"> </w:t>
      </w:r>
      <w:r w:rsidR="00ED0A96" w:rsidRPr="009E37C0">
        <w:rPr>
          <w:i/>
          <w:iCs/>
          <w:color w:val="000000" w:themeColor="text1"/>
        </w:rPr>
        <w:t>Aplicáve</w:t>
      </w:r>
      <w:r w:rsidRPr="009E37C0">
        <w:rPr>
          <w:i/>
          <w:iCs/>
          <w:color w:val="000000" w:themeColor="text1"/>
        </w:rPr>
        <w:t>is</w:t>
      </w:r>
      <w:r w:rsidR="00ED0A96" w:rsidRPr="009E37C0">
        <w:rPr>
          <w:i/>
          <w:iCs/>
          <w:color w:val="000000" w:themeColor="text1"/>
        </w:rPr>
        <w:t xml:space="preserve"> para o Certificado </w:t>
      </w:r>
      <w:r w:rsidR="005E3CC9" w:rsidRPr="009E37C0">
        <w:rPr>
          <w:i/>
          <w:iCs/>
          <w:color w:val="000000" w:themeColor="text1"/>
        </w:rPr>
        <w:t xml:space="preserve">de Conformidade </w:t>
      </w:r>
      <w:r w:rsidRPr="009E37C0">
        <w:rPr>
          <w:i/>
          <w:iCs/>
          <w:color w:val="000000" w:themeColor="text1"/>
        </w:rPr>
        <w:t xml:space="preserve">Funcional </w:t>
      </w:r>
      <w:r w:rsidR="005E3CC9" w:rsidRPr="009E37C0">
        <w:rPr>
          <w:i/>
          <w:iCs/>
          <w:color w:val="000000" w:themeColor="text1"/>
        </w:rPr>
        <w:t>d</w:t>
      </w:r>
      <w:r w:rsidR="00454C51" w:rsidRPr="009E37C0">
        <w:rPr>
          <w:i/>
          <w:iCs/>
          <w:color w:val="000000" w:themeColor="text1"/>
        </w:rPr>
        <w:t>e</w:t>
      </w:r>
      <w:r w:rsidR="005E3CC9" w:rsidRPr="009E37C0">
        <w:rPr>
          <w:i/>
          <w:iCs/>
          <w:color w:val="000000" w:themeColor="text1"/>
        </w:rPr>
        <w:t xml:space="preserve"> API </w:t>
      </w:r>
      <w:r w:rsidR="00ED0A96" w:rsidRPr="009E37C0">
        <w:rPr>
          <w:i/>
          <w:iCs/>
          <w:color w:val="000000" w:themeColor="text1"/>
        </w:rPr>
        <w:t>do Open Banking Brasil</w:t>
      </w:r>
      <w:r w:rsidR="00ED0A96" w:rsidRPr="009E37C0">
        <w:rPr>
          <w:color w:val="000000" w:themeColor="text1"/>
        </w:rPr>
        <w:t xml:space="preserve"> </w:t>
      </w:r>
      <w:r w:rsidR="005E3CC9" w:rsidRPr="009E37C0">
        <w:rPr>
          <w:color w:val="000000" w:themeColor="text1"/>
        </w:rPr>
        <w:t>(“</w:t>
      </w:r>
      <w:r w:rsidR="005E3CC9" w:rsidRPr="009E37C0">
        <w:rPr>
          <w:b/>
          <w:bCs/>
          <w:color w:val="000000" w:themeColor="text1"/>
        </w:rPr>
        <w:t>Termo</w:t>
      </w:r>
      <w:r w:rsidRPr="009E37C0">
        <w:rPr>
          <w:b/>
          <w:bCs/>
          <w:color w:val="000000" w:themeColor="text1"/>
        </w:rPr>
        <w:t>s e Condições</w:t>
      </w:r>
      <w:r w:rsidR="005E3CC9" w:rsidRPr="009E37C0">
        <w:rPr>
          <w:color w:val="000000" w:themeColor="text1"/>
        </w:rPr>
        <w:t>”)</w:t>
      </w:r>
      <w:r w:rsidRPr="009E37C0">
        <w:rPr>
          <w:color w:val="000000" w:themeColor="text1"/>
        </w:rPr>
        <w:t xml:space="preserve"> disciplina</w:t>
      </w:r>
      <w:r w:rsidR="57807481" w:rsidRPr="009E37C0">
        <w:rPr>
          <w:color w:val="000000" w:themeColor="text1"/>
        </w:rPr>
        <w:t xml:space="preserve"> </w:t>
      </w:r>
      <w:r w:rsidRPr="009E37C0">
        <w:rPr>
          <w:color w:val="000000" w:themeColor="text1"/>
        </w:rPr>
        <w:t>a</w:t>
      </w:r>
      <w:r w:rsidR="00F230A4" w:rsidRPr="009E37C0">
        <w:rPr>
          <w:color w:val="000000" w:themeColor="text1"/>
        </w:rPr>
        <w:t xml:space="preserve"> conformidade das </w:t>
      </w:r>
      <w:r w:rsidR="57807481" w:rsidRPr="009E37C0">
        <w:rPr>
          <w:color w:val="000000" w:themeColor="text1"/>
        </w:rPr>
        <w:t>especificações d</w:t>
      </w:r>
      <w:r>
        <w:rPr>
          <w:color w:val="000000" w:themeColor="text1"/>
        </w:rPr>
        <w:t>e</w:t>
      </w:r>
      <w:r w:rsidR="57807481" w:rsidRPr="009E37C0">
        <w:rPr>
          <w:color w:val="000000" w:themeColor="text1"/>
        </w:rPr>
        <w:t xml:space="preserve"> API</w:t>
      </w:r>
      <w:r>
        <w:rPr>
          <w:color w:val="000000" w:themeColor="text1"/>
        </w:rPr>
        <w:t>, sendo</w:t>
      </w:r>
      <w:r w:rsidR="005E3CC9" w:rsidRPr="009E37C0">
        <w:rPr>
          <w:color w:val="000000" w:themeColor="text1"/>
        </w:rPr>
        <w:t xml:space="preserve"> parte integrante de</w:t>
      </w:r>
      <w:r w:rsidR="00455E07" w:rsidRPr="009E37C0">
        <w:rPr>
          <w:color w:val="000000" w:themeColor="text1"/>
        </w:rPr>
        <w:t xml:space="preserve"> cada </w:t>
      </w:r>
      <w:r w:rsidR="005E3CC9" w:rsidRPr="009E37C0">
        <w:rPr>
          <w:color w:val="000000" w:themeColor="text1"/>
        </w:rPr>
        <w:t>Certificado de Conformidade</w:t>
      </w:r>
      <w:r w:rsidRPr="009E37C0">
        <w:rPr>
          <w:color w:val="000000" w:themeColor="text1"/>
        </w:rPr>
        <w:t xml:space="preserve"> Funcional</w:t>
      </w:r>
      <w:r w:rsidR="005E3CC9" w:rsidRPr="009E37C0">
        <w:rPr>
          <w:color w:val="000000" w:themeColor="text1"/>
        </w:rPr>
        <w:t xml:space="preserve"> </w:t>
      </w:r>
      <w:r w:rsidR="00455E07" w:rsidRPr="009E37C0">
        <w:rPr>
          <w:color w:val="000000" w:themeColor="text1"/>
        </w:rPr>
        <w:t>(“</w:t>
      </w:r>
      <w:r w:rsidR="00455E07" w:rsidRPr="009E37C0">
        <w:rPr>
          <w:b/>
          <w:bCs/>
          <w:color w:val="000000" w:themeColor="text1"/>
        </w:rPr>
        <w:t xml:space="preserve">Certificado de </w:t>
      </w:r>
      <w:r w:rsidR="00E24C72" w:rsidRPr="009E37C0">
        <w:rPr>
          <w:b/>
          <w:bCs/>
          <w:color w:val="000000" w:themeColor="text1"/>
        </w:rPr>
        <w:t>C</w:t>
      </w:r>
      <w:r w:rsidR="00455E07" w:rsidRPr="009E37C0">
        <w:rPr>
          <w:b/>
          <w:bCs/>
          <w:color w:val="000000" w:themeColor="text1"/>
        </w:rPr>
        <w:t>onformidade</w:t>
      </w:r>
      <w:r>
        <w:rPr>
          <w:b/>
          <w:bCs/>
          <w:color w:val="000000" w:themeColor="text1"/>
        </w:rPr>
        <w:t xml:space="preserve"> Funcional</w:t>
      </w:r>
      <w:r w:rsidR="00455E07" w:rsidRPr="009E37C0">
        <w:rPr>
          <w:color w:val="000000" w:themeColor="text1"/>
        </w:rPr>
        <w:t>”)</w:t>
      </w:r>
      <w:r>
        <w:rPr>
          <w:color w:val="000000" w:themeColor="text1"/>
        </w:rPr>
        <w:t xml:space="preserve">. Cada Certificado de Conformidade Funcional é </w:t>
      </w:r>
      <w:r w:rsidRPr="009E37C0">
        <w:rPr>
          <w:color w:val="000000" w:themeColor="text1"/>
        </w:rPr>
        <w:t>aplicável a cada API ou conjunto de API do Open Banking Brasil</w:t>
      </w:r>
      <w:r>
        <w:rPr>
          <w:color w:val="000000" w:themeColor="text1"/>
        </w:rPr>
        <w:t xml:space="preserve"> e enviado</w:t>
      </w:r>
      <w:r w:rsidR="00C003B2" w:rsidRPr="009E37C0">
        <w:rPr>
          <w:color w:val="000000" w:themeColor="text1"/>
        </w:rPr>
        <w:t xml:space="preserve"> </w:t>
      </w:r>
      <w:r w:rsidR="00455E07" w:rsidRPr="009E37C0">
        <w:rPr>
          <w:color w:val="000000" w:themeColor="text1"/>
        </w:rPr>
        <w:t>pel</w:t>
      </w:r>
      <w:r w:rsidR="00A415FD" w:rsidRPr="009E37C0">
        <w:rPr>
          <w:color w:val="000000" w:themeColor="text1"/>
        </w:rPr>
        <w:t>a instituição</w:t>
      </w:r>
      <w:r w:rsidR="005E3CC9" w:rsidRPr="009E37C0">
        <w:rPr>
          <w:color w:val="000000" w:themeColor="text1"/>
        </w:rPr>
        <w:t xml:space="preserve"> </w:t>
      </w:r>
      <w:r w:rsidR="008B6A48" w:rsidRPr="009E37C0">
        <w:rPr>
          <w:color w:val="000000" w:themeColor="text1"/>
        </w:rPr>
        <w:t>participante do Open Banking Brasil</w:t>
      </w:r>
      <w:r w:rsidR="005E3CC9" w:rsidRPr="009E37C0">
        <w:rPr>
          <w:color w:val="000000" w:themeColor="text1"/>
        </w:rPr>
        <w:t xml:space="preserve"> identificada</w:t>
      </w:r>
      <w:r w:rsidR="008B6A48" w:rsidRPr="009E37C0">
        <w:rPr>
          <w:color w:val="000000" w:themeColor="text1"/>
        </w:rPr>
        <w:t xml:space="preserve"> </w:t>
      </w:r>
      <w:r w:rsidRPr="009E37C0">
        <w:rPr>
          <w:color w:val="000000" w:themeColor="text1"/>
        </w:rPr>
        <w:t>no</w:t>
      </w:r>
      <w:r w:rsidR="008B6A48" w:rsidRPr="009E37C0">
        <w:rPr>
          <w:color w:val="000000" w:themeColor="text1"/>
        </w:rPr>
        <w:t xml:space="preserve"> respectivo Certificado de Conformidade</w:t>
      </w:r>
      <w:r w:rsidR="00387C0D" w:rsidRPr="009E37C0">
        <w:rPr>
          <w:color w:val="000000" w:themeColor="text1"/>
        </w:rPr>
        <w:t xml:space="preserve"> </w:t>
      </w:r>
      <w:r w:rsidR="00455E07" w:rsidRPr="009E37C0">
        <w:rPr>
          <w:color w:val="000000" w:themeColor="text1"/>
        </w:rPr>
        <w:t>(“</w:t>
      </w:r>
      <w:r w:rsidR="00A415FD" w:rsidRPr="009E37C0">
        <w:rPr>
          <w:b/>
          <w:bCs/>
          <w:color w:val="000000" w:themeColor="text1"/>
        </w:rPr>
        <w:t>Instituição</w:t>
      </w:r>
      <w:r w:rsidR="00455E07" w:rsidRPr="009E37C0">
        <w:rPr>
          <w:color w:val="000000" w:themeColor="text1"/>
        </w:rPr>
        <w:t>”)</w:t>
      </w:r>
      <w:r>
        <w:rPr>
          <w:color w:val="000000" w:themeColor="text1"/>
        </w:rPr>
        <w:t xml:space="preserve">, devidamente subscrito </w:t>
      </w:r>
      <w:r w:rsidRPr="009E37C0">
        <w:rPr>
          <w:color w:val="000000" w:themeColor="text1"/>
        </w:rPr>
        <w:t>por seu representante</w:t>
      </w:r>
      <w:r w:rsidR="00455E07" w:rsidRPr="009E37C0">
        <w:rPr>
          <w:color w:val="000000" w:themeColor="text1"/>
        </w:rPr>
        <w:t>,</w:t>
      </w:r>
      <w:r w:rsidR="00080CC9">
        <w:rPr>
          <w:color w:val="000000" w:themeColor="text1"/>
        </w:rPr>
        <w:t xml:space="preserve"> à</w:t>
      </w:r>
      <w:r w:rsidR="00455E07" w:rsidRPr="009E37C0">
        <w:rPr>
          <w:color w:val="000000" w:themeColor="text1"/>
        </w:rPr>
        <w:t xml:space="preserve"> </w:t>
      </w:r>
      <w:r w:rsidRPr="009E37C0">
        <w:rPr>
          <w:color w:val="000000" w:themeColor="text1"/>
        </w:rPr>
        <w:t>Estrutura Inicial responsável pela governança do Open Banking Brasil (“</w:t>
      </w:r>
      <w:r w:rsidRPr="009E37C0">
        <w:rPr>
          <w:b/>
          <w:bCs/>
          <w:color w:val="000000" w:themeColor="text1"/>
        </w:rPr>
        <w:t>Estrutura</w:t>
      </w:r>
      <w:r w:rsidRPr="009E37C0">
        <w:rPr>
          <w:color w:val="000000" w:themeColor="text1"/>
        </w:rPr>
        <w:t>”)</w:t>
      </w:r>
      <w:r w:rsidR="00080CC9">
        <w:rPr>
          <w:color w:val="000000" w:themeColor="text1"/>
        </w:rPr>
        <w:t xml:space="preserve">. </w:t>
      </w:r>
    </w:p>
    <w:p w14:paraId="05328BBB" w14:textId="77777777" w:rsidR="00080CC9" w:rsidRDefault="00080CC9">
      <w:pPr>
        <w:jc w:val="both"/>
        <w:rPr>
          <w:color w:val="000000" w:themeColor="text1"/>
        </w:rPr>
      </w:pPr>
    </w:p>
    <w:p w14:paraId="6710D177" w14:textId="1680B9B6" w:rsidR="00455E07" w:rsidRPr="009E37C0" w:rsidRDefault="00080CC9" w:rsidP="009E37C0">
      <w:pPr>
        <w:jc w:val="center"/>
        <w:rPr>
          <w:color w:val="000000" w:themeColor="text1"/>
        </w:rPr>
      </w:pPr>
      <w:r w:rsidRPr="009E37C0">
        <w:rPr>
          <w:color w:val="000000" w:themeColor="text1"/>
        </w:rPr>
        <w:t>A</w:t>
      </w:r>
      <w:r w:rsidR="008E46A3" w:rsidRPr="009E37C0">
        <w:rPr>
          <w:color w:val="000000" w:themeColor="text1"/>
        </w:rPr>
        <w:t xml:space="preserve"> Instituição obriga-se a observar de forma integral, irrevogável e irrestrita</w:t>
      </w:r>
      <w:r w:rsidR="005E3CC9" w:rsidRPr="009E37C0">
        <w:rPr>
          <w:color w:val="000000" w:themeColor="text1"/>
        </w:rPr>
        <w:t xml:space="preserve"> o</w:t>
      </w:r>
      <w:r w:rsidR="00A415FD" w:rsidRPr="009E37C0">
        <w:rPr>
          <w:color w:val="000000" w:themeColor="text1"/>
        </w:rPr>
        <w:t xml:space="preserve"> previsto n</w:t>
      </w:r>
      <w:r w:rsidR="00455E07" w:rsidRPr="009E37C0">
        <w:rPr>
          <w:color w:val="000000" w:themeColor="text1"/>
        </w:rPr>
        <w:t>este</w:t>
      </w:r>
      <w:r w:rsidR="00A415FD" w:rsidRPr="009E37C0">
        <w:rPr>
          <w:color w:val="000000" w:themeColor="text1"/>
        </w:rPr>
        <w:t xml:space="preserve"> Termo</w:t>
      </w:r>
      <w:r w:rsidR="008E46A3" w:rsidRPr="009E37C0">
        <w:rPr>
          <w:color w:val="000000" w:themeColor="text1"/>
        </w:rPr>
        <w:t>s e Condições</w:t>
      </w:r>
      <w:r w:rsidR="00387C0D" w:rsidRPr="009E37C0">
        <w:t>.</w:t>
      </w:r>
    </w:p>
    <w:p w14:paraId="59DDEF8D" w14:textId="556690CA" w:rsidR="00D76752" w:rsidRDefault="00D76752">
      <w:pPr>
        <w:jc w:val="both"/>
      </w:pPr>
    </w:p>
    <w:p w14:paraId="59DDEF8E" w14:textId="3FC3A3D5" w:rsidR="00D76752" w:rsidRDefault="00757F1F" w:rsidP="0050557B">
      <w:pPr>
        <w:numPr>
          <w:ilvl w:val="0"/>
          <w:numId w:val="3"/>
        </w:numPr>
        <w:jc w:val="both"/>
      </w:pPr>
      <w:r w:rsidRPr="009E37C0">
        <w:rPr>
          <w:u w:val="single"/>
        </w:rPr>
        <w:t>Definições.</w:t>
      </w:r>
      <w:r w:rsidR="00A415FD" w:rsidRPr="009E37C0">
        <w:t xml:space="preserve"> </w:t>
      </w:r>
      <w:r w:rsidR="00080CC9" w:rsidRPr="009E37C0">
        <w:t>Os termos que</w:t>
      </w:r>
      <w:r w:rsidR="00A415FD" w:rsidRPr="009E37C0">
        <w:t xml:space="preserve"> não </w:t>
      </w:r>
      <w:r w:rsidR="00080CC9" w:rsidRPr="009E37C0">
        <w:t>estiverem</w:t>
      </w:r>
      <w:r w:rsidR="00A415FD" w:rsidRPr="009E37C0">
        <w:t xml:space="preserve"> expressamente </w:t>
      </w:r>
      <w:r w:rsidR="00080CC9" w:rsidRPr="009E37C0">
        <w:t>previstos n</w:t>
      </w:r>
      <w:r w:rsidR="00A415FD" w:rsidRPr="009E37C0">
        <w:t>este Termo</w:t>
      </w:r>
      <w:r w:rsidR="00080CC9" w:rsidRPr="009E37C0">
        <w:t>s e Condições</w:t>
      </w:r>
      <w:r w:rsidR="00A415FD" w:rsidRPr="009E37C0">
        <w:t xml:space="preserve"> </w:t>
      </w:r>
      <w:r w:rsidR="008B6A48" w:rsidRPr="009E37C0">
        <w:t>estarão definid</w:t>
      </w:r>
      <w:r w:rsidR="00080CC9" w:rsidRPr="009E37C0">
        <w:t>o</w:t>
      </w:r>
      <w:r w:rsidR="008B6A48" w:rsidRPr="009E37C0">
        <w:t xml:space="preserve">s </w:t>
      </w:r>
      <w:r w:rsidRPr="009E37C0">
        <w:t xml:space="preserve">no </w:t>
      </w:r>
      <w:r w:rsidR="005E3CC9" w:rsidRPr="009E37C0">
        <w:t>Certificado de Conformidade</w:t>
      </w:r>
      <w:r w:rsidR="00080CC9" w:rsidRPr="009E37C0">
        <w:t xml:space="preserve"> Funcional</w:t>
      </w:r>
      <w:r w:rsidRPr="009E37C0">
        <w:t>.</w:t>
      </w:r>
      <w:r w:rsidR="00F230A4">
        <w:t xml:space="preserve"> </w:t>
      </w:r>
    </w:p>
    <w:p w14:paraId="7532F109" w14:textId="77777777" w:rsidR="009E37C0" w:rsidRPr="009E37C0" w:rsidRDefault="009E37C0" w:rsidP="009E37C0">
      <w:pPr>
        <w:ind w:left="720"/>
        <w:jc w:val="both"/>
      </w:pPr>
    </w:p>
    <w:p w14:paraId="59DDEF8F" w14:textId="68C8AA1C" w:rsidR="00D76752" w:rsidRPr="009E37C0" w:rsidRDefault="00757F1F">
      <w:pPr>
        <w:numPr>
          <w:ilvl w:val="0"/>
          <w:numId w:val="3"/>
        </w:numPr>
        <w:jc w:val="both"/>
      </w:pPr>
      <w:r w:rsidRPr="04E4AF76">
        <w:rPr>
          <w:u w:val="single"/>
        </w:rPr>
        <w:t>Processo de Verificação d</w:t>
      </w:r>
      <w:r w:rsidR="005A79FC">
        <w:rPr>
          <w:u w:val="single"/>
        </w:rPr>
        <w:t>o</w:t>
      </w:r>
      <w:r w:rsidR="0047131A" w:rsidRPr="04E4AF76">
        <w:rPr>
          <w:u w:val="single"/>
        </w:rPr>
        <w:t xml:space="preserve"> Certifica</w:t>
      </w:r>
      <w:r w:rsidR="005A79FC">
        <w:rPr>
          <w:u w:val="single"/>
        </w:rPr>
        <w:t>d</w:t>
      </w:r>
      <w:r w:rsidR="0047131A" w:rsidRPr="04E4AF76">
        <w:rPr>
          <w:u w:val="single"/>
        </w:rPr>
        <w:t>o</w:t>
      </w:r>
      <w:r w:rsidR="005A79FC">
        <w:rPr>
          <w:u w:val="single"/>
        </w:rPr>
        <w:t xml:space="preserve"> de Conformidade</w:t>
      </w:r>
      <w:r w:rsidR="00080CC9">
        <w:rPr>
          <w:u w:val="single"/>
        </w:rPr>
        <w:t xml:space="preserve"> Funcional</w:t>
      </w:r>
      <w:r w:rsidRPr="04E4AF76">
        <w:rPr>
          <w:u w:val="single"/>
        </w:rPr>
        <w:t>.</w:t>
      </w:r>
      <w:r>
        <w:t xml:space="preserve"> </w:t>
      </w:r>
      <w:r w:rsidR="008A3CDE" w:rsidRPr="04E4AF76">
        <w:rPr>
          <w:color w:val="000000" w:themeColor="text1"/>
        </w:rPr>
        <w:t xml:space="preserve">Para cada </w:t>
      </w:r>
      <w:r w:rsidR="009F1103">
        <w:rPr>
          <w:color w:val="000000" w:themeColor="text1"/>
        </w:rPr>
        <w:t xml:space="preserve">Certificado de Conformidade </w:t>
      </w:r>
      <w:r w:rsidR="00080CC9">
        <w:rPr>
          <w:color w:val="000000" w:themeColor="text1"/>
        </w:rPr>
        <w:t xml:space="preserve">Funcional </w:t>
      </w:r>
      <w:r w:rsidR="008A3CDE" w:rsidRPr="04E4AF76">
        <w:rPr>
          <w:color w:val="000000" w:themeColor="text1"/>
        </w:rPr>
        <w:t xml:space="preserve">que </w:t>
      </w:r>
      <w:r w:rsidR="005E3CC9">
        <w:rPr>
          <w:color w:val="000000" w:themeColor="text1"/>
        </w:rPr>
        <w:t>a Instituição</w:t>
      </w:r>
      <w:r w:rsidR="008A3CDE" w:rsidRPr="04E4AF76">
        <w:rPr>
          <w:color w:val="000000" w:themeColor="text1"/>
        </w:rPr>
        <w:t xml:space="preserve"> </w:t>
      </w:r>
      <w:r w:rsidR="00080CC9">
        <w:rPr>
          <w:color w:val="000000" w:themeColor="text1"/>
        </w:rPr>
        <w:t>enviar</w:t>
      </w:r>
      <w:r w:rsidR="00080CC9" w:rsidRPr="04E4AF76">
        <w:rPr>
          <w:color w:val="000000" w:themeColor="text1"/>
        </w:rPr>
        <w:t xml:space="preserve"> </w:t>
      </w:r>
      <w:r w:rsidR="008A3CDE" w:rsidRPr="04E4AF76">
        <w:rPr>
          <w:color w:val="000000" w:themeColor="text1"/>
        </w:rPr>
        <w:t xml:space="preserve">à </w:t>
      </w:r>
      <w:r w:rsidR="00A415FD">
        <w:rPr>
          <w:color w:val="000000" w:themeColor="text1"/>
        </w:rPr>
        <w:t>Estrutura</w:t>
      </w:r>
      <w:r w:rsidR="008A3CDE" w:rsidRPr="04E4AF76">
        <w:rPr>
          <w:color w:val="000000" w:themeColor="text1"/>
        </w:rPr>
        <w:t xml:space="preserve">, </w:t>
      </w:r>
      <w:r w:rsidR="005E3CC9">
        <w:rPr>
          <w:color w:val="000000" w:themeColor="text1"/>
        </w:rPr>
        <w:t>a Instituição</w:t>
      </w:r>
      <w:r w:rsidR="008A3CDE" w:rsidRPr="04E4AF76">
        <w:rPr>
          <w:color w:val="000000" w:themeColor="text1"/>
        </w:rPr>
        <w:t xml:space="preserve"> deve</w:t>
      </w:r>
      <w:r w:rsidR="00A415FD">
        <w:rPr>
          <w:color w:val="000000" w:themeColor="text1"/>
        </w:rPr>
        <w:t>rá</w:t>
      </w:r>
      <w:r w:rsidR="008A3CDE" w:rsidRPr="04E4AF76">
        <w:rPr>
          <w:color w:val="000000" w:themeColor="text1"/>
        </w:rPr>
        <w:t xml:space="preserve"> testar a</w:t>
      </w:r>
      <w:r w:rsidR="00080CC9">
        <w:rPr>
          <w:color w:val="000000" w:themeColor="text1"/>
        </w:rPr>
        <w:t>(s)</w:t>
      </w:r>
      <w:r w:rsidR="008A3CDE" w:rsidRPr="04E4AF76">
        <w:rPr>
          <w:color w:val="000000" w:themeColor="text1"/>
        </w:rPr>
        <w:t xml:space="preserve"> </w:t>
      </w:r>
      <w:r w:rsidR="00A415FD">
        <w:rPr>
          <w:color w:val="000000" w:themeColor="text1"/>
        </w:rPr>
        <w:t>API</w:t>
      </w:r>
      <w:r w:rsidR="00A415FD" w:rsidRPr="04E4AF76">
        <w:rPr>
          <w:color w:val="000000" w:themeColor="text1"/>
        </w:rPr>
        <w:t xml:space="preserve"> </w:t>
      </w:r>
      <w:r w:rsidR="00080CC9">
        <w:rPr>
          <w:color w:val="000000" w:themeColor="text1"/>
        </w:rPr>
        <w:t xml:space="preserve">descrita(s) </w:t>
      </w:r>
      <w:r w:rsidR="008A3CDE" w:rsidRPr="04E4AF76">
        <w:rPr>
          <w:color w:val="000000" w:themeColor="text1"/>
        </w:rPr>
        <w:t xml:space="preserve">no </w:t>
      </w:r>
      <w:r w:rsidR="009F1103">
        <w:rPr>
          <w:color w:val="000000" w:themeColor="text1"/>
        </w:rPr>
        <w:t xml:space="preserve">Certificado de Conformidade </w:t>
      </w:r>
      <w:r w:rsidR="00080CC9">
        <w:rPr>
          <w:color w:val="000000" w:themeColor="text1"/>
        </w:rPr>
        <w:t xml:space="preserve">Funcional, </w:t>
      </w:r>
      <w:r w:rsidR="00A415FD">
        <w:rPr>
          <w:color w:val="000000" w:themeColor="text1"/>
        </w:rPr>
        <w:t>com</w:t>
      </w:r>
      <w:r w:rsidR="008A3CDE" w:rsidRPr="04E4AF76">
        <w:rPr>
          <w:color w:val="000000" w:themeColor="text1"/>
        </w:rPr>
        <w:t xml:space="preserve"> conclusão bem-sucedida </w:t>
      </w:r>
      <w:r w:rsidR="00080CC9" w:rsidRPr="04E4AF76">
        <w:rPr>
          <w:color w:val="000000" w:themeColor="text1"/>
        </w:rPr>
        <w:t>d</w:t>
      </w:r>
      <w:r w:rsidR="00080CC9">
        <w:rPr>
          <w:color w:val="000000" w:themeColor="text1"/>
        </w:rPr>
        <w:t>esse</w:t>
      </w:r>
      <w:r w:rsidR="00080CC9" w:rsidRPr="04E4AF76">
        <w:rPr>
          <w:color w:val="000000" w:themeColor="text1"/>
        </w:rPr>
        <w:t xml:space="preserve"> </w:t>
      </w:r>
      <w:r w:rsidR="008A3CDE" w:rsidRPr="04E4AF76">
        <w:rPr>
          <w:color w:val="000000" w:themeColor="text1"/>
        </w:rPr>
        <w:t>teste de validação</w:t>
      </w:r>
      <w:r w:rsidR="00080CC9">
        <w:rPr>
          <w:color w:val="000000" w:themeColor="text1"/>
        </w:rPr>
        <w:t xml:space="preserve"> por meio do uso de</w:t>
      </w:r>
      <w:r w:rsidR="008A3CDE" w:rsidRPr="04E4AF76">
        <w:rPr>
          <w:color w:val="000000" w:themeColor="text1"/>
        </w:rPr>
        <w:t xml:space="preserve"> </w:t>
      </w:r>
      <w:r w:rsidR="00080CC9">
        <w:rPr>
          <w:color w:val="000000" w:themeColor="text1"/>
        </w:rPr>
        <w:t>s</w:t>
      </w:r>
      <w:r w:rsidR="00080CC9" w:rsidRPr="04E4AF76">
        <w:rPr>
          <w:color w:val="000000" w:themeColor="text1"/>
        </w:rPr>
        <w:t>oftware d</w:t>
      </w:r>
      <w:r w:rsidR="00080CC9">
        <w:rPr>
          <w:color w:val="000000" w:themeColor="text1"/>
        </w:rPr>
        <w:t>e</w:t>
      </w:r>
      <w:r w:rsidR="00080CC9" w:rsidRPr="04E4AF76">
        <w:rPr>
          <w:color w:val="000000" w:themeColor="text1"/>
        </w:rPr>
        <w:t xml:space="preserve"> </w:t>
      </w:r>
      <w:r w:rsidR="00080CC9">
        <w:rPr>
          <w:color w:val="000000" w:themeColor="text1"/>
        </w:rPr>
        <w:t>t</w:t>
      </w:r>
      <w:r w:rsidR="008A3CDE" w:rsidRPr="04E4AF76">
        <w:rPr>
          <w:color w:val="000000" w:themeColor="text1"/>
        </w:rPr>
        <w:t xml:space="preserve">estes de </w:t>
      </w:r>
      <w:r w:rsidR="00080CC9">
        <w:rPr>
          <w:color w:val="000000" w:themeColor="text1"/>
        </w:rPr>
        <w:t>c</w:t>
      </w:r>
      <w:r w:rsidR="00080CC9" w:rsidRPr="04E4AF76">
        <w:rPr>
          <w:color w:val="000000" w:themeColor="text1"/>
        </w:rPr>
        <w:t>onform</w:t>
      </w:r>
      <w:r w:rsidR="00080CC9" w:rsidRPr="009E37C0">
        <w:rPr>
          <w:color w:val="000000" w:themeColor="text1"/>
        </w:rPr>
        <w:t xml:space="preserve">idade projetados para as API descritas </w:t>
      </w:r>
      <w:r w:rsidR="00080CC9" w:rsidRPr="009E37C0">
        <w:t>("</w:t>
      </w:r>
      <w:r w:rsidR="00080CC9" w:rsidRPr="009E37C0">
        <w:rPr>
          <w:b/>
        </w:rPr>
        <w:t>Resultados dos Testes Bem-Sucedidos</w:t>
      </w:r>
      <w:r w:rsidR="00080CC9" w:rsidRPr="009E37C0">
        <w:t>")</w:t>
      </w:r>
      <w:r w:rsidR="008A3CDE" w:rsidRPr="04E4AF76">
        <w:rPr>
          <w:color w:val="000000" w:themeColor="text1"/>
        </w:rPr>
        <w:t>.</w:t>
      </w:r>
    </w:p>
    <w:p w14:paraId="2321F535" w14:textId="77777777" w:rsidR="009E37C0" w:rsidRDefault="009E37C0" w:rsidP="009E37C0">
      <w:pPr>
        <w:ind w:left="720"/>
        <w:jc w:val="both"/>
      </w:pPr>
    </w:p>
    <w:p w14:paraId="59DDEF90" w14:textId="7BD59D66" w:rsidR="00D76752" w:rsidRPr="009E37C0" w:rsidRDefault="005A79FC">
      <w:pPr>
        <w:numPr>
          <w:ilvl w:val="0"/>
          <w:numId w:val="3"/>
        </w:numPr>
        <w:jc w:val="both"/>
      </w:pPr>
      <w:r>
        <w:rPr>
          <w:u w:val="single"/>
        </w:rPr>
        <w:t>Envio</w:t>
      </w:r>
      <w:r w:rsidR="00757F1F">
        <w:rPr>
          <w:u w:val="single"/>
        </w:rPr>
        <w:t xml:space="preserve">, Aceitação e Processo de </w:t>
      </w:r>
      <w:r w:rsidR="00387C0D">
        <w:rPr>
          <w:u w:val="single"/>
        </w:rPr>
        <w:t xml:space="preserve">Divulgação de Informações </w:t>
      </w:r>
      <w:r w:rsidR="00757F1F">
        <w:rPr>
          <w:u w:val="single"/>
        </w:rPr>
        <w:t>d</w:t>
      </w:r>
      <w:r w:rsidR="0047131A">
        <w:rPr>
          <w:u w:val="single"/>
        </w:rPr>
        <w:t>o Certifica</w:t>
      </w:r>
      <w:r>
        <w:rPr>
          <w:u w:val="single"/>
        </w:rPr>
        <w:t>d</w:t>
      </w:r>
      <w:r w:rsidR="0047131A">
        <w:rPr>
          <w:u w:val="single"/>
        </w:rPr>
        <w:t>o</w:t>
      </w:r>
      <w:r>
        <w:rPr>
          <w:u w:val="single"/>
        </w:rPr>
        <w:t xml:space="preserve"> de Conformidade</w:t>
      </w:r>
      <w:r w:rsidR="00E12DDE">
        <w:rPr>
          <w:u w:val="single"/>
        </w:rPr>
        <w:t xml:space="preserve"> Funcional</w:t>
      </w:r>
      <w:r w:rsidR="00757F1F">
        <w:rPr>
          <w:u w:val="single"/>
        </w:rPr>
        <w:t>.</w:t>
      </w:r>
    </w:p>
    <w:p w14:paraId="01A5540E" w14:textId="77777777" w:rsidR="009E37C0" w:rsidRDefault="009E37C0" w:rsidP="009E37C0">
      <w:pPr>
        <w:ind w:left="720"/>
        <w:jc w:val="both"/>
      </w:pPr>
    </w:p>
    <w:p w14:paraId="59DDEF91" w14:textId="1FC839B4" w:rsidR="00D76752" w:rsidRDefault="00757F1F">
      <w:pPr>
        <w:numPr>
          <w:ilvl w:val="0"/>
          <w:numId w:val="6"/>
        </w:numPr>
        <w:jc w:val="both"/>
      </w:pPr>
      <w:r>
        <w:rPr>
          <w:u w:val="single"/>
        </w:rPr>
        <w:t xml:space="preserve">Qualificação e </w:t>
      </w:r>
      <w:r w:rsidR="005A79FC">
        <w:rPr>
          <w:u w:val="single"/>
        </w:rPr>
        <w:t>Envio à</w:t>
      </w:r>
      <w:r w:rsidR="005E3CC9">
        <w:rPr>
          <w:u w:val="single"/>
        </w:rPr>
        <w:t xml:space="preserve"> Instituição</w:t>
      </w:r>
      <w:r>
        <w:rPr>
          <w:u w:val="single"/>
        </w:rPr>
        <w:t>.</w:t>
      </w:r>
      <w:r>
        <w:t xml:space="preserve"> Para </w:t>
      </w:r>
      <w:r w:rsidR="005A79FC">
        <w:t xml:space="preserve">envio de </w:t>
      </w:r>
      <w:r>
        <w:t>um Certifica</w:t>
      </w:r>
      <w:r w:rsidR="005A79FC">
        <w:t>d</w:t>
      </w:r>
      <w:r>
        <w:t>o de Conformidade</w:t>
      </w:r>
      <w:r w:rsidR="00E12DDE">
        <w:t xml:space="preserve"> Funcional</w:t>
      </w:r>
      <w:r>
        <w:t xml:space="preserve">, </w:t>
      </w:r>
      <w:r w:rsidR="005E3CC9">
        <w:t>a Instituição</w:t>
      </w:r>
      <w:r>
        <w:t xml:space="preserve"> precisa</w:t>
      </w:r>
      <w:r w:rsidR="005E3CC9">
        <w:t>rá</w:t>
      </w:r>
      <w:r>
        <w:t xml:space="preserve"> providenciar </w:t>
      </w:r>
      <w:r w:rsidR="005A79FC">
        <w:t xml:space="preserve">adicionalmente </w:t>
      </w:r>
      <w:r w:rsidR="00A415FD">
        <w:t>à Estrutura</w:t>
      </w:r>
      <w:r>
        <w:t xml:space="preserve"> os seguintes</w:t>
      </w:r>
      <w:r w:rsidR="00F230A4">
        <w:t xml:space="preserve"> documentos</w:t>
      </w:r>
      <w:r>
        <w:t>:</w:t>
      </w:r>
    </w:p>
    <w:p w14:paraId="59DDEF92" w14:textId="4F26B96D" w:rsidR="00D76752" w:rsidRPr="009E37C0" w:rsidRDefault="00757F1F">
      <w:pPr>
        <w:numPr>
          <w:ilvl w:val="0"/>
          <w:numId w:val="9"/>
        </w:numPr>
        <w:jc w:val="both"/>
      </w:pPr>
      <w:r>
        <w:t xml:space="preserve">um formulário </w:t>
      </w:r>
      <w:r w:rsidR="005A79FC">
        <w:t xml:space="preserve">do Certificado </w:t>
      </w:r>
      <w:r>
        <w:t>de Co</w:t>
      </w:r>
      <w:r w:rsidRPr="009E37C0">
        <w:t xml:space="preserve">nformidade preenchido </w:t>
      </w:r>
      <w:r w:rsidR="00314286" w:rsidRPr="009E37C0">
        <w:t xml:space="preserve">e </w:t>
      </w:r>
      <w:r w:rsidR="005A79FC" w:rsidRPr="009E37C0">
        <w:t xml:space="preserve">assinado </w:t>
      </w:r>
      <w:r w:rsidRPr="009E37C0">
        <w:t>por um representante autorizado d</w:t>
      </w:r>
      <w:r w:rsidR="005E3CC9" w:rsidRPr="009E37C0">
        <w:t>a Instituição</w:t>
      </w:r>
      <w:r w:rsidRPr="009E37C0">
        <w:t>;</w:t>
      </w:r>
    </w:p>
    <w:p w14:paraId="7CC8EAB1" w14:textId="627C4AA5" w:rsidR="001E3479" w:rsidRPr="00E12DDE" w:rsidRDefault="001E3479" w:rsidP="001E3479">
      <w:pPr>
        <w:pStyle w:val="ListParagraph"/>
        <w:numPr>
          <w:ilvl w:val="0"/>
          <w:numId w:val="9"/>
        </w:numPr>
      </w:pPr>
      <w:r w:rsidRPr="009E37C0">
        <w:t xml:space="preserve">cópias de um conjunto completo dos </w:t>
      </w:r>
      <w:r w:rsidRPr="009E37C0">
        <w:rPr>
          <w:b/>
        </w:rPr>
        <w:t>Resultados dos Testes Bem-Sucedidos</w:t>
      </w:r>
      <w:r w:rsidR="009E37C0" w:rsidRPr="009E37C0">
        <w:t xml:space="preserve">, conforme </w:t>
      </w:r>
      <w:r w:rsidR="009E37C0">
        <w:t>requeridos</w:t>
      </w:r>
      <w:r w:rsidR="009E37C0" w:rsidRPr="009E37C0">
        <w:t xml:space="preserve"> </w:t>
      </w:r>
      <w:r w:rsidR="00E12DDE" w:rsidRPr="00E12DDE">
        <w:t>pela Estrutura</w:t>
      </w:r>
      <w:r w:rsidR="00E12DDE" w:rsidRPr="009E37C0">
        <w:t xml:space="preserve"> </w:t>
      </w:r>
      <w:r w:rsidR="009E37C0" w:rsidRPr="009E37C0">
        <w:t>para cada tipo de instituição participante do Open Banking Brasil</w:t>
      </w:r>
      <w:r w:rsidR="009E37C0" w:rsidRPr="00E12DDE">
        <w:t>; e</w:t>
      </w:r>
    </w:p>
    <w:p w14:paraId="59DDEF94" w14:textId="01A0E76B" w:rsidR="00D76752" w:rsidRDefault="00757F1F">
      <w:pPr>
        <w:numPr>
          <w:ilvl w:val="0"/>
          <w:numId w:val="9"/>
        </w:numPr>
        <w:jc w:val="both"/>
      </w:pPr>
      <w:r>
        <w:t>informações adicionais</w:t>
      </w:r>
      <w:r w:rsidR="005A79FC">
        <w:t>,</w:t>
      </w:r>
      <w:r>
        <w:t xml:space="preserve"> conforme </w:t>
      </w:r>
      <w:r w:rsidR="009E37C0">
        <w:t>solicitadas pela</w:t>
      </w:r>
      <w:r w:rsidR="005E3CC9">
        <w:t xml:space="preserve"> Estrutura</w:t>
      </w:r>
      <w:r w:rsidR="005A79FC">
        <w:t>.</w:t>
      </w:r>
    </w:p>
    <w:p w14:paraId="247ED794" w14:textId="77777777" w:rsidR="00C87E89" w:rsidRDefault="00C87E89" w:rsidP="00C87E89">
      <w:pPr>
        <w:ind w:left="2160"/>
        <w:jc w:val="both"/>
      </w:pPr>
    </w:p>
    <w:p w14:paraId="59DDEF95" w14:textId="13F3D475" w:rsidR="00D76752" w:rsidRPr="001A668D" w:rsidRDefault="00757F1F">
      <w:pPr>
        <w:numPr>
          <w:ilvl w:val="0"/>
          <w:numId w:val="6"/>
        </w:numPr>
        <w:jc w:val="both"/>
      </w:pPr>
      <w:r w:rsidRPr="04E4AF76">
        <w:rPr>
          <w:u w:val="single"/>
        </w:rPr>
        <w:t>Aceitação pel</w:t>
      </w:r>
      <w:r w:rsidR="005E3CC9">
        <w:rPr>
          <w:u w:val="single"/>
        </w:rPr>
        <w:t>a Estrutura</w:t>
      </w:r>
      <w:r>
        <w:t xml:space="preserve">. </w:t>
      </w:r>
      <w:r w:rsidR="005E3CC9">
        <w:t>A Estrutura</w:t>
      </w:r>
      <w:r>
        <w:t xml:space="preserve"> revisar</w:t>
      </w:r>
      <w:r w:rsidR="005E3CC9">
        <w:t>á</w:t>
      </w:r>
      <w:r>
        <w:t xml:space="preserve"> </w:t>
      </w:r>
      <w:r w:rsidR="009E37C0">
        <w:t>os documentos</w:t>
      </w:r>
      <w:r w:rsidR="005A79FC">
        <w:t xml:space="preserve"> enviado</w:t>
      </w:r>
      <w:r w:rsidR="009E37C0">
        <w:t>s</w:t>
      </w:r>
      <w:r>
        <w:t xml:space="preserve"> </w:t>
      </w:r>
      <w:r w:rsidR="005A79FC">
        <w:t>pel</w:t>
      </w:r>
      <w:r w:rsidR="005E3CC9">
        <w:t>a Instituição</w:t>
      </w:r>
      <w:r>
        <w:t xml:space="preserve"> para verificar a fonte, checar a completude das informações </w:t>
      </w:r>
      <w:r w:rsidR="00EF2915">
        <w:t>requeridas</w:t>
      </w:r>
      <w:r>
        <w:t xml:space="preserve"> e </w:t>
      </w:r>
      <w:r w:rsidR="005E3CC9">
        <w:t xml:space="preserve">validar </w:t>
      </w:r>
      <w:r w:rsidR="005A79FC">
        <w:t xml:space="preserve">se </w:t>
      </w:r>
      <w:r>
        <w:t xml:space="preserve">os materiais </w:t>
      </w:r>
      <w:r w:rsidR="005A79FC">
        <w:t xml:space="preserve">estão </w:t>
      </w:r>
      <w:r w:rsidR="005E3CC9">
        <w:t>em conformidade</w:t>
      </w:r>
      <w:r>
        <w:t xml:space="preserve"> </w:t>
      </w:r>
      <w:r w:rsidR="005E3CC9">
        <w:t xml:space="preserve">com </w:t>
      </w:r>
      <w:r>
        <w:t xml:space="preserve">os requisitos deste </w:t>
      </w:r>
      <w:r w:rsidR="005E3CC9">
        <w:t>Termo</w:t>
      </w:r>
      <w:r w:rsidR="009E37C0">
        <w:t>s e Condições</w:t>
      </w:r>
      <w:r>
        <w:t xml:space="preserve">. </w:t>
      </w:r>
      <w:r w:rsidR="005E3CC9">
        <w:t>A Instituição</w:t>
      </w:r>
      <w:r>
        <w:t xml:space="preserve"> reconhece que </w:t>
      </w:r>
      <w:r w:rsidR="005E3CC9">
        <w:t>a Estrutura</w:t>
      </w:r>
      <w:r>
        <w:t xml:space="preserve"> conta com a veracidade </w:t>
      </w:r>
      <w:r w:rsidR="005A79FC">
        <w:t xml:space="preserve">do </w:t>
      </w:r>
      <w:r>
        <w:t>Certifica</w:t>
      </w:r>
      <w:r w:rsidR="005A79FC">
        <w:t xml:space="preserve">do de Conformidade </w:t>
      </w:r>
      <w:r w:rsidR="009E37C0">
        <w:t>Funcional</w:t>
      </w:r>
      <w:r>
        <w:t xml:space="preserve"> e não tem </w:t>
      </w:r>
      <w:r w:rsidR="009E37C0">
        <w:t xml:space="preserve">qualquer </w:t>
      </w:r>
      <w:r>
        <w:t xml:space="preserve">obrigação de validar quaisquer </w:t>
      </w:r>
      <w:r w:rsidR="005A79FC">
        <w:t>informações d</w:t>
      </w:r>
      <w:r w:rsidR="005E3CC9">
        <w:t>a Instituição</w:t>
      </w:r>
      <w:r>
        <w:t xml:space="preserve"> </w:t>
      </w:r>
      <w:r w:rsidR="009E37C0">
        <w:t xml:space="preserve">descritas </w:t>
      </w:r>
      <w:r>
        <w:t xml:space="preserve">no </w:t>
      </w:r>
      <w:r w:rsidR="005E3CC9">
        <w:t>Certificado de Conformidade</w:t>
      </w:r>
      <w:r>
        <w:t xml:space="preserve"> </w:t>
      </w:r>
      <w:r w:rsidR="009E37C0">
        <w:t xml:space="preserve">Funcional </w:t>
      </w:r>
      <w:r>
        <w:t xml:space="preserve">e/ou verificar a acurácia dos Resultados dos Testes Bem-Sucedidos ou qualquer outra informação </w:t>
      </w:r>
      <w:r w:rsidR="005A79FC">
        <w:t>nele contida</w:t>
      </w:r>
      <w:r>
        <w:t xml:space="preserve">. </w:t>
      </w:r>
      <w:r w:rsidR="009E37C0">
        <w:t>Sem prejuízo</w:t>
      </w:r>
      <w:r w:rsidR="005A79FC">
        <w:t>, a</w:t>
      </w:r>
      <w:r w:rsidR="005E3CC9">
        <w:t xml:space="preserve"> Estrutura</w:t>
      </w:r>
      <w:r>
        <w:t xml:space="preserve"> pode</w:t>
      </w:r>
      <w:r w:rsidR="005A79FC">
        <w:t>rá</w:t>
      </w:r>
      <w:r>
        <w:t xml:space="preserve"> </w:t>
      </w:r>
      <w:r w:rsidR="46D3A59D">
        <w:t>requerer</w:t>
      </w:r>
      <w:r>
        <w:t xml:space="preserve"> que </w:t>
      </w:r>
      <w:r w:rsidR="005E3CC9">
        <w:t>a Instituição</w:t>
      </w:r>
      <w:r>
        <w:t xml:space="preserve"> forneça </w:t>
      </w:r>
      <w:r>
        <w:lastRenderedPageBreak/>
        <w:t>document</w:t>
      </w:r>
      <w:r w:rsidR="009E37C0">
        <w:t>os</w:t>
      </w:r>
      <w:r>
        <w:t xml:space="preserve"> e informações adicionais e  pode</w:t>
      </w:r>
      <w:r w:rsidR="005A79FC">
        <w:t>rá</w:t>
      </w:r>
      <w:r>
        <w:t xml:space="preserve"> rejeitar ou remover qualquer Certifica</w:t>
      </w:r>
      <w:r w:rsidR="005A79FC">
        <w:t>do de Conformidade</w:t>
      </w:r>
      <w:r>
        <w:t xml:space="preserve"> </w:t>
      </w:r>
      <w:r w:rsidR="009E37C0">
        <w:t>Funcional que</w:t>
      </w:r>
      <w:r>
        <w:t xml:space="preserve">, a seu critério, considere não estar </w:t>
      </w:r>
      <w:r w:rsidRPr="001A668D">
        <w:t xml:space="preserve">em concordância com este </w:t>
      </w:r>
      <w:r w:rsidR="005E3CC9" w:rsidRPr="001A668D">
        <w:t>Termo</w:t>
      </w:r>
      <w:r w:rsidR="009E37C0" w:rsidRPr="001A668D">
        <w:t>s e Condições</w:t>
      </w:r>
      <w:r w:rsidRPr="001A668D">
        <w:t>.</w:t>
      </w:r>
    </w:p>
    <w:p w14:paraId="6CE5D894" w14:textId="77777777" w:rsidR="001A668D" w:rsidRPr="001A668D" w:rsidRDefault="001A668D" w:rsidP="001A668D">
      <w:pPr>
        <w:ind w:left="1440"/>
        <w:jc w:val="both"/>
      </w:pPr>
    </w:p>
    <w:p w14:paraId="5CBE7F23" w14:textId="55DBD0CB" w:rsidR="001A668D" w:rsidRDefault="00757F1F" w:rsidP="001A668D">
      <w:pPr>
        <w:numPr>
          <w:ilvl w:val="0"/>
          <w:numId w:val="6"/>
        </w:numPr>
        <w:jc w:val="both"/>
      </w:pPr>
      <w:r w:rsidRPr="001A668D">
        <w:rPr>
          <w:u w:val="single"/>
        </w:rPr>
        <w:t xml:space="preserve">Publicação </w:t>
      </w:r>
      <w:r w:rsidR="009E37C0" w:rsidRPr="001A668D">
        <w:rPr>
          <w:u w:val="single"/>
        </w:rPr>
        <w:t>pela Estrutura</w:t>
      </w:r>
      <w:r w:rsidRPr="001A668D">
        <w:rPr>
          <w:u w:val="single"/>
        </w:rPr>
        <w:t>.</w:t>
      </w:r>
      <w:r w:rsidRPr="001A668D">
        <w:t xml:space="preserve"> Se </w:t>
      </w:r>
      <w:r w:rsidR="009E37C0" w:rsidRPr="001A668D">
        <w:t xml:space="preserve">a Instituição for aceita pela Estrutura, a Estrutura publicará o </w:t>
      </w:r>
      <w:r w:rsidR="00387C0D" w:rsidRPr="001A668D">
        <w:t>Certifica</w:t>
      </w:r>
      <w:r w:rsidR="005A79FC" w:rsidRPr="001A668D">
        <w:t>do de Conformidade</w:t>
      </w:r>
      <w:r w:rsidR="009E37C0" w:rsidRPr="001A668D">
        <w:t xml:space="preserve"> Funcional</w:t>
      </w:r>
      <w:r w:rsidRPr="001A668D">
        <w:t xml:space="preserve"> e os Resultados dos Testes Bem-Sucedidos de forma acessíve</w:t>
      </w:r>
      <w:r w:rsidR="009E37C0" w:rsidRPr="001A668D">
        <w:t>l</w:t>
      </w:r>
      <w:r w:rsidRPr="001A668D">
        <w:t xml:space="preserve"> ao público geral</w:t>
      </w:r>
      <w:r w:rsidR="009E37C0" w:rsidRPr="001A668D">
        <w:t>, inclusive</w:t>
      </w:r>
      <w:r w:rsidRPr="001A668D">
        <w:t xml:space="preserve"> no</w:t>
      </w:r>
      <w:r w:rsidR="009E37C0" w:rsidRPr="001A668D">
        <w:t xml:space="preserve"> seu</w:t>
      </w:r>
      <w:r w:rsidRPr="001A668D">
        <w:t xml:space="preserve"> </w:t>
      </w:r>
      <w:r w:rsidR="001A668D" w:rsidRPr="001A668D">
        <w:t xml:space="preserve">site ou de terceiros </w:t>
      </w:r>
      <w:r w:rsidRPr="001A668D">
        <w:t xml:space="preserve"> </w:t>
      </w:r>
      <w:r w:rsidR="00ED0A96" w:rsidRPr="001A668D">
        <w:t>ou</w:t>
      </w:r>
      <w:r w:rsidRPr="001A668D">
        <w:t xml:space="preserve"> </w:t>
      </w:r>
      <w:r w:rsidR="009E37C0" w:rsidRPr="001A668D">
        <w:t xml:space="preserve">em </w:t>
      </w:r>
      <w:r w:rsidRPr="001A668D">
        <w:t xml:space="preserve">outros meios determinados </w:t>
      </w:r>
      <w:r w:rsidR="009E37C0" w:rsidRPr="001A668D">
        <w:t>pela Estrutura</w:t>
      </w:r>
      <w:r w:rsidR="001A668D" w:rsidRPr="001A668D">
        <w:t>, os quais, por sua vez, poderão estar sujeitos</w:t>
      </w:r>
      <w:r w:rsidR="001A668D">
        <w:t xml:space="preserve"> a regras específicas e políticas de privacidade adicionais</w:t>
      </w:r>
      <w:r w:rsidR="009E37C0" w:rsidRPr="001A668D">
        <w:t xml:space="preserve">. </w:t>
      </w:r>
    </w:p>
    <w:p w14:paraId="08E3896D" w14:textId="77777777" w:rsidR="001A668D" w:rsidRPr="001A668D" w:rsidRDefault="001A668D" w:rsidP="001A668D">
      <w:pPr>
        <w:ind w:left="1440"/>
        <w:jc w:val="both"/>
      </w:pPr>
    </w:p>
    <w:p w14:paraId="59DDEFA0" w14:textId="0AB5A4D3" w:rsidR="00D76752" w:rsidRDefault="00757F1F" w:rsidP="001A668D">
      <w:pPr>
        <w:numPr>
          <w:ilvl w:val="0"/>
          <w:numId w:val="6"/>
        </w:numPr>
        <w:jc w:val="both"/>
      </w:pPr>
      <w:r w:rsidRPr="001A668D">
        <w:rPr>
          <w:u w:val="single"/>
        </w:rPr>
        <w:t>Restrições.</w:t>
      </w:r>
      <w:r>
        <w:t xml:space="preserve"> </w:t>
      </w:r>
      <w:r w:rsidR="005E3CC9">
        <w:t>A Instituição</w:t>
      </w:r>
      <w:r>
        <w:t xml:space="preserve"> não pode declarar que o </w:t>
      </w:r>
      <w:r w:rsidR="005E3CC9">
        <w:t>Certificado de Conformidade</w:t>
      </w:r>
      <w:r w:rsidR="009F1103">
        <w:t xml:space="preserve"> Funcional</w:t>
      </w:r>
      <w:r w:rsidR="00ED0A96">
        <w:t>,</w:t>
      </w:r>
      <w:r>
        <w:t xml:space="preserve"> ou qualquer outro aspecto</w:t>
      </w:r>
      <w:r w:rsidR="001A668D">
        <w:t xml:space="preserve"> ou documento</w:t>
      </w:r>
      <w:r>
        <w:t xml:space="preserve"> </w:t>
      </w:r>
      <w:r w:rsidR="00387C0D">
        <w:t>a ele relacionado</w:t>
      </w:r>
      <w:r>
        <w:t>, ou a publicação do mesmo pel</w:t>
      </w:r>
      <w:r w:rsidR="005E3CC9">
        <w:t>a Estrutura</w:t>
      </w:r>
      <w:r w:rsidR="00387C0D">
        <w:t>,</w:t>
      </w:r>
      <w:r>
        <w:t xml:space="preserve"> </w:t>
      </w:r>
      <w:r w:rsidR="00387C0D">
        <w:t>consiste em</w:t>
      </w:r>
      <w:r w:rsidR="00ED0A96">
        <w:t>:</w:t>
      </w:r>
      <w:r>
        <w:t xml:space="preserve"> (1) um</w:t>
      </w:r>
      <w:r w:rsidR="00387C0D">
        <w:t>a</w:t>
      </w:r>
      <w:r>
        <w:t xml:space="preserve"> </w:t>
      </w:r>
      <w:r w:rsidR="00654719">
        <w:t>assunção de responsabilidade</w:t>
      </w:r>
      <w:r w:rsidR="00387C0D">
        <w:t xml:space="preserve"> </w:t>
      </w:r>
      <w:r w:rsidR="00654719">
        <w:t>pel</w:t>
      </w:r>
      <w:r w:rsidR="005E3CC9">
        <w:t>a Estrutura</w:t>
      </w:r>
      <w:r>
        <w:t xml:space="preserve"> ou </w:t>
      </w:r>
      <w:r w:rsidR="00654719">
        <w:t xml:space="preserve">por </w:t>
      </w:r>
      <w:r>
        <w:t xml:space="preserve">qualquer terceiro </w:t>
      </w:r>
      <w:r w:rsidR="00387C0D">
        <w:t xml:space="preserve">API </w:t>
      </w:r>
      <w:r>
        <w:t xml:space="preserve">identificada no </w:t>
      </w:r>
      <w:r w:rsidR="005E3CC9">
        <w:t>Certificado de Conformidade</w:t>
      </w:r>
      <w:r w:rsidR="00E12DDE">
        <w:t xml:space="preserve"> Funcional</w:t>
      </w:r>
      <w:r w:rsidR="00387C0D">
        <w:t xml:space="preserve">; </w:t>
      </w:r>
      <w:r>
        <w:t xml:space="preserve">ou (2) uma declaração de que </w:t>
      </w:r>
      <w:r w:rsidR="005E3CC9">
        <w:t>a Estrutura</w:t>
      </w:r>
      <w:r>
        <w:t xml:space="preserve"> verificou</w:t>
      </w:r>
      <w:r w:rsidR="001A668D">
        <w:t xml:space="preserve"> ou validou</w:t>
      </w:r>
      <w:r w:rsidR="00387C0D">
        <w:t>,</w:t>
      </w:r>
      <w:r>
        <w:t xml:space="preserve"> </w:t>
      </w:r>
      <w:r w:rsidR="00EF2915">
        <w:t>de forma independente</w:t>
      </w:r>
      <w:r w:rsidR="001A668D">
        <w:t>,</w:t>
      </w:r>
      <w:r w:rsidR="00F230A4">
        <w:t xml:space="preserve"> a</w:t>
      </w:r>
      <w:r>
        <w:t xml:space="preserve"> conformidade</w:t>
      </w:r>
      <w:r w:rsidR="00F230A4">
        <w:t xml:space="preserve"> d</w:t>
      </w:r>
      <w:r w:rsidR="001A668D">
        <w:t>a(s)</w:t>
      </w:r>
      <w:r w:rsidR="00F230A4">
        <w:t xml:space="preserve"> API</w:t>
      </w:r>
      <w:r>
        <w:t>.</w:t>
      </w:r>
      <w:r w:rsidR="00387C0D" w:rsidRPr="00387C0D">
        <w:t xml:space="preserve"> </w:t>
      </w:r>
      <w:r w:rsidR="00654719">
        <w:t xml:space="preserve"> </w:t>
      </w:r>
    </w:p>
    <w:p w14:paraId="59DDEFA1" w14:textId="77777777" w:rsidR="00D76752" w:rsidRDefault="00D76752">
      <w:pPr>
        <w:jc w:val="both"/>
      </w:pPr>
    </w:p>
    <w:p w14:paraId="59DDEFA2" w14:textId="7C84FBAD" w:rsidR="00D76752" w:rsidRDefault="00757F1F" w:rsidP="00297D0C">
      <w:pPr>
        <w:numPr>
          <w:ilvl w:val="0"/>
          <w:numId w:val="3"/>
        </w:numPr>
        <w:jc w:val="both"/>
        <w:rPr>
          <w:u w:val="single"/>
        </w:rPr>
      </w:pPr>
      <w:r>
        <w:rPr>
          <w:u w:val="single"/>
        </w:rPr>
        <w:t xml:space="preserve">Renovação, </w:t>
      </w:r>
      <w:r w:rsidR="001A668D">
        <w:rPr>
          <w:u w:val="single"/>
        </w:rPr>
        <w:t xml:space="preserve">Mudança de Informações, </w:t>
      </w:r>
      <w:r>
        <w:rPr>
          <w:u w:val="single"/>
        </w:rPr>
        <w:t xml:space="preserve">Revogação </w:t>
      </w:r>
      <w:r w:rsidR="001A668D">
        <w:rPr>
          <w:u w:val="single"/>
        </w:rPr>
        <w:t xml:space="preserve">pela Instituição </w:t>
      </w:r>
      <w:r>
        <w:rPr>
          <w:u w:val="single"/>
        </w:rPr>
        <w:t>e</w:t>
      </w:r>
      <w:r w:rsidR="001A668D">
        <w:rPr>
          <w:u w:val="single"/>
        </w:rPr>
        <w:t xml:space="preserve"> Revogação pela Estrutura</w:t>
      </w:r>
    </w:p>
    <w:p w14:paraId="122EE4FF" w14:textId="77777777" w:rsidR="001A668D" w:rsidRDefault="001A668D">
      <w:pPr>
        <w:jc w:val="both"/>
        <w:rPr>
          <w:u w:val="single"/>
        </w:rPr>
      </w:pPr>
    </w:p>
    <w:p w14:paraId="59DDEFA3" w14:textId="491A8B9E" w:rsidR="00D76752" w:rsidRDefault="00757F1F">
      <w:pPr>
        <w:numPr>
          <w:ilvl w:val="0"/>
          <w:numId w:val="2"/>
        </w:numPr>
        <w:jc w:val="both"/>
      </w:pPr>
      <w:r>
        <w:rPr>
          <w:u w:val="single"/>
        </w:rPr>
        <w:t>Renovação</w:t>
      </w:r>
      <w:r>
        <w:t xml:space="preserve">. Para renovar um </w:t>
      </w:r>
      <w:r w:rsidR="005E3CC9">
        <w:t>Certificado de Conformidade</w:t>
      </w:r>
      <w:r w:rsidR="001A668D">
        <w:t xml:space="preserve"> Funcional</w:t>
      </w:r>
      <w:r>
        <w:t xml:space="preserve">, </w:t>
      </w:r>
      <w:r w:rsidR="005E3CC9">
        <w:t>a Instituição</w:t>
      </w:r>
      <w:r>
        <w:t xml:space="preserve"> deve</w:t>
      </w:r>
      <w:r w:rsidR="00C60627">
        <w:t>rá</w:t>
      </w:r>
      <w:r>
        <w:t xml:space="preserve"> </w:t>
      </w:r>
      <w:r w:rsidR="001A668D">
        <w:t>enviar</w:t>
      </w:r>
      <w:r>
        <w:t xml:space="preserve"> um novo </w:t>
      </w:r>
      <w:r w:rsidR="005E3CC9">
        <w:t>Certificado de Conformidade</w:t>
      </w:r>
      <w:r w:rsidR="001A668D">
        <w:t xml:space="preserve"> Funcional</w:t>
      </w:r>
      <w:r>
        <w:t xml:space="preserve"> para </w:t>
      </w:r>
      <w:r w:rsidR="005E3CC9">
        <w:t>a Estrutura</w:t>
      </w:r>
      <w:r w:rsidR="001A668D">
        <w:t>,</w:t>
      </w:r>
      <w:r>
        <w:t xml:space="preserve"> em </w:t>
      </w:r>
      <w:r w:rsidR="00013C1C">
        <w:t>observ</w:t>
      </w:r>
      <w:r w:rsidR="00C60627">
        <w:t>ância</w:t>
      </w:r>
      <w:r w:rsidR="00013C1C">
        <w:t xml:space="preserve"> </w:t>
      </w:r>
      <w:r w:rsidR="00C60627">
        <w:t>à</w:t>
      </w:r>
      <w:r w:rsidR="00013C1C">
        <w:t xml:space="preserve">s </w:t>
      </w:r>
      <w:r w:rsidR="00C60627">
        <w:t>previsões</w:t>
      </w:r>
      <w:r w:rsidR="00013C1C">
        <w:t xml:space="preserve"> deste</w:t>
      </w:r>
      <w:r>
        <w:t xml:space="preserve"> </w:t>
      </w:r>
      <w:r w:rsidR="005E3CC9">
        <w:t>Termo</w:t>
      </w:r>
      <w:r w:rsidR="001A668D">
        <w:t>s e Condições</w:t>
      </w:r>
      <w:r>
        <w:t>.</w:t>
      </w:r>
    </w:p>
    <w:p w14:paraId="1A6B1AFF" w14:textId="77777777" w:rsidR="001A668D" w:rsidRDefault="001A668D" w:rsidP="001A668D">
      <w:pPr>
        <w:ind w:left="720"/>
        <w:jc w:val="both"/>
      </w:pPr>
    </w:p>
    <w:p w14:paraId="35335FC1" w14:textId="77777777" w:rsidR="001A668D" w:rsidRDefault="00757F1F">
      <w:pPr>
        <w:numPr>
          <w:ilvl w:val="0"/>
          <w:numId w:val="2"/>
        </w:numPr>
        <w:jc w:val="both"/>
      </w:pPr>
      <w:r>
        <w:rPr>
          <w:u w:val="single"/>
        </w:rPr>
        <w:t>Mudança de informação</w:t>
      </w:r>
      <w:r>
        <w:t xml:space="preserve">. Se qualquer </w:t>
      </w:r>
      <w:r w:rsidR="005E3CC9">
        <w:t>Certificado de Conformidade</w:t>
      </w:r>
      <w:r>
        <w:t xml:space="preserve"> </w:t>
      </w:r>
      <w:r w:rsidR="009F1103">
        <w:t>Funcional</w:t>
      </w:r>
      <w:r>
        <w:t xml:space="preserve"> ou informações</w:t>
      </w:r>
      <w:r w:rsidR="001A668D">
        <w:t xml:space="preserve"> a ele relacionadas</w:t>
      </w:r>
      <w:r w:rsidR="00C60627">
        <w:t xml:space="preserve"> </w:t>
      </w:r>
      <w:r>
        <w:t xml:space="preserve">sofrerem alterações ou </w:t>
      </w:r>
      <w:r w:rsidR="00C60627">
        <w:t xml:space="preserve">forem </w:t>
      </w:r>
      <w:r w:rsidR="00013C1C">
        <w:t>imprecis</w:t>
      </w:r>
      <w:r w:rsidR="00C60627">
        <w:t>as</w:t>
      </w:r>
      <w:r w:rsidR="001A668D">
        <w:t xml:space="preserve"> ou incorretas</w:t>
      </w:r>
      <w:r>
        <w:t xml:space="preserve">, </w:t>
      </w:r>
      <w:r w:rsidR="005E3CC9">
        <w:t xml:space="preserve">a </w:t>
      </w:r>
      <w:r w:rsidR="005E3CC9" w:rsidRPr="0037745B">
        <w:t>Instituição</w:t>
      </w:r>
      <w:r w:rsidRPr="0037745B">
        <w:t xml:space="preserve"> </w:t>
      </w:r>
      <w:r w:rsidR="00C60627" w:rsidRPr="0037745B">
        <w:t xml:space="preserve">deverá </w:t>
      </w:r>
      <w:r w:rsidRPr="0037745B">
        <w:t xml:space="preserve">notificar prontamente </w:t>
      </w:r>
      <w:r w:rsidR="005E3CC9" w:rsidRPr="0037745B">
        <w:t>a Estrutura</w:t>
      </w:r>
      <w:r w:rsidR="00C60627" w:rsidRPr="0037745B">
        <w:t>,</w:t>
      </w:r>
      <w:r w:rsidRPr="0037745B">
        <w:t xml:space="preserve"> por escrito</w:t>
      </w:r>
      <w:r w:rsidR="00C60627" w:rsidRPr="0037745B">
        <w:t>,</w:t>
      </w:r>
      <w:r w:rsidRPr="0037745B">
        <w:t xml:space="preserve"> e enviar um Certifica</w:t>
      </w:r>
      <w:r w:rsidR="00C60627" w:rsidRPr="0037745B">
        <w:t>d</w:t>
      </w:r>
      <w:r w:rsidRPr="0037745B">
        <w:t>o de Conformidade</w:t>
      </w:r>
      <w:r w:rsidR="001A668D">
        <w:t xml:space="preserve"> Funcional</w:t>
      </w:r>
      <w:r w:rsidRPr="0037745B">
        <w:t xml:space="preserve"> revisad</w:t>
      </w:r>
      <w:r w:rsidR="00C60627" w:rsidRPr="0037745B">
        <w:t>o</w:t>
      </w:r>
      <w:r w:rsidRPr="0037745B">
        <w:t xml:space="preserve"> com </w:t>
      </w:r>
      <w:r w:rsidR="0037745B" w:rsidRPr="0037745B">
        <w:t xml:space="preserve">as </w:t>
      </w:r>
      <w:r w:rsidRPr="0037745B">
        <w:t xml:space="preserve">informações </w:t>
      </w:r>
      <w:r w:rsidR="001A668D">
        <w:t>alteradas, precisas ou corretas</w:t>
      </w:r>
      <w:r w:rsidRPr="0037745B">
        <w:t xml:space="preserve">, </w:t>
      </w:r>
      <w:r w:rsidR="00C60627" w:rsidRPr="0037745B">
        <w:t xml:space="preserve">conforme </w:t>
      </w:r>
      <w:r w:rsidRPr="0037745B">
        <w:t>aplicável. Se as</w:t>
      </w:r>
      <w:r w:rsidR="001A668D">
        <w:t xml:space="preserve"> alterações,</w:t>
      </w:r>
      <w:r w:rsidRPr="0037745B">
        <w:t xml:space="preserve"> imprecisões ou correções prejudicarem</w:t>
      </w:r>
      <w:r w:rsidR="0037745B" w:rsidRPr="001A668D">
        <w:t xml:space="preserve"> o Certificado de</w:t>
      </w:r>
      <w:r w:rsidRPr="0037745B">
        <w:t xml:space="preserve"> </w:t>
      </w:r>
      <w:r w:rsidR="0037745B" w:rsidRPr="001A668D">
        <w:t>C</w:t>
      </w:r>
      <w:r w:rsidRPr="0037745B">
        <w:t>onformidade</w:t>
      </w:r>
      <w:r w:rsidR="001A668D">
        <w:t xml:space="preserve"> Funcional</w:t>
      </w:r>
      <w:r w:rsidRPr="0037745B">
        <w:t xml:space="preserve">, </w:t>
      </w:r>
      <w:r w:rsidR="005E3CC9" w:rsidRPr="0037745B">
        <w:t>a Instituição</w:t>
      </w:r>
      <w:r w:rsidRPr="0037745B">
        <w:t xml:space="preserve"> deve</w:t>
      </w:r>
      <w:r w:rsidR="0037745B" w:rsidRPr="0037745B">
        <w:t>rá</w:t>
      </w:r>
      <w:r w:rsidRPr="0037745B">
        <w:t xml:space="preserve"> revogar o</w:t>
      </w:r>
      <w:r w:rsidR="001A668D">
        <w:t xml:space="preserve"> respectivo</w:t>
      </w:r>
      <w:r w:rsidRPr="0037745B">
        <w:t xml:space="preserve"> </w:t>
      </w:r>
      <w:r w:rsidR="005E3CC9" w:rsidRPr="0037745B">
        <w:t>Certificado de Conformidade</w:t>
      </w:r>
      <w:r w:rsidR="001A668D">
        <w:t xml:space="preserve"> Funcional</w:t>
      </w:r>
      <w:r w:rsidR="00C60627" w:rsidRPr="0037745B">
        <w:t>.</w:t>
      </w:r>
    </w:p>
    <w:p w14:paraId="59DDEFA4" w14:textId="7C35C0D3" w:rsidR="00D76752" w:rsidRPr="0037745B" w:rsidRDefault="00C60627" w:rsidP="001A668D">
      <w:pPr>
        <w:ind w:left="720"/>
        <w:jc w:val="both"/>
      </w:pPr>
      <w:r w:rsidRPr="0037745B">
        <w:t xml:space="preserve"> </w:t>
      </w:r>
    </w:p>
    <w:p w14:paraId="59DDEFA5" w14:textId="391020BA" w:rsidR="00D76752" w:rsidRDefault="00757F1F">
      <w:pPr>
        <w:numPr>
          <w:ilvl w:val="0"/>
          <w:numId w:val="2"/>
        </w:numPr>
        <w:jc w:val="both"/>
      </w:pPr>
      <w:r>
        <w:rPr>
          <w:u w:val="single"/>
        </w:rPr>
        <w:t>Revogação pel</w:t>
      </w:r>
      <w:r w:rsidR="005E3CC9">
        <w:rPr>
          <w:u w:val="single"/>
        </w:rPr>
        <w:t>a Instituição</w:t>
      </w:r>
      <w:r>
        <w:rPr>
          <w:u w:val="single"/>
        </w:rPr>
        <w:t>.</w:t>
      </w:r>
      <w:r>
        <w:t xml:space="preserve"> </w:t>
      </w:r>
      <w:r w:rsidR="005E3CC9">
        <w:t>A Instituição</w:t>
      </w:r>
      <w:r>
        <w:t xml:space="preserve"> </w:t>
      </w:r>
      <w:r w:rsidR="00F230A4">
        <w:t>pode</w:t>
      </w:r>
      <w:r w:rsidR="001A668D">
        <w:t>rá</w:t>
      </w:r>
      <w:r w:rsidR="00F230A4">
        <w:t xml:space="preserve"> </w:t>
      </w:r>
      <w:r>
        <w:t xml:space="preserve">revogar a Certificação de Conformidade </w:t>
      </w:r>
      <w:r w:rsidR="001A668D">
        <w:t xml:space="preserve">Funcional </w:t>
      </w:r>
      <w:r>
        <w:t xml:space="preserve">a qualquer momento mediante solicitação por escrito à </w:t>
      </w:r>
      <w:r w:rsidR="005E3CC9">
        <w:t>Estrutura</w:t>
      </w:r>
      <w:r>
        <w:t>.</w:t>
      </w:r>
      <w:r w:rsidR="001A668D">
        <w:t xml:space="preserve"> Sem prejuízo, observado o previsto acima, s</w:t>
      </w:r>
      <w:r w:rsidR="001A668D" w:rsidRPr="0037745B">
        <w:t>e as</w:t>
      </w:r>
      <w:r w:rsidR="001A668D">
        <w:t xml:space="preserve"> alterações,</w:t>
      </w:r>
      <w:r w:rsidR="001A668D" w:rsidRPr="0037745B">
        <w:t xml:space="preserve"> imprecisões ou correções prejudicarem</w:t>
      </w:r>
      <w:r w:rsidR="001A668D" w:rsidRPr="001A668D">
        <w:t xml:space="preserve"> o Certificado de</w:t>
      </w:r>
      <w:r w:rsidR="001A668D" w:rsidRPr="0037745B">
        <w:t xml:space="preserve"> </w:t>
      </w:r>
      <w:r w:rsidR="001A668D" w:rsidRPr="001A668D">
        <w:t>C</w:t>
      </w:r>
      <w:r w:rsidR="001A668D" w:rsidRPr="0037745B">
        <w:t>onformidade</w:t>
      </w:r>
      <w:r w:rsidR="001A668D">
        <w:t xml:space="preserve"> Funcional</w:t>
      </w:r>
      <w:r w:rsidR="001A668D" w:rsidRPr="0037745B">
        <w:t>, a Instituição deverá revogar o</w:t>
      </w:r>
      <w:r w:rsidR="001A668D">
        <w:t xml:space="preserve"> respectivo</w:t>
      </w:r>
      <w:r w:rsidR="001A668D" w:rsidRPr="0037745B">
        <w:t xml:space="preserve"> Certificado de Conformidade</w:t>
      </w:r>
      <w:r w:rsidR="001A668D">
        <w:t xml:space="preserve"> Funcional</w:t>
      </w:r>
      <w:r w:rsidR="001A668D" w:rsidRPr="0037745B">
        <w:t>.</w:t>
      </w:r>
    </w:p>
    <w:p w14:paraId="0AA45A34" w14:textId="77777777" w:rsidR="001A668D" w:rsidRPr="001A668D" w:rsidRDefault="001A668D" w:rsidP="001A668D">
      <w:pPr>
        <w:ind w:left="720"/>
        <w:jc w:val="both"/>
      </w:pPr>
    </w:p>
    <w:p w14:paraId="59DDEFA6" w14:textId="5C36A988" w:rsidR="00D76752" w:rsidRDefault="0037745B">
      <w:pPr>
        <w:numPr>
          <w:ilvl w:val="0"/>
          <w:numId w:val="2"/>
        </w:numPr>
        <w:jc w:val="both"/>
      </w:pPr>
      <w:r>
        <w:rPr>
          <w:u w:val="single"/>
        </w:rPr>
        <w:t>Revogação</w:t>
      </w:r>
      <w:r w:rsidR="00C60627">
        <w:rPr>
          <w:u w:val="single"/>
        </w:rPr>
        <w:t xml:space="preserve"> </w:t>
      </w:r>
      <w:r w:rsidR="00757F1F">
        <w:rPr>
          <w:u w:val="single"/>
        </w:rPr>
        <w:t>pel</w:t>
      </w:r>
      <w:r w:rsidR="005E3CC9">
        <w:rPr>
          <w:u w:val="single"/>
        </w:rPr>
        <w:t>a Estrutura</w:t>
      </w:r>
      <w:r w:rsidR="00757F1F">
        <w:t xml:space="preserve">. </w:t>
      </w:r>
      <w:r w:rsidR="005E3CC9">
        <w:t>A Estrutura</w:t>
      </w:r>
      <w:r w:rsidR="00757F1F">
        <w:t xml:space="preserve"> </w:t>
      </w:r>
      <w:r w:rsidR="001A668D">
        <w:t>poderá</w:t>
      </w:r>
      <w:r w:rsidR="00757F1F">
        <w:t xml:space="preserve"> </w:t>
      </w:r>
      <w:r>
        <w:t>revogar o</w:t>
      </w:r>
      <w:r w:rsidR="00757F1F">
        <w:t xml:space="preserve"> </w:t>
      </w:r>
      <w:r w:rsidR="005E3CC9">
        <w:t>Certificado de Conformidade</w:t>
      </w:r>
      <w:r w:rsidR="00757F1F">
        <w:t xml:space="preserve"> </w:t>
      </w:r>
      <w:r w:rsidR="009F1103">
        <w:t>Funcional</w:t>
      </w:r>
      <w:r w:rsidR="00757F1F">
        <w:t xml:space="preserve"> a qualquer momento</w:t>
      </w:r>
      <w:r w:rsidR="00013C1C">
        <w:t xml:space="preserve">, </w:t>
      </w:r>
      <w:r>
        <w:t>de forma motivada</w:t>
      </w:r>
      <w:r w:rsidR="00013C1C">
        <w:t xml:space="preserve">, </w:t>
      </w:r>
      <w:r w:rsidR="00757F1F">
        <w:t xml:space="preserve">se </w:t>
      </w:r>
      <w:r w:rsidR="005E3CC9">
        <w:t>a Estrutura</w:t>
      </w:r>
      <w:r w:rsidR="00757F1F">
        <w:t xml:space="preserve"> </w:t>
      </w:r>
      <w:r>
        <w:t>verificar</w:t>
      </w:r>
      <w:r w:rsidR="00757F1F">
        <w:t xml:space="preserve"> que </w:t>
      </w:r>
      <w:r w:rsidR="005E3CC9">
        <w:t>a Instituição</w:t>
      </w:r>
      <w:r w:rsidR="00757F1F">
        <w:t xml:space="preserve"> violou</w:t>
      </w:r>
      <w:r>
        <w:t xml:space="preserve"> ou descumpriu qualquer previsão</w:t>
      </w:r>
      <w:r w:rsidR="00757F1F">
        <w:t xml:space="preserve"> </w:t>
      </w:r>
      <w:r>
        <w:t>d</w:t>
      </w:r>
      <w:r w:rsidR="00757F1F">
        <w:t xml:space="preserve">este </w:t>
      </w:r>
      <w:r w:rsidR="005E3CC9">
        <w:t>Termo</w:t>
      </w:r>
      <w:r w:rsidR="001A668D">
        <w:t>s e Condições</w:t>
      </w:r>
      <w:r>
        <w:t>,</w:t>
      </w:r>
      <w:r w:rsidR="00757F1F">
        <w:t xml:space="preserve"> qualquer lei</w:t>
      </w:r>
      <w:r w:rsidR="00013C1C">
        <w:t xml:space="preserve"> ou regulamentação </w:t>
      </w:r>
      <w:r w:rsidR="00757F1F">
        <w:t xml:space="preserve">aplicável. </w:t>
      </w:r>
      <w:r w:rsidR="005E3CC9">
        <w:t>A Estrutura</w:t>
      </w:r>
      <w:r w:rsidR="00757F1F">
        <w:t xml:space="preserve"> não assume responsabilidade por qualquer </w:t>
      </w:r>
      <w:r w:rsidR="001A668D">
        <w:t>revogação de Cerificado de Conformidade Funcional</w:t>
      </w:r>
      <w:r w:rsidR="00757F1F">
        <w:t xml:space="preserve"> e </w:t>
      </w:r>
      <w:r>
        <w:t xml:space="preserve">se </w:t>
      </w:r>
      <w:r w:rsidR="00757F1F">
        <w:t>reserva o direito de proibir</w:t>
      </w:r>
      <w:r w:rsidR="001A668D">
        <w:t xml:space="preserve"> ou impedir</w:t>
      </w:r>
      <w:r w:rsidR="00757F1F">
        <w:t xml:space="preserve"> </w:t>
      </w:r>
      <w:r w:rsidR="00297D0C">
        <w:t>a</w:t>
      </w:r>
      <w:r w:rsidR="005E3CC9">
        <w:t xml:space="preserve"> Instituição</w:t>
      </w:r>
      <w:r w:rsidR="00757F1F">
        <w:t xml:space="preserve"> de enviar outro </w:t>
      </w:r>
      <w:r w:rsidR="005E3CC9">
        <w:t>Certificado de Conformidade</w:t>
      </w:r>
      <w:r w:rsidR="001A668D">
        <w:t xml:space="preserve"> Funciona</w:t>
      </w:r>
      <w:r w:rsidR="00297D0C">
        <w:t>l em caso de violação ou impedimento acima descritos</w:t>
      </w:r>
      <w:r w:rsidR="00757F1F">
        <w:t>.</w:t>
      </w:r>
      <w:r w:rsidR="00C60627">
        <w:t xml:space="preserve"> </w:t>
      </w:r>
    </w:p>
    <w:p w14:paraId="5B5FE0D3" w14:textId="77777777" w:rsidR="001A668D" w:rsidRDefault="001A668D" w:rsidP="001A668D">
      <w:pPr>
        <w:ind w:left="720"/>
        <w:jc w:val="both"/>
      </w:pPr>
    </w:p>
    <w:p w14:paraId="59DDEFA7" w14:textId="78A1FCE4" w:rsidR="00D76752" w:rsidRPr="00297D0C" w:rsidRDefault="00297D0C">
      <w:pPr>
        <w:numPr>
          <w:ilvl w:val="0"/>
          <w:numId w:val="2"/>
        </w:numPr>
        <w:jc w:val="both"/>
      </w:pPr>
      <w:r>
        <w:rPr>
          <w:u w:val="single"/>
        </w:rPr>
        <w:lastRenderedPageBreak/>
        <w:t xml:space="preserve">Remoção ou </w:t>
      </w:r>
      <w:r w:rsidRPr="00297D0C">
        <w:rPr>
          <w:u w:val="single"/>
        </w:rPr>
        <w:t xml:space="preserve">Divulgação sobre a Expiração ou </w:t>
      </w:r>
      <w:r w:rsidR="0037745B" w:rsidRPr="00297D0C">
        <w:rPr>
          <w:u w:val="single"/>
        </w:rPr>
        <w:t>Revogação</w:t>
      </w:r>
      <w:r w:rsidRPr="00297D0C">
        <w:rPr>
          <w:u w:val="single"/>
        </w:rPr>
        <w:t xml:space="preserve"> de Certificados de Conformidade Funcional</w:t>
      </w:r>
      <w:r w:rsidR="00757F1F" w:rsidRPr="00297D0C">
        <w:rPr>
          <w:u w:val="single"/>
        </w:rPr>
        <w:t>.</w:t>
      </w:r>
      <w:r w:rsidR="00757F1F" w:rsidRPr="00297D0C">
        <w:t xml:space="preserve"> </w:t>
      </w:r>
      <w:r w:rsidRPr="00297D0C">
        <w:t>Os</w:t>
      </w:r>
      <w:r w:rsidR="00C60627" w:rsidRPr="00297D0C">
        <w:t xml:space="preserve"> </w:t>
      </w:r>
      <w:r w:rsidR="00757F1F" w:rsidRPr="00297D0C">
        <w:t xml:space="preserve">Certificados de Conformidade </w:t>
      </w:r>
      <w:r w:rsidRPr="00297D0C">
        <w:t xml:space="preserve">Funcional </w:t>
      </w:r>
      <w:r w:rsidR="00757F1F" w:rsidRPr="00297D0C">
        <w:t>expirados</w:t>
      </w:r>
      <w:r w:rsidRPr="00297D0C">
        <w:t>, vencidos</w:t>
      </w:r>
      <w:r w:rsidR="00757F1F" w:rsidRPr="00297D0C">
        <w:t xml:space="preserve"> ou revogados </w:t>
      </w:r>
      <w:r w:rsidRPr="00297D0C">
        <w:t xml:space="preserve">poderão ser </w:t>
      </w:r>
      <w:r w:rsidR="00C60627" w:rsidRPr="00297D0C">
        <w:t>removid</w:t>
      </w:r>
      <w:r w:rsidRPr="00297D0C">
        <w:t>o</w:t>
      </w:r>
      <w:r w:rsidR="00C60627" w:rsidRPr="00297D0C">
        <w:t xml:space="preserve">s </w:t>
      </w:r>
      <w:r w:rsidR="00757F1F" w:rsidRPr="00297D0C">
        <w:t xml:space="preserve">de qualquer </w:t>
      </w:r>
      <w:r w:rsidRPr="00297D0C">
        <w:t xml:space="preserve">site </w:t>
      </w:r>
      <w:r w:rsidR="00757F1F" w:rsidRPr="00297D0C">
        <w:t>onde</w:t>
      </w:r>
      <w:r w:rsidRPr="00297D0C">
        <w:t xml:space="preserve"> se encontrem publicados</w:t>
      </w:r>
      <w:r w:rsidR="00C60627" w:rsidRPr="00297D0C">
        <w:t xml:space="preserve"> </w:t>
      </w:r>
      <w:r w:rsidR="00757F1F" w:rsidRPr="00297D0C">
        <w:t>ou</w:t>
      </w:r>
      <w:r w:rsidRPr="00297D0C">
        <w:t xml:space="preserve"> poderão constar nesses sites com a anotação “expirado” ou “vencido” ou</w:t>
      </w:r>
      <w:r w:rsidR="00C60627" w:rsidRPr="00297D0C">
        <w:t xml:space="preserve"> </w:t>
      </w:r>
      <w:r w:rsidR="00757F1F" w:rsidRPr="00297D0C">
        <w:t>“</w:t>
      </w:r>
      <w:r w:rsidR="00C60627" w:rsidRPr="00297D0C">
        <w:t>revogad</w:t>
      </w:r>
      <w:r w:rsidRPr="00297D0C">
        <w:t>o</w:t>
      </w:r>
      <w:r w:rsidR="00757F1F" w:rsidRPr="00297D0C">
        <w:t>”</w:t>
      </w:r>
      <w:r w:rsidRPr="00297D0C">
        <w:t>, a critério da Estrutura</w:t>
      </w:r>
      <w:r w:rsidR="00757F1F" w:rsidRPr="00297D0C">
        <w:t>.</w:t>
      </w:r>
      <w:r w:rsidR="00C60627" w:rsidRPr="00297D0C">
        <w:t xml:space="preserve"> </w:t>
      </w:r>
    </w:p>
    <w:p w14:paraId="59DDEFAA" w14:textId="7B85A082" w:rsidR="00D76752" w:rsidRDefault="00D76752" w:rsidP="67B3EE8D">
      <w:pPr>
        <w:jc w:val="both"/>
      </w:pPr>
    </w:p>
    <w:p w14:paraId="5EA5A5CE" w14:textId="063FD0B5" w:rsidR="00387C0D" w:rsidRDefault="00387C0D" w:rsidP="00297D0C">
      <w:pPr>
        <w:numPr>
          <w:ilvl w:val="0"/>
          <w:numId w:val="3"/>
        </w:numPr>
        <w:jc w:val="both"/>
      </w:pPr>
      <w:r>
        <w:rPr>
          <w:u w:val="single"/>
        </w:rPr>
        <w:t>Declarações</w:t>
      </w:r>
      <w:r w:rsidR="00757F1F" w:rsidRPr="04E4AF76">
        <w:rPr>
          <w:u w:val="single"/>
        </w:rPr>
        <w:t xml:space="preserve"> d</w:t>
      </w:r>
      <w:r w:rsidR="005E3CC9">
        <w:rPr>
          <w:u w:val="single"/>
        </w:rPr>
        <w:t>a Instituição</w:t>
      </w:r>
      <w:r w:rsidR="00757F1F" w:rsidRPr="04E4AF76">
        <w:rPr>
          <w:u w:val="single"/>
        </w:rPr>
        <w:t>.</w:t>
      </w:r>
      <w:r>
        <w:t xml:space="preserve"> </w:t>
      </w:r>
      <w:r w:rsidR="005E3CC9">
        <w:t>A Instituição</w:t>
      </w:r>
      <w:r w:rsidR="00757F1F">
        <w:t xml:space="preserve"> declara que</w:t>
      </w:r>
      <w:r>
        <w:t>:</w:t>
      </w:r>
      <w:r w:rsidR="00757F1F">
        <w:t xml:space="preserve"> </w:t>
      </w:r>
    </w:p>
    <w:p w14:paraId="14CDD11C" w14:textId="77777777" w:rsidR="00297D0C" w:rsidRDefault="00297D0C" w:rsidP="0050557B">
      <w:pPr>
        <w:jc w:val="both"/>
      </w:pPr>
    </w:p>
    <w:p w14:paraId="4A8F464E" w14:textId="77777777" w:rsidR="00297D0C" w:rsidRDefault="00297D0C" w:rsidP="00297D0C">
      <w:pPr>
        <w:numPr>
          <w:ilvl w:val="0"/>
          <w:numId w:val="15"/>
        </w:numPr>
        <w:jc w:val="both"/>
      </w:pPr>
      <w:r>
        <w:t>tem</w:t>
      </w:r>
      <w:r w:rsidR="00757F1F">
        <w:t xml:space="preserve"> </w:t>
      </w:r>
      <w:r>
        <w:t>poderes</w:t>
      </w:r>
      <w:r w:rsidR="00013C1C">
        <w:t xml:space="preserve"> </w:t>
      </w:r>
      <w:r>
        <w:t>para</w:t>
      </w:r>
      <w:r w:rsidR="00757F1F">
        <w:t xml:space="preserve"> </w:t>
      </w:r>
      <w:r>
        <w:t xml:space="preserve">o </w:t>
      </w:r>
      <w:r w:rsidR="00757F1F">
        <w:t>envi</w:t>
      </w:r>
      <w:r>
        <w:t>o</w:t>
      </w:r>
      <w:r w:rsidR="00757F1F">
        <w:t xml:space="preserve"> </w:t>
      </w:r>
      <w:r>
        <w:t>d</w:t>
      </w:r>
      <w:r w:rsidR="00757F1F">
        <w:t xml:space="preserve">o </w:t>
      </w:r>
      <w:r w:rsidR="005E3CC9">
        <w:t>Certificado de Conformidade</w:t>
      </w:r>
      <w:r>
        <w:t xml:space="preserve"> Funcional e é por ele integral e exclusivamente responsável</w:t>
      </w:r>
      <w:r w:rsidR="00387C0D">
        <w:t>;</w:t>
      </w:r>
      <w:r w:rsidR="00757F1F">
        <w:t xml:space="preserve"> </w:t>
      </w:r>
    </w:p>
    <w:p w14:paraId="41A6B88C" w14:textId="67518D8F" w:rsidR="00297D0C" w:rsidRDefault="00013C1C" w:rsidP="00297D0C">
      <w:pPr>
        <w:numPr>
          <w:ilvl w:val="0"/>
          <w:numId w:val="15"/>
        </w:numPr>
        <w:jc w:val="both"/>
      </w:pPr>
      <w:r>
        <w:t>é detentor</w:t>
      </w:r>
      <w:r w:rsidR="00387C0D">
        <w:t>a</w:t>
      </w:r>
      <w:r>
        <w:t xml:space="preserve"> dos </w:t>
      </w:r>
      <w:r w:rsidR="00757F1F">
        <w:t xml:space="preserve"> direitos </w:t>
      </w:r>
      <w:r w:rsidR="00297D0C">
        <w:t xml:space="preserve">de publicação </w:t>
      </w:r>
      <w:r w:rsidR="00757F1F">
        <w:t>d</w:t>
      </w:r>
      <w:r w:rsidR="00387C0D">
        <w:t>o</w:t>
      </w:r>
      <w:r w:rsidR="00757F1F">
        <w:t xml:space="preserve"> </w:t>
      </w:r>
      <w:r w:rsidR="00387C0D">
        <w:t xml:space="preserve">Certificado de Conformidade </w:t>
      </w:r>
      <w:r w:rsidR="00297D0C">
        <w:t>Funcional e permite sua integral publicação pela Estrutura ou por terceiros por ela indicados, sem qualquer restrição, no todo ou em parte; e</w:t>
      </w:r>
    </w:p>
    <w:p w14:paraId="59DDEFAD" w14:textId="7FB44422" w:rsidR="00D76752" w:rsidRDefault="00297D0C" w:rsidP="00297D0C">
      <w:pPr>
        <w:numPr>
          <w:ilvl w:val="0"/>
          <w:numId w:val="15"/>
        </w:numPr>
        <w:jc w:val="both"/>
      </w:pPr>
      <w:r>
        <w:t>a</w:t>
      </w:r>
      <w:r w:rsidR="005E3CC9">
        <w:t xml:space="preserve"> Instituição</w:t>
      </w:r>
      <w:r w:rsidR="00757F1F">
        <w:t xml:space="preserve"> </w:t>
      </w:r>
      <w:r w:rsidR="00387C0D">
        <w:t xml:space="preserve">declara </w:t>
      </w:r>
      <w:r w:rsidR="00757F1F">
        <w:t xml:space="preserve">que o </w:t>
      </w:r>
      <w:r w:rsidR="005E3CC9">
        <w:t>Certificado de Conformidade</w:t>
      </w:r>
      <w:r w:rsidR="009F1103">
        <w:t xml:space="preserve"> Funcional</w:t>
      </w:r>
      <w:r w:rsidR="00757F1F">
        <w:t xml:space="preserve"> está correto e completo e será imediatamente atualizado ou revogado se alguma informação</w:t>
      </w:r>
      <w:r>
        <w:t xml:space="preserve"> </w:t>
      </w:r>
      <w:r w:rsidR="00757F1F">
        <w:t>for alterada.</w:t>
      </w:r>
    </w:p>
    <w:p w14:paraId="59DDEFAE" w14:textId="77777777" w:rsidR="00D76752" w:rsidRDefault="00D76752">
      <w:pPr>
        <w:jc w:val="both"/>
      </w:pPr>
    </w:p>
    <w:p w14:paraId="59DDEFAF" w14:textId="1A218355" w:rsidR="00D76752" w:rsidRPr="00A44BFC" w:rsidRDefault="00297D0C" w:rsidP="00297D0C">
      <w:pPr>
        <w:numPr>
          <w:ilvl w:val="0"/>
          <w:numId w:val="3"/>
        </w:numPr>
        <w:jc w:val="both"/>
      </w:pPr>
      <w:r w:rsidRPr="00A44BFC">
        <w:rPr>
          <w:u w:val="single"/>
        </w:rPr>
        <w:t>Exoneração</w:t>
      </w:r>
      <w:r w:rsidR="00757F1F" w:rsidRPr="00A44BFC">
        <w:rPr>
          <w:u w:val="single"/>
        </w:rPr>
        <w:t xml:space="preserve"> de Responsabilidade </w:t>
      </w:r>
      <w:r w:rsidR="005A79FC" w:rsidRPr="00A44BFC">
        <w:rPr>
          <w:u w:val="single"/>
        </w:rPr>
        <w:t>da Estrutura pelas Declarações</w:t>
      </w:r>
      <w:r w:rsidR="00757F1F" w:rsidRPr="00A44BFC">
        <w:rPr>
          <w:u w:val="single"/>
        </w:rPr>
        <w:t>.</w:t>
      </w:r>
      <w:r w:rsidR="00757F1F" w:rsidRPr="00A44BFC">
        <w:t xml:space="preserve"> </w:t>
      </w:r>
      <w:r w:rsidR="005A79FC" w:rsidRPr="00A44BFC">
        <w:t>A</w:t>
      </w:r>
      <w:r w:rsidR="005E3CC9" w:rsidRPr="00A44BFC">
        <w:t xml:space="preserve"> Estrutura</w:t>
      </w:r>
      <w:r w:rsidR="00757F1F" w:rsidRPr="00C66674">
        <w:t xml:space="preserve"> </w:t>
      </w:r>
      <w:r w:rsidR="005A79FC" w:rsidRPr="00C66674">
        <w:t xml:space="preserve">ou </w:t>
      </w:r>
      <w:r w:rsidR="00757F1F" w:rsidRPr="00C66674">
        <w:t xml:space="preserve">qualquer um de seus diretores, </w:t>
      </w:r>
      <w:r w:rsidR="005A79FC" w:rsidRPr="00C66674">
        <w:t xml:space="preserve">empregados, prepostos </w:t>
      </w:r>
      <w:r w:rsidR="00757F1F" w:rsidRPr="00C66674">
        <w:t>ou membros</w:t>
      </w:r>
      <w:r w:rsidR="00C66674">
        <w:t>, diversos da própria</w:t>
      </w:r>
      <w:r w:rsidR="005E3CC9" w:rsidRPr="00C66674">
        <w:t xml:space="preserve"> Instituição</w:t>
      </w:r>
      <w:r w:rsidR="00757F1F" w:rsidRPr="00A44BFC">
        <w:t xml:space="preserve"> (</w:t>
      </w:r>
      <w:r w:rsidR="005A79FC" w:rsidRPr="00C66674">
        <w:t>em conjunto,</w:t>
      </w:r>
      <w:r w:rsidR="00757F1F" w:rsidRPr="00C66674">
        <w:t xml:space="preserve"> “Partes </w:t>
      </w:r>
      <w:r w:rsidR="00C87E89" w:rsidRPr="00C66674">
        <w:t>d</w:t>
      </w:r>
      <w:r w:rsidR="005E3CC9" w:rsidRPr="00C66674">
        <w:t>a Estrutura</w:t>
      </w:r>
      <w:r w:rsidR="00757F1F" w:rsidRPr="00C66674">
        <w:t>”)</w:t>
      </w:r>
      <w:r w:rsidR="005A79FC" w:rsidRPr="00C66674">
        <w:t>, não</w:t>
      </w:r>
      <w:r w:rsidR="00757F1F" w:rsidRPr="00C66674">
        <w:t xml:space="preserve"> fazem qualquer </w:t>
      </w:r>
      <w:r w:rsidR="005A79FC" w:rsidRPr="00C66674">
        <w:t>declaração</w:t>
      </w:r>
      <w:r w:rsidR="00757F1F" w:rsidRPr="00C66674">
        <w:t xml:space="preserve"> </w:t>
      </w:r>
      <w:r w:rsidR="00C66674">
        <w:t xml:space="preserve">ou assumem qualquer responsabilidade </w:t>
      </w:r>
      <w:r w:rsidR="005A79FC" w:rsidRPr="00C66674">
        <w:t>quanto</w:t>
      </w:r>
      <w:r w:rsidR="00757F1F" w:rsidRPr="00C66674">
        <w:t xml:space="preserve"> ao </w:t>
      </w:r>
      <w:r w:rsidR="005E3CC9" w:rsidRPr="00C66674">
        <w:t>Certificado de Conformidade</w:t>
      </w:r>
      <w:r w:rsidR="00C66674">
        <w:t xml:space="preserve"> </w:t>
      </w:r>
      <w:r w:rsidR="009F1103" w:rsidRPr="00C66674">
        <w:t>Funcional</w:t>
      </w:r>
      <w:r w:rsidR="00C66674">
        <w:t>, o qual é publicado conforme enviado pela Instituição (“as is”)</w:t>
      </w:r>
      <w:r w:rsidR="00757F1F" w:rsidRPr="00C66674">
        <w:t>, sem</w:t>
      </w:r>
      <w:r w:rsidR="00C66674">
        <w:t xml:space="preserve"> qualquer</w:t>
      </w:r>
      <w:r w:rsidR="00757F1F" w:rsidRPr="00C66674">
        <w:t xml:space="preserve"> </w:t>
      </w:r>
      <w:r w:rsidR="005A79FC" w:rsidRPr="00C66674">
        <w:t>atestação</w:t>
      </w:r>
      <w:r w:rsidR="00C66674">
        <w:t>, verificação ou validação</w:t>
      </w:r>
      <w:r w:rsidR="005A79FC" w:rsidRPr="00C66674">
        <w:t xml:space="preserve"> </w:t>
      </w:r>
      <w:r w:rsidR="00757F1F" w:rsidRPr="00C66674">
        <w:t xml:space="preserve">de qualquer tipo </w:t>
      </w:r>
      <w:r w:rsidR="00C66674">
        <w:t>pelas</w:t>
      </w:r>
      <w:r w:rsidR="00ED0A96" w:rsidRPr="00C66674">
        <w:t xml:space="preserve"> P</w:t>
      </w:r>
      <w:r w:rsidR="00757F1F" w:rsidRPr="00C66674">
        <w:t>arte</w:t>
      </w:r>
      <w:r w:rsidR="00ED0A96" w:rsidRPr="00C66674">
        <w:t>s</w:t>
      </w:r>
      <w:r w:rsidR="00757F1F" w:rsidRPr="00C66674">
        <w:t xml:space="preserve"> </w:t>
      </w:r>
      <w:r w:rsidR="00C87E89" w:rsidRPr="00C66674">
        <w:t>d</w:t>
      </w:r>
      <w:r w:rsidR="005E3CC9" w:rsidRPr="00C66674">
        <w:t>a Estrutura</w:t>
      </w:r>
      <w:r w:rsidR="00757F1F" w:rsidRPr="00C66674">
        <w:t>, inclu</w:t>
      </w:r>
      <w:r w:rsidR="005A79FC" w:rsidRPr="00C66674">
        <w:t>sive</w:t>
      </w:r>
      <w:r w:rsidR="00757F1F" w:rsidRPr="00C66674">
        <w:t xml:space="preserve"> qualquer garantia implícita de comercialização, adequação a um determinado fim</w:t>
      </w:r>
      <w:r w:rsidR="005A79FC" w:rsidRPr="00C66674">
        <w:t xml:space="preserve"> ou</w:t>
      </w:r>
      <w:r w:rsidR="00757F1F" w:rsidRPr="00C66674">
        <w:t xml:space="preserve"> não-violação</w:t>
      </w:r>
      <w:r w:rsidR="00C66674">
        <w:t xml:space="preserve"> de normas de qualquer natureza</w:t>
      </w:r>
      <w:r w:rsidR="00757F1F" w:rsidRPr="00C66674">
        <w:t>.</w:t>
      </w:r>
    </w:p>
    <w:p w14:paraId="59DDEFB0" w14:textId="77777777" w:rsidR="00D76752" w:rsidRDefault="00D76752">
      <w:pPr>
        <w:jc w:val="both"/>
      </w:pPr>
    </w:p>
    <w:p w14:paraId="59DDEFB1" w14:textId="667B9CAD" w:rsidR="00D76752" w:rsidRDefault="00757F1F" w:rsidP="00297D0C">
      <w:pPr>
        <w:numPr>
          <w:ilvl w:val="0"/>
          <w:numId w:val="3"/>
        </w:numPr>
        <w:jc w:val="both"/>
      </w:pPr>
      <w:r w:rsidRPr="04E4AF76">
        <w:rPr>
          <w:u w:val="single"/>
        </w:rPr>
        <w:t>Limitação de responsabilidade</w:t>
      </w:r>
      <w:r>
        <w:t xml:space="preserve">. </w:t>
      </w:r>
    </w:p>
    <w:p w14:paraId="2F3676A9" w14:textId="77777777" w:rsidR="00A44BFC" w:rsidRDefault="00A44BFC" w:rsidP="00A44BFC">
      <w:pPr>
        <w:ind w:left="720"/>
        <w:jc w:val="both"/>
      </w:pPr>
    </w:p>
    <w:p w14:paraId="59DDEFB2" w14:textId="75A51657" w:rsidR="00D76752" w:rsidRDefault="00757F1F">
      <w:pPr>
        <w:numPr>
          <w:ilvl w:val="0"/>
          <w:numId w:val="8"/>
        </w:numPr>
        <w:jc w:val="both"/>
      </w:pPr>
      <w:r>
        <w:t xml:space="preserve">As </w:t>
      </w:r>
      <w:r w:rsidR="00ED0A96">
        <w:t xml:space="preserve">Partes </w:t>
      </w:r>
      <w:r w:rsidR="00C87E89">
        <w:t>d</w:t>
      </w:r>
      <w:r w:rsidR="005E3CC9">
        <w:t>a Estrutura</w:t>
      </w:r>
      <w:r>
        <w:t xml:space="preserve"> não assumem qualquer responsabilidade ou obrigação relacionada ao recebimento, distribuição ou </w:t>
      </w:r>
      <w:r w:rsidR="00ED0A96">
        <w:t xml:space="preserve">divulgação de informações </w:t>
      </w:r>
      <w:r>
        <w:t xml:space="preserve">do </w:t>
      </w:r>
      <w:r w:rsidR="005E3CC9">
        <w:t>Certificado de Conformidade</w:t>
      </w:r>
      <w:r>
        <w:t xml:space="preserve"> </w:t>
      </w:r>
      <w:r w:rsidR="00A44BFC">
        <w:t xml:space="preserve">Funcional </w:t>
      </w:r>
      <w:r>
        <w:t>pel</w:t>
      </w:r>
      <w:r w:rsidR="005E3CC9">
        <w:t>a Estrutura</w:t>
      </w:r>
      <w:r>
        <w:t xml:space="preserve"> ou a </w:t>
      </w:r>
      <w:r w:rsidR="00E12804">
        <w:t xml:space="preserve">autenticidade </w:t>
      </w:r>
      <w:r w:rsidR="00ED0A96">
        <w:t>d</w:t>
      </w:r>
      <w:r w:rsidR="00E12804">
        <w:t>as</w:t>
      </w:r>
      <w:r w:rsidR="00ED0A96">
        <w:t xml:space="preserve"> suas</w:t>
      </w:r>
      <w:r w:rsidR="00E12804">
        <w:t xml:space="preserve"> informações</w:t>
      </w:r>
      <w:r>
        <w:t>.</w:t>
      </w:r>
    </w:p>
    <w:p w14:paraId="5E63F1AF" w14:textId="77777777" w:rsidR="00A44BFC" w:rsidRDefault="00A44BFC" w:rsidP="00A44BFC">
      <w:pPr>
        <w:ind w:left="720"/>
        <w:jc w:val="both"/>
      </w:pPr>
    </w:p>
    <w:p w14:paraId="59DDEFB3" w14:textId="2FD3AC09" w:rsidR="00D76752" w:rsidRDefault="005E3CC9">
      <w:pPr>
        <w:numPr>
          <w:ilvl w:val="0"/>
          <w:numId w:val="8"/>
        </w:numPr>
        <w:jc w:val="both"/>
      </w:pPr>
      <w:r>
        <w:t>A Instituição</w:t>
      </w:r>
      <w:r w:rsidR="00757F1F">
        <w:t xml:space="preserve"> é exclusivamente responsável por qualquer obrigação</w:t>
      </w:r>
      <w:r w:rsidR="00A44BFC">
        <w:t xml:space="preserve"> </w:t>
      </w:r>
      <w:r w:rsidR="00757F1F">
        <w:t xml:space="preserve">direta ou indiretamente </w:t>
      </w:r>
      <w:r w:rsidR="00ED0A96">
        <w:t xml:space="preserve">relacionada ao </w:t>
      </w:r>
      <w:r>
        <w:t>Certificado de Conformidade</w:t>
      </w:r>
      <w:r w:rsidR="00757F1F">
        <w:t xml:space="preserve"> </w:t>
      </w:r>
      <w:r w:rsidR="00A44BFC">
        <w:t>Funcional encaminhado</w:t>
      </w:r>
      <w:r w:rsidR="00ED0A96">
        <w:t xml:space="preserve"> à Estrutura</w:t>
      </w:r>
      <w:r w:rsidR="00E12804">
        <w:t>.</w:t>
      </w:r>
    </w:p>
    <w:p w14:paraId="7B5A7BF0" w14:textId="77777777" w:rsidR="00A44BFC" w:rsidRDefault="00A44BFC" w:rsidP="00A44BFC">
      <w:pPr>
        <w:ind w:left="720"/>
        <w:jc w:val="both"/>
      </w:pPr>
    </w:p>
    <w:p w14:paraId="59DDEFB4" w14:textId="3206700A" w:rsidR="00D76752" w:rsidRDefault="00ED0A96">
      <w:pPr>
        <w:numPr>
          <w:ilvl w:val="0"/>
          <w:numId w:val="8"/>
        </w:numPr>
        <w:jc w:val="both"/>
      </w:pPr>
      <w:r>
        <w:t xml:space="preserve">Em </w:t>
      </w:r>
      <w:r w:rsidR="00757F1F">
        <w:t xml:space="preserve">nenhuma circunstância, qualquer uma das </w:t>
      </w:r>
      <w:r>
        <w:t>P</w:t>
      </w:r>
      <w:r w:rsidR="00757F1F">
        <w:t xml:space="preserve">artes </w:t>
      </w:r>
      <w:r w:rsidR="00C87E89">
        <w:t>d</w:t>
      </w:r>
      <w:r w:rsidR="005E3CC9">
        <w:t>a Estrutura</w:t>
      </w:r>
      <w:r w:rsidR="00757F1F">
        <w:t xml:space="preserve"> ser</w:t>
      </w:r>
      <w:r>
        <w:t>á</w:t>
      </w:r>
      <w:r w:rsidR="00757F1F">
        <w:t xml:space="preserve"> </w:t>
      </w:r>
      <w:r>
        <w:t xml:space="preserve">responsável </w:t>
      </w:r>
      <w:r w:rsidR="00757F1F">
        <w:t>por quaisquer danos diretos, indiretos, incidentais, especiais, punitivos ou</w:t>
      </w:r>
      <w:r w:rsidR="00E12804">
        <w:t xml:space="preserve"> decorrentes</w:t>
      </w:r>
      <w:r w:rsidR="00A44BFC">
        <w:t>, inclusive</w:t>
      </w:r>
      <w:r w:rsidR="00757F1F">
        <w:t xml:space="preserve"> perda de lucros, uso, dados ou outros</w:t>
      </w:r>
      <w:r w:rsidR="00F230A4">
        <w:t xml:space="preserve"> bens tangíveis ou</w:t>
      </w:r>
      <w:r w:rsidR="00757F1F">
        <w:t xml:space="preserve"> intangíveis</w:t>
      </w:r>
      <w:r w:rsidR="00A44BFC">
        <w:t>,</w:t>
      </w:r>
      <w:r w:rsidR="00757F1F">
        <w:t xml:space="preserve"> sofridos pel</w:t>
      </w:r>
      <w:r w:rsidR="005E3CC9">
        <w:t>a Instituição</w:t>
      </w:r>
      <w:r w:rsidR="00757F1F">
        <w:t xml:space="preserve"> ou qualquer outra pessoa resultante de: (1) envio</w:t>
      </w:r>
      <w:r>
        <w:t>,</w:t>
      </w:r>
      <w:r w:rsidR="00757F1F">
        <w:t xml:space="preserve"> uso</w:t>
      </w:r>
      <w:r w:rsidR="00A44BFC">
        <w:t>, publicação de qualquer</w:t>
      </w:r>
      <w:r w:rsidR="00757F1F">
        <w:t xml:space="preserve"> </w:t>
      </w:r>
      <w:r w:rsidR="005E3CC9">
        <w:t>Certificado de Conformidade</w:t>
      </w:r>
      <w:r w:rsidR="00A44BFC">
        <w:t xml:space="preserve"> Funcional ou informações relacionadas</w:t>
      </w:r>
      <w:r w:rsidR="00757F1F">
        <w:t>; (2) equívocos, omissões, interrupções, exclusão de dados, erros, defeitos ou atrasos na operação</w:t>
      </w:r>
      <w:r>
        <w:t xml:space="preserve"> das API</w:t>
      </w:r>
      <w:r w:rsidR="00757F1F">
        <w:t xml:space="preserve"> ou transmissão</w:t>
      </w:r>
      <w:r>
        <w:t xml:space="preserve"> dos dados</w:t>
      </w:r>
      <w:r w:rsidR="00757F1F">
        <w:t xml:space="preserve">; ou (3) qualquer </w:t>
      </w:r>
      <w:r w:rsidR="00A44BFC">
        <w:t xml:space="preserve">falha técnica ou mau desempenho da Estrutura </w:t>
      </w:r>
      <w:r w:rsidR="00757F1F">
        <w:t xml:space="preserve">por </w:t>
      </w:r>
      <w:r>
        <w:t>caso fortuito ou força maior</w:t>
      </w:r>
      <w:r w:rsidR="00757F1F">
        <w:t>, inclu</w:t>
      </w:r>
      <w:r>
        <w:t>sive</w:t>
      </w:r>
      <w:r w:rsidR="00757F1F">
        <w:t xml:space="preserve">, </w:t>
      </w:r>
      <w:r>
        <w:t>sem</w:t>
      </w:r>
      <w:r w:rsidR="00757F1F">
        <w:t xml:space="preserve"> limita</w:t>
      </w:r>
      <w:r>
        <w:t>ção</w:t>
      </w:r>
      <w:r w:rsidR="00757F1F">
        <w:t xml:space="preserve"> causas naturais, falhas nas linhas de comunicação, roubo, destruição ou acesso não autorizado a registros, programas ou serviços.</w:t>
      </w:r>
    </w:p>
    <w:p w14:paraId="59DDEFB6" w14:textId="0992E269" w:rsidR="00D76752" w:rsidRDefault="00D76752" w:rsidP="00A44BFC">
      <w:pPr>
        <w:jc w:val="both"/>
      </w:pPr>
    </w:p>
    <w:p w14:paraId="67A6F1D9" w14:textId="77777777" w:rsidR="00C60627" w:rsidRDefault="00C60627">
      <w:pPr>
        <w:jc w:val="both"/>
      </w:pPr>
    </w:p>
    <w:p w14:paraId="59DDEFB9" w14:textId="0828E6CD" w:rsidR="00D76752" w:rsidRDefault="00C60627" w:rsidP="00C86E35">
      <w:pPr>
        <w:numPr>
          <w:ilvl w:val="0"/>
          <w:numId w:val="3"/>
        </w:numPr>
        <w:jc w:val="both"/>
      </w:pPr>
      <w:r>
        <w:rPr>
          <w:u w:val="single"/>
        </w:rPr>
        <w:lastRenderedPageBreak/>
        <w:t>Confidencialidade</w:t>
      </w:r>
      <w:r w:rsidR="00C86E35">
        <w:t xml:space="preserve">. </w:t>
      </w:r>
      <w:r w:rsidR="005E3CC9">
        <w:t>A Instituição</w:t>
      </w:r>
      <w:r w:rsidR="00757F1F">
        <w:t xml:space="preserve"> reconhece que seu </w:t>
      </w:r>
      <w:r w:rsidR="005E3CC9">
        <w:t>Certificado de Conformidade</w:t>
      </w:r>
      <w:r w:rsidR="00757F1F">
        <w:t xml:space="preserve"> </w:t>
      </w:r>
      <w:r w:rsidR="00E12DDE">
        <w:t xml:space="preserve">Funcional </w:t>
      </w:r>
      <w:r w:rsidR="00757F1F">
        <w:t>e os Resultados dos Testes Bem-Sucedidos, conforme submetido</w:t>
      </w:r>
      <w:r w:rsidR="00F230A4">
        <w:t>s</w:t>
      </w:r>
      <w:r w:rsidR="00757F1F">
        <w:t xml:space="preserve"> à </w:t>
      </w:r>
      <w:r w:rsidR="005E3CC9">
        <w:t>Estrutura</w:t>
      </w:r>
      <w:r w:rsidR="00757F1F">
        <w:t>, não são confidenciais</w:t>
      </w:r>
      <w:r w:rsidR="0037745B">
        <w:t xml:space="preserve"> e serão amplamente divulgados na rede mundial de computadores</w:t>
      </w:r>
      <w:r w:rsidR="00C86E35">
        <w:t xml:space="preserve"> da Estrutura ou de terceiros por ela indicados</w:t>
      </w:r>
      <w:r w:rsidR="0037745B">
        <w:t>, com acesso público</w:t>
      </w:r>
      <w:r w:rsidR="00757F1F">
        <w:t>.</w:t>
      </w:r>
      <w:r>
        <w:t xml:space="preserve"> </w:t>
      </w:r>
    </w:p>
    <w:p w14:paraId="59DDEFBA" w14:textId="77777777" w:rsidR="00D76752" w:rsidRDefault="00D76752">
      <w:pPr>
        <w:jc w:val="both"/>
      </w:pPr>
    </w:p>
    <w:p w14:paraId="59DDEFBB" w14:textId="2466DA9E" w:rsidR="00D76752" w:rsidRDefault="00757F1F" w:rsidP="00297D0C">
      <w:pPr>
        <w:numPr>
          <w:ilvl w:val="0"/>
          <w:numId w:val="3"/>
        </w:numPr>
        <w:jc w:val="both"/>
      </w:pPr>
      <w:r w:rsidRPr="04E4AF76">
        <w:rPr>
          <w:u w:val="single"/>
        </w:rPr>
        <w:t xml:space="preserve">Licença para Uso do </w:t>
      </w:r>
      <w:r w:rsidR="005E3CC9">
        <w:rPr>
          <w:u w:val="single"/>
        </w:rPr>
        <w:t>Certificado de Conformidade</w:t>
      </w:r>
      <w:r w:rsidR="009F1103">
        <w:rPr>
          <w:u w:val="single"/>
        </w:rPr>
        <w:t xml:space="preserve"> Funcional</w:t>
      </w:r>
      <w:r>
        <w:t xml:space="preserve">. Ao enviar seu </w:t>
      </w:r>
      <w:r w:rsidR="005E3CC9">
        <w:t>Certificado de Conformidade</w:t>
      </w:r>
      <w:r w:rsidR="009F1103">
        <w:t xml:space="preserve"> Funcional</w:t>
      </w:r>
      <w:r>
        <w:t xml:space="preserve">, </w:t>
      </w:r>
      <w:r w:rsidR="005E3CC9">
        <w:t>a Instituição</w:t>
      </w:r>
      <w:r>
        <w:t xml:space="preserve"> concede à </w:t>
      </w:r>
      <w:r w:rsidR="005E3CC9">
        <w:t>Estrutura</w:t>
      </w:r>
      <w:r>
        <w:t xml:space="preserve"> o direito </w:t>
      </w:r>
      <w:r w:rsidR="00D92047">
        <w:t>de</w:t>
      </w:r>
      <w:r>
        <w:t xml:space="preserve"> utilizar, modificar (para fins de formatação), reproduzir, distribuir e exibir publicamente a Certificação de Conformidade </w:t>
      </w:r>
      <w:r w:rsidR="00C86E35">
        <w:t xml:space="preserve">Funcional </w:t>
      </w:r>
      <w:r>
        <w:t xml:space="preserve">e os </w:t>
      </w:r>
      <w:r w:rsidRPr="00C86E35">
        <w:t>Resultados dos Testes Bem-Sucedidos correspondentes, sem a necessidade de obter</w:t>
      </w:r>
      <w:r w:rsidR="00C86E35">
        <w:t xml:space="preserve"> qualquer autorização ou</w:t>
      </w:r>
      <w:r w:rsidRPr="00C86E35">
        <w:t xml:space="preserve"> permissão de terceiros</w:t>
      </w:r>
      <w:r w:rsidR="00C86E35">
        <w:t>, inclusive o</w:t>
      </w:r>
      <w:r w:rsidRPr="00C86E35">
        <w:t xml:space="preserve"> direito de hospedar, indexar</w:t>
      </w:r>
      <w:r w:rsidR="00C86E35">
        <w:t xml:space="preserve"> ou</w:t>
      </w:r>
      <w:r w:rsidRPr="00C86E35">
        <w:t xml:space="preserve"> armazenar informações o </w:t>
      </w:r>
      <w:r w:rsidR="005E3CC9" w:rsidRPr="00C86E35">
        <w:t>Certificado de Conformidade</w:t>
      </w:r>
      <w:r w:rsidRPr="00C86E35">
        <w:t xml:space="preserve"> </w:t>
      </w:r>
      <w:r w:rsidR="009F1103" w:rsidRPr="00C86E35">
        <w:t>Funcional</w:t>
      </w:r>
      <w:r w:rsidRPr="00C86E35">
        <w:t xml:space="preserve"> e os Resultados</w:t>
      </w:r>
      <w:r>
        <w:t xml:space="preserve"> dos Testes Bem-Sucedidos.</w:t>
      </w:r>
      <w:r w:rsidR="00237169">
        <w:t xml:space="preserve"> </w:t>
      </w:r>
    </w:p>
    <w:p w14:paraId="59DDEFBC" w14:textId="7C72E55D" w:rsidR="00ED0A96" w:rsidRDefault="00ED0A96"/>
    <w:p w14:paraId="38299D03" w14:textId="77777777" w:rsidR="00D76752" w:rsidRDefault="00D76752">
      <w:pPr>
        <w:jc w:val="both"/>
      </w:pPr>
    </w:p>
    <w:p w14:paraId="59DDEFBD" w14:textId="4C7B9264" w:rsidR="00D76752" w:rsidRPr="00A44BFC" w:rsidRDefault="00237169" w:rsidP="00297D0C">
      <w:pPr>
        <w:numPr>
          <w:ilvl w:val="0"/>
          <w:numId w:val="3"/>
        </w:numPr>
        <w:jc w:val="both"/>
      </w:pPr>
      <w:r w:rsidRPr="00A44BFC">
        <w:rPr>
          <w:u w:val="single"/>
        </w:rPr>
        <w:t>Disposições</w:t>
      </w:r>
      <w:r w:rsidR="00E12804" w:rsidRPr="00A44BFC">
        <w:rPr>
          <w:u w:val="single"/>
        </w:rPr>
        <w:t xml:space="preserve"> gerais</w:t>
      </w:r>
      <w:r w:rsidR="00757F1F" w:rsidRPr="00A44BFC">
        <w:rPr>
          <w:u w:val="single"/>
        </w:rPr>
        <w:t>.</w:t>
      </w:r>
    </w:p>
    <w:p w14:paraId="3BABE6FC" w14:textId="77777777" w:rsidR="00A44BFC" w:rsidRPr="00A44BFC" w:rsidRDefault="00A44BFC" w:rsidP="00A44BFC">
      <w:pPr>
        <w:ind w:left="720"/>
        <w:jc w:val="both"/>
      </w:pPr>
    </w:p>
    <w:p w14:paraId="59DDEFBE" w14:textId="47F992A5" w:rsidR="00D76752" w:rsidRPr="00A44BFC" w:rsidRDefault="00757F1F">
      <w:pPr>
        <w:numPr>
          <w:ilvl w:val="0"/>
          <w:numId w:val="7"/>
        </w:numPr>
        <w:jc w:val="both"/>
      </w:pPr>
      <w:r w:rsidRPr="00A44BFC">
        <w:rPr>
          <w:u w:val="single"/>
        </w:rPr>
        <w:t>Modificações</w:t>
      </w:r>
      <w:r w:rsidRPr="00A44BFC">
        <w:t xml:space="preserve">. </w:t>
      </w:r>
      <w:r w:rsidR="005E3CC9" w:rsidRPr="00A44BFC">
        <w:t>A Estrutura</w:t>
      </w:r>
      <w:r w:rsidRPr="00A44BFC">
        <w:t xml:space="preserve"> pode</w:t>
      </w:r>
      <w:r w:rsidR="00A44BFC" w:rsidRPr="00A44BFC">
        <w:t>rá</w:t>
      </w:r>
      <w:r w:rsidRPr="00A44BFC">
        <w:t xml:space="preserve"> revisar este </w:t>
      </w:r>
      <w:r w:rsidR="005E3CC9" w:rsidRPr="00A44BFC">
        <w:t>Termo</w:t>
      </w:r>
      <w:r w:rsidR="00C86E35" w:rsidRPr="00A44BFC">
        <w:t>s e Condições</w:t>
      </w:r>
      <w:r w:rsidRPr="00A44BFC">
        <w:t xml:space="preserve"> a qualquer momento e por qualquer </w:t>
      </w:r>
      <w:r w:rsidR="00C86E35" w:rsidRPr="00A44BFC">
        <w:t>motivo</w:t>
      </w:r>
      <w:r w:rsidRPr="00A44BFC">
        <w:t xml:space="preserve">. </w:t>
      </w:r>
      <w:r w:rsidR="005E3CC9" w:rsidRPr="00A44BFC">
        <w:t xml:space="preserve">Quaisquer </w:t>
      </w:r>
      <w:r w:rsidRPr="00A44BFC">
        <w:t>revisões aplicam</w:t>
      </w:r>
      <w:r w:rsidR="005E3CC9" w:rsidRPr="00A44BFC">
        <w:t>-se</w:t>
      </w:r>
      <w:r w:rsidRPr="00A44BFC">
        <w:t xml:space="preserve"> a todos os novos Certificados de Conformidade</w:t>
      </w:r>
      <w:r w:rsidR="00C86E35" w:rsidRPr="00A44BFC">
        <w:t xml:space="preserve"> Funcional</w:t>
      </w:r>
      <w:r w:rsidRPr="00A44BFC">
        <w:t xml:space="preserve"> submetidos após a notificação</w:t>
      </w:r>
      <w:r w:rsidR="00A44BFC" w:rsidRPr="00A44BFC">
        <w:t xml:space="preserve"> da revisão</w:t>
      </w:r>
      <w:r w:rsidRPr="00A44BFC">
        <w:t xml:space="preserve">, </w:t>
      </w:r>
      <w:r w:rsidR="00A44BFC" w:rsidRPr="00A44BFC">
        <w:t>disponibilizada</w:t>
      </w:r>
      <w:r w:rsidRPr="00A44BFC">
        <w:t xml:space="preserve"> por qualquer meio, </w:t>
      </w:r>
      <w:r w:rsidR="00C86E35" w:rsidRPr="00A44BFC">
        <w:t>inclusive</w:t>
      </w:r>
      <w:r w:rsidRPr="00A44BFC">
        <w:t xml:space="preserve"> a publicação</w:t>
      </w:r>
      <w:r w:rsidR="005E3CC9" w:rsidRPr="00A44BFC">
        <w:t xml:space="preserve"> </w:t>
      </w:r>
      <w:r w:rsidRPr="00A44BFC">
        <w:t xml:space="preserve">da versão atualizada no site </w:t>
      </w:r>
      <w:r w:rsidR="00C86E35" w:rsidRPr="00A44BFC">
        <w:t>da Estrutura</w:t>
      </w:r>
      <w:r w:rsidRPr="00A44BFC">
        <w:t xml:space="preserve">. </w:t>
      </w:r>
      <w:r w:rsidR="005E3CC9" w:rsidRPr="00A44BFC">
        <w:t>C</w:t>
      </w:r>
      <w:r w:rsidRPr="00A44BFC">
        <w:t>aso tais revisões destinem</w:t>
      </w:r>
      <w:r w:rsidR="005E3CC9" w:rsidRPr="00A44BFC">
        <w:t>-se</w:t>
      </w:r>
      <w:r w:rsidRPr="00A44BFC">
        <w:t xml:space="preserve"> </w:t>
      </w:r>
      <w:r w:rsidR="005E3CC9" w:rsidRPr="00A44BFC">
        <w:t xml:space="preserve">a produzir efeitos </w:t>
      </w:r>
      <w:r w:rsidR="00A44BFC" w:rsidRPr="00A44BFC">
        <w:t>em</w:t>
      </w:r>
      <w:r w:rsidRPr="00A44BFC">
        <w:t xml:space="preserve"> Certificados</w:t>
      </w:r>
      <w:r w:rsidR="005E3CC9" w:rsidRPr="00A44BFC">
        <w:t xml:space="preserve"> de Conformidade</w:t>
      </w:r>
      <w:r w:rsidRPr="00A44BFC">
        <w:t xml:space="preserve"> </w:t>
      </w:r>
      <w:r w:rsidR="00C86E35" w:rsidRPr="00A44BFC">
        <w:t xml:space="preserve">Funcional </w:t>
      </w:r>
      <w:r w:rsidRPr="00A44BFC">
        <w:t xml:space="preserve">previamente </w:t>
      </w:r>
      <w:r w:rsidR="005E3CC9" w:rsidRPr="00A44BFC">
        <w:t xml:space="preserve">divulgados </w:t>
      </w:r>
      <w:r w:rsidRPr="00A44BFC">
        <w:t>pel</w:t>
      </w:r>
      <w:r w:rsidR="005E3CC9" w:rsidRPr="00A44BFC">
        <w:t>a Estrutura</w:t>
      </w:r>
      <w:r w:rsidRPr="00A44BFC">
        <w:t>, elas deve</w:t>
      </w:r>
      <w:r w:rsidR="00237169" w:rsidRPr="00A44BFC">
        <w:t>rão</w:t>
      </w:r>
      <w:r w:rsidRPr="00A44BFC">
        <w:t xml:space="preserve"> entrar em vigor 30 </w:t>
      </w:r>
      <w:r w:rsidR="00237169" w:rsidRPr="00A44BFC">
        <w:t xml:space="preserve">(trinta) </w:t>
      </w:r>
      <w:r w:rsidRPr="00A44BFC">
        <w:t>dias após a notificação eletrônica</w:t>
      </w:r>
      <w:r w:rsidR="00A44BFC" w:rsidRPr="00A44BFC">
        <w:t xml:space="preserve"> e</w:t>
      </w:r>
      <w:r w:rsidRPr="00A44BFC">
        <w:t xml:space="preserve"> por escrito de tais mudanças </w:t>
      </w:r>
      <w:r w:rsidR="00A44BFC" w:rsidRPr="00A44BFC">
        <w:t>ao</w:t>
      </w:r>
      <w:r w:rsidRPr="00A44BFC">
        <w:t xml:space="preserve"> </w:t>
      </w:r>
      <w:r w:rsidR="00D92047" w:rsidRPr="00A44BFC">
        <w:t>c</w:t>
      </w:r>
      <w:r w:rsidR="00237169" w:rsidRPr="00A44BFC">
        <w:t xml:space="preserve">ontato </w:t>
      </w:r>
      <w:r w:rsidR="00A44BFC" w:rsidRPr="00A44BFC">
        <w:t>primário ou secundário da Instituição, conforme indicado no respectivo Certificado de Conformidade Funcional</w:t>
      </w:r>
      <w:r w:rsidRPr="00A44BFC">
        <w:t>,</w:t>
      </w:r>
      <w:r w:rsidR="00A44BFC" w:rsidRPr="00A44BFC">
        <w:t xml:space="preserve"> exceto se</w:t>
      </w:r>
      <w:r w:rsidR="00237169" w:rsidRPr="00A44BFC">
        <w:t>,</w:t>
      </w:r>
      <w:r w:rsidRPr="00A44BFC">
        <w:t xml:space="preserve"> dentro de tal </w:t>
      </w:r>
      <w:r w:rsidR="00237169" w:rsidRPr="00A44BFC">
        <w:t xml:space="preserve">prazo </w:t>
      </w:r>
      <w:r w:rsidRPr="00A44BFC">
        <w:t xml:space="preserve">de 30 </w:t>
      </w:r>
      <w:r w:rsidR="00237169" w:rsidRPr="00A44BFC">
        <w:t xml:space="preserve">(trinta) </w:t>
      </w:r>
      <w:r w:rsidRPr="00A44BFC">
        <w:t>dias</w:t>
      </w:r>
      <w:r w:rsidR="00A44BFC" w:rsidRPr="00A44BFC">
        <w:t xml:space="preserve"> acima referido</w:t>
      </w:r>
      <w:r w:rsidR="00237169" w:rsidRPr="00A44BFC">
        <w:t>,</w:t>
      </w:r>
      <w:r w:rsidRPr="00A44BFC">
        <w:t xml:space="preserve"> </w:t>
      </w:r>
      <w:r w:rsidR="005E3CC9" w:rsidRPr="00A44BFC">
        <w:t>a Instituição</w:t>
      </w:r>
      <w:r w:rsidRPr="00A44BFC">
        <w:t xml:space="preserve"> solicit</w:t>
      </w:r>
      <w:r w:rsidR="00A44BFC" w:rsidRPr="00A44BFC">
        <w:t>ar</w:t>
      </w:r>
      <w:r w:rsidRPr="00A44BFC">
        <w:t xml:space="preserve"> por escrito à </w:t>
      </w:r>
      <w:r w:rsidR="005E3CC9" w:rsidRPr="00A44BFC">
        <w:t>Estrutura</w:t>
      </w:r>
      <w:r w:rsidRPr="00A44BFC">
        <w:t xml:space="preserve"> que seu </w:t>
      </w:r>
      <w:r w:rsidR="005E3CC9" w:rsidRPr="00A44BFC">
        <w:t>Certificado de Conformidade</w:t>
      </w:r>
      <w:r w:rsidRPr="00A44BFC">
        <w:t xml:space="preserve"> </w:t>
      </w:r>
      <w:r w:rsidR="00A44BFC" w:rsidRPr="00A44BFC">
        <w:t xml:space="preserve">Funcional anteriormente publicado </w:t>
      </w:r>
      <w:r w:rsidRPr="00A44BFC">
        <w:t>seja revogado ou não est</w:t>
      </w:r>
      <w:r w:rsidR="00237169" w:rsidRPr="00A44BFC">
        <w:t>eja</w:t>
      </w:r>
      <w:r w:rsidRPr="00A44BFC">
        <w:t xml:space="preserve"> sujeito a </w:t>
      </w:r>
      <w:r w:rsidR="00A44BFC" w:rsidRPr="00A44BFC">
        <w:t>revisões</w:t>
      </w:r>
      <w:r w:rsidRPr="00A44BFC">
        <w:t>.</w:t>
      </w:r>
    </w:p>
    <w:p w14:paraId="5C970E89" w14:textId="77777777" w:rsidR="00C86E35" w:rsidRPr="00A44BFC" w:rsidRDefault="00C86E35" w:rsidP="00C86E35">
      <w:pPr>
        <w:ind w:left="720"/>
        <w:jc w:val="both"/>
        <w:rPr>
          <w:highlight w:val="green"/>
        </w:rPr>
      </w:pPr>
    </w:p>
    <w:p w14:paraId="59DDEFBF" w14:textId="4CAF7BBB" w:rsidR="00D76752" w:rsidRDefault="00757F1F">
      <w:pPr>
        <w:numPr>
          <w:ilvl w:val="0"/>
          <w:numId w:val="7"/>
        </w:numPr>
        <w:jc w:val="both"/>
      </w:pPr>
      <w:r>
        <w:rPr>
          <w:u w:val="single"/>
        </w:rPr>
        <w:t>Ausência de parceria</w:t>
      </w:r>
      <w:r>
        <w:t>. Não há</w:t>
      </w:r>
      <w:r w:rsidR="00237169">
        <w:t xml:space="preserve"> qualquer</w:t>
      </w:r>
      <w:r>
        <w:t xml:space="preserve"> relação de parceria ou de representação entre </w:t>
      </w:r>
      <w:r w:rsidR="005E3CC9">
        <w:t>a Instituição</w:t>
      </w:r>
      <w:r>
        <w:t xml:space="preserve"> e </w:t>
      </w:r>
      <w:r w:rsidR="005E3CC9">
        <w:t>a Estrutura</w:t>
      </w:r>
      <w:r>
        <w:t>. Exceto</w:t>
      </w:r>
      <w:r w:rsidR="00237169">
        <w:t xml:space="preserve"> pelo</w:t>
      </w:r>
      <w:r>
        <w:t xml:space="preserve"> expressamente declarado neste </w:t>
      </w:r>
      <w:r w:rsidR="00237169">
        <w:t>Termo</w:t>
      </w:r>
      <w:r w:rsidR="00C86E35">
        <w:t>s  e Condições, na legislação ou na regulamentação em vigor</w:t>
      </w:r>
      <w:r>
        <w:t xml:space="preserve">, </w:t>
      </w:r>
      <w:r w:rsidR="00C86E35">
        <w:t xml:space="preserve">a Instituição e a Estrutura não </w:t>
      </w:r>
      <w:r>
        <w:t xml:space="preserve">têm o poder </w:t>
      </w:r>
      <w:r w:rsidR="00C86E35">
        <w:t xml:space="preserve">de </w:t>
      </w:r>
      <w:r>
        <w:t xml:space="preserve">obrigar </w:t>
      </w:r>
      <w:r w:rsidR="00237169">
        <w:t>um a</w:t>
      </w:r>
      <w:r>
        <w:t>o outro.</w:t>
      </w:r>
    </w:p>
    <w:p w14:paraId="198B3471" w14:textId="77777777" w:rsidR="00C86E35" w:rsidRPr="00C86E35" w:rsidRDefault="00C86E35" w:rsidP="00C86E35">
      <w:pPr>
        <w:ind w:left="720"/>
        <w:jc w:val="both"/>
      </w:pPr>
    </w:p>
    <w:p w14:paraId="59DDEFC0" w14:textId="3C8F23D0" w:rsidR="00D76752" w:rsidRDefault="00ED0A96">
      <w:pPr>
        <w:numPr>
          <w:ilvl w:val="0"/>
          <w:numId w:val="7"/>
        </w:numPr>
        <w:jc w:val="both"/>
      </w:pPr>
      <w:r>
        <w:rPr>
          <w:u w:val="single"/>
        </w:rPr>
        <w:t>Preservação do Termo</w:t>
      </w:r>
      <w:r w:rsidR="00C86E35">
        <w:rPr>
          <w:u w:val="single"/>
        </w:rPr>
        <w:t>s e Condições</w:t>
      </w:r>
      <w:r w:rsidR="00757F1F">
        <w:t xml:space="preserve">. Se qualquer </w:t>
      </w:r>
      <w:r w:rsidR="00237169">
        <w:t>previsão</w:t>
      </w:r>
      <w:r w:rsidR="00727D64">
        <w:t xml:space="preserve"> </w:t>
      </w:r>
      <w:r w:rsidR="00757F1F">
        <w:t xml:space="preserve">deste </w:t>
      </w:r>
      <w:r w:rsidR="005E3CC9">
        <w:t>Termo</w:t>
      </w:r>
      <w:r w:rsidR="00C86E35">
        <w:t>s e Condições</w:t>
      </w:r>
      <w:r w:rsidR="00757F1F">
        <w:t xml:space="preserve"> for considerada por um tribunal ilegal, nula</w:t>
      </w:r>
      <w:r w:rsidR="00237169">
        <w:t>, ineficaz</w:t>
      </w:r>
      <w:r w:rsidR="00757F1F">
        <w:t xml:space="preserve"> ou inexequível, </w:t>
      </w:r>
      <w:r w:rsidR="00237169">
        <w:t>ess</w:t>
      </w:r>
      <w:r w:rsidR="00757F1F">
        <w:t>a pr</w:t>
      </w:r>
      <w:r w:rsidR="00727D64">
        <w:t>e</w:t>
      </w:r>
      <w:r w:rsidR="00757F1F">
        <w:t>visão não afetará a validade</w:t>
      </w:r>
      <w:r w:rsidR="00237169">
        <w:t>, eficácia ou exequibilidade</w:t>
      </w:r>
      <w:r w:rsidR="00757F1F">
        <w:t xml:space="preserve"> de quaisquer </w:t>
      </w:r>
      <w:r w:rsidR="00237169">
        <w:t xml:space="preserve">das </w:t>
      </w:r>
      <w:r w:rsidR="00C86E35">
        <w:t>previsões</w:t>
      </w:r>
      <w:r w:rsidR="00757F1F">
        <w:t xml:space="preserve"> restantes.</w:t>
      </w:r>
    </w:p>
    <w:p w14:paraId="7EC84ADC" w14:textId="77777777" w:rsidR="00C86E35" w:rsidRPr="00C86E35" w:rsidRDefault="00C86E35" w:rsidP="00C86E35">
      <w:pPr>
        <w:ind w:left="720"/>
        <w:jc w:val="both"/>
      </w:pPr>
    </w:p>
    <w:p w14:paraId="59DDEFC1" w14:textId="0C67A241" w:rsidR="00D76752" w:rsidRDefault="00757F1F">
      <w:pPr>
        <w:numPr>
          <w:ilvl w:val="0"/>
          <w:numId w:val="7"/>
        </w:numPr>
        <w:jc w:val="both"/>
      </w:pPr>
      <w:r>
        <w:rPr>
          <w:u w:val="single"/>
        </w:rPr>
        <w:t>Renúncia</w:t>
      </w:r>
      <w:r>
        <w:t xml:space="preserve">. </w:t>
      </w:r>
      <w:r w:rsidR="00237169">
        <w:t xml:space="preserve">Qualquer tolerância ou </w:t>
      </w:r>
      <w:r>
        <w:t xml:space="preserve">omissão em relação </w:t>
      </w:r>
      <w:r w:rsidR="00237169">
        <w:t xml:space="preserve">ao descumprimento </w:t>
      </w:r>
      <w:r w:rsidR="00C86E35">
        <w:t xml:space="preserve">ou à violação </w:t>
      </w:r>
      <w:r w:rsidR="00237169">
        <w:t xml:space="preserve">de qualquer previsão </w:t>
      </w:r>
      <w:r>
        <w:t xml:space="preserve">deste </w:t>
      </w:r>
      <w:r w:rsidR="005E3CC9">
        <w:t>Termo</w:t>
      </w:r>
      <w:r w:rsidR="00C86E35">
        <w:t>s e Condições</w:t>
      </w:r>
      <w:r w:rsidR="00237169">
        <w:t>,</w:t>
      </w:r>
      <w:r>
        <w:t xml:space="preserve"> em qualquer ocasião</w:t>
      </w:r>
      <w:r w:rsidR="00237169">
        <w:t>,</w:t>
      </w:r>
      <w:r>
        <w:t xml:space="preserve"> não</w:t>
      </w:r>
      <w:r w:rsidR="00237169">
        <w:t xml:space="preserve"> significa</w:t>
      </w:r>
      <w:r>
        <w:t xml:space="preserve"> ren</w:t>
      </w:r>
      <w:r w:rsidR="00C86E35">
        <w:t>ú</w:t>
      </w:r>
      <w:r>
        <w:t xml:space="preserve">ncia qualquer direito de </w:t>
      </w:r>
      <w:r w:rsidR="00237169">
        <w:t>exigir o seu cumprimento no futuro</w:t>
      </w:r>
      <w:r>
        <w:t>.</w:t>
      </w:r>
    </w:p>
    <w:p w14:paraId="6EDD3F55" w14:textId="77777777" w:rsidR="00C86E35" w:rsidRPr="00C86E35" w:rsidRDefault="00C86E35" w:rsidP="00C86E35">
      <w:pPr>
        <w:ind w:left="720"/>
        <w:jc w:val="both"/>
      </w:pPr>
    </w:p>
    <w:p w14:paraId="59DDEFC2" w14:textId="64ECE36A" w:rsidR="00D76752" w:rsidRDefault="00237169">
      <w:pPr>
        <w:numPr>
          <w:ilvl w:val="0"/>
          <w:numId w:val="7"/>
        </w:numPr>
        <w:jc w:val="both"/>
      </w:pPr>
      <w:r>
        <w:rPr>
          <w:u w:val="single"/>
        </w:rPr>
        <w:t>A</w:t>
      </w:r>
      <w:r w:rsidR="00757F1F">
        <w:rPr>
          <w:u w:val="single"/>
        </w:rPr>
        <w:t>cordo</w:t>
      </w:r>
      <w:r>
        <w:rPr>
          <w:u w:val="single"/>
        </w:rPr>
        <w:t xml:space="preserve"> Integral</w:t>
      </w:r>
      <w:r w:rsidR="00757F1F">
        <w:rPr>
          <w:u w:val="single"/>
        </w:rPr>
        <w:t>.</w:t>
      </w:r>
      <w:r w:rsidR="00757F1F">
        <w:t xml:space="preserve"> Este </w:t>
      </w:r>
      <w:r w:rsidR="005E3CC9">
        <w:t>Termo</w:t>
      </w:r>
      <w:r w:rsidR="00C86E35">
        <w:t>s e Condições</w:t>
      </w:r>
      <w:r w:rsidR="00757F1F">
        <w:t xml:space="preserve">, juntamente com o </w:t>
      </w:r>
      <w:r w:rsidR="005E3CC9">
        <w:t>Certificado de Conformidade</w:t>
      </w:r>
      <w:r w:rsidR="009F1103">
        <w:t xml:space="preserve"> Funcional</w:t>
      </w:r>
      <w:r w:rsidR="00757F1F">
        <w:t xml:space="preserve">, </w:t>
      </w:r>
      <w:r w:rsidR="00C86E35">
        <w:t>constitui</w:t>
      </w:r>
      <w:r w:rsidR="00757F1F">
        <w:t xml:space="preserve"> acordo integral </w:t>
      </w:r>
      <w:r w:rsidR="00C86E35">
        <w:t xml:space="preserve">da Instituição com a </w:t>
      </w:r>
      <w:r w:rsidR="005E3CC9">
        <w:t>Estrutura</w:t>
      </w:r>
      <w:r w:rsidR="00C86E35">
        <w:t xml:space="preserve"> em</w:t>
      </w:r>
      <w:r w:rsidR="00757F1F">
        <w:t xml:space="preserve"> </w:t>
      </w:r>
      <w:r w:rsidR="00C86E35">
        <w:t xml:space="preserve">relação </w:t>
      </w:r>
      <w:r w:rsidR="00757F1F">
        <w:t xml:space="preserve">ao </w:t>
      </w:r>
      <w:r w:rsidR="005E3CC9">
        <w:t>Certificado de Conformidade</w:t>
      </w:r>
      <w:r w:rsidR="009F1103">
        <w:t xml:space="preserve"> Funcional</w:t>
      </w:r>
      <w:r w:rsidR="00757F1F">
        <w:t xml:space="preserve"> e substitui quaisquer entendimentos ou acordos anteriores orais ou escritos a respeito d</w:t>
      </w:r>
      <w:r w:rsidR="00C86E35">
        <w:t>a matéria nele prevista</w:t>
      </w:r>
      <w:r w:rsidR="00757F1F">
        <w:t>.</w:t>
      </w:r>
    </w:p>
    <w:p w14:paraId="59DDEFC3" w14:textId="77777777" w:rsidR="00D76752" w:rsidRDefault="00D76752">
      <w:pPr>
        <w:jc w:val="both"/>
      </w:pPr>
    </w:p>
    <w:p w14:paraId="15015918" w14:textId="77777777" w:rsidR="00C86E35" w:rsidRDefault="00757F1F" w:rsidP="00297D0C">
      <w:pPr>
        <w:numPr>
          <w:ilvl w:val="0"/>
          <w:numId w:val="3"/>
        </w:numPr>
        <w:jc w:val="both"/>
      </w:pPr>
      <w:r w:rsidRPr="04E4AF76">
        <w:rPr>
          <w:u w:val="single"/>
        </w:rPr>
        <w:t xml:space="preserve">Como contatar </w:t>
      </w:r>
      <w:r w:rsidR="005E3CC9">
        <w:rPr>
          <w:u w:val="single"/>
        </w:rPr>
        <w:t>a Estrutura</w:t>
      </w:r>
      <w:r w:rsidRPr="04E4AF76">
        <w:rPr>
          <w:u w:val="single"/>
        </w:rPr>
        <w:t>.</w:t>
      </w:r>
      <w:r>
        <w:t xml:space="preserve"> Se houver alguma dúvida sobre o </w:t>
      </w:r>
      <w:r w:rsidR="005E3CC9">
        <w:t>Certificado de Conformidade</w:t>
      </w:r>
      <w:r>
        <w:t xml:space="preserve"> </w:t>
      </w:r>
      <w:r w:rsidR="009F1103">
        <w:t>Funcional</w:t>
      </w:r>
      <w:r>
        <w:t xml:space="preserve"> ou este</w:t>
      </w:r>
      <w:r w:rsidR="00F230A4">
        <w:t xml:space="preserve"> Termo</w:t>
      </w:r>
      <w:r w:rsidR="00297D0C">
        <w:t>s e Condições</w:t>
      </w:r>
      <w:r>
        <w:t xml:space="preserve">, entrar em contato </w:t>
      </w:r>
      <w:r w:rsidR="00356FB9">
        <w:t xml:space="preserve">com o Open Banking Brasil através do nosso </w:t>
      </w:r>
      <w:r w:rsidR="005E3CC9">
        <w:t>Service Desk</w:t>
      </w:r>
      <w:r w:rsidR="00356FB9">
        <w:t xml:space="preserve">: </w:t>
      </w:r>
      <w:r w:rsidR="00297D0C">
        <w:t xml:space="preserve"> </w:t>
      </w:r>
    </w:p>
    <w:p w14:paraId="7637FF11" w14:textId="032A9E23" w:rsidR="00356FB9" w:rsidRDefault="00297D0C" w:rsidP="00C86E35">
      <w:pPr>
        <w:ind w:left="720"/>
        <w:jc w:val="both"/>
      </w:pPr>
      <w:r>
        <w:t>h</w:t>
      </w:r>
      <w:r w:rsidR="00356FB9">
        <w:t>ttps://servicedesk.openbankingbrasil.org.br/Dashboard.jsp</w:t>
      </w:r>
    </w:p>
    <w:p w14:paraId="59DDEFC5" w14:textId="77777777" w:rsidR="00D76752" w:rsidRDefault="00D76752">
      <w:pPr>
        <w:jc w:val="both"/>
      </w:pPr>
    </w:p>
    <w:p w14:paraId="59DDEFC6" w14:textId="77777777" w:rsidR="00D76752" w:rsidRDefault="00D76752">
      <w:pPr>
        <w:jc w:val="both"/>
      </w:pPr>
    </w:p>
    <w:p w14:paraId="59DDEFC7" w14:textId="77777777" w:rsidR="00D76752" w:rsidRDefault="00D76752">
      <w:pPr>
        <w:jc w:val="both"/>
      </w:pPr>
    </w:p>
    <w:p w14:paraId="59DDEFC8" w14:textId="77777777" w:rsidR="00D76752" w:rsidRDefault="00D76752">
      <w:pPr>
        <w:jc w:val="both"/>
      </w:pPr>
    </w:p>
    <w:p w14:paraId="59DDEFC9" w14:textId="77777777" w:rsidR="00D76752" w:rsidRDefault="00D76752">
      <w:pPr>
        <w:jc w:val="both"/>
      </w:pPr>
    </w:p>
    <w:p w14:paraId="59DDEFCA" w14:textId="77777777" w:rsidR="00D76752" w:rsidRDefault="00D76752">
      <w:pPr>
        <w:jc w:val="both"/>
      </w:pPr>
    </w:p>
    <w:p w14:paraId="59DDEFCB" w14:textId="77777777" w:rsidR="00D76752" w:rsidRDefault="00D76752">
      <w:pPr>
        <w:jc w:val="both"/>
      </w:pPr>
    </w:p>
    <w:p w14:paraId="59DDEFCC" w14:textId="77777777" w:rsidR="00D76752" w:rsidRDefault="00D76752">
      <w:pPr>
        <w:jc w:val="both"/>
      </w:pPr>
    </w:p>
    <w:p w14:paraId="59DDEFCD" w14:textId="77777777" w:rsidR="00D76752" w:rsidRDefault="00D76752">
      <w:pPr>
        <w:jc w:val="both"/>
      </w:pPr>
    </w:p>
    <w:p w14:paraId="59DDEFCE" w14:textId="77777777" w:rsidR="00D76752" w:rsidRDefault="00D76752">
      <w:pPr>
        <w:jc w:val="both"/>
      </w:pPr>
    </w:p>
    <w:p w14:paraId="59DDEFCF" w14:textId="77777777" w:rsidR="00D76752" w:rsidRDefault="00D76752">
      <w:pPr>
        <w:jc w:val="both"/>
      </w:pPr>
    </w:p>
    <w:p w14:paraId="59DDEFD0" w14:textId="77777777" w:rsidR="00D76752" w:rsidRDefault="00D76752">
      <w:pPr>
        <w:jc w:val="both"/>
      </w:pPr>
    </w:p>
    <w:p w14:paraId="59DDEFD1" w14:textId="77777777" w:rsidR="00D76752" w:rsidRDefault="00D76752">
      <w:pPr>
        <w:jc w:val="both"/>
      </w:pPr>
    </w:p>
    <w:p w14:paraId="59DDEFD2" w14:textId="77777777" w:rsidR="00D76752" w:rsidRDefault="00D76752">
      <w:pPr>
        <w:jc w:val="both"/>
      </w:pPr>
    </w:p>
    <w:p w14:paraId="59DDEFD3" w14:textId="77777777" w:rsidR="00D76752" w:rsidRDefault="00D76752">
      <w:pPr>
        <w:jc w:val="both"/>
      </w:pPr>
    </w:p>
    <w:p w14:paraId="59DDEFD4" w14:textId="77777777" w:rsidR="00D76752" w:rsidRDefault="00D76752">
      <w:pPr>
        <w:jc w:val="both"/>
      </w:pPr>
    </w:p>
    <w:sectPr w:rsidR="00D76752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09B7E" w14:textId="77777777" w:rsidR="00306EE7" w:rsidRDefault="00306EE7" w:rsidP="000E1730">
      <w:pPr>
        <w:spacing w:line="240" w:lineRule="auto"/>
      </w:pPr>
      <w:r>
        <w:separator/>
      </w:r>
    </w:p>
  </w:endnote>
  <w:endnote w:type="continuationSeparator" w:id="0">
    <w:p w14:paraId="7503614D" w14:textId="77777777" w:rsidR="00306EE7" w:rsidRDefault="00306EE7" w:rsidP="000E1730">
      <w:pPr>
        <w:spacing w:line="240" w:lineRule="auto"/>
      </w:pPr>
      <w:r>
        <w:continuationSeparator/>
      </w:r>
    </w:p>
  </w:endnote>
  <w:endnote w:type="continuationNotice" w:id="1">
    <w:p w14:paraId="51AD1E79" w14:textId="77777777" w:rsidR="00306EE7" w:rsidRDefault="00306EE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1751084541"/>
      <w:docPartObj>
        <w:docPartGallery w:val="Page Numbers (Bottom of Page)"/>
        <w:docPartUnique/>
      </w:docPartObj>
    </w:sdtPr>
    <w:sdtEndPr/>
    <w:sdtContent>
      <w:p w14:paraId="66BF5E7F" w14:textId="31A7A3E2" w:rsidR="00A44BFC" w:rsidRPr="001A668D" w:rsidRDefault="00A44BFC" w:rsidP="001A668D">
        <w:pPr>
          <w:pStyle w:val="Footer"/>
          <w:jc w:val="center"/>
          <w:rPr>
            <w:sz w:val="20"/>
            <w:szCs w:val="20"/>
          </w:rPr>
        </w:pPr>
        <w:r w:rsidRPr="001A668D">
          <w:rPr>
            <w:sz w:val="20"/>
            <w:szCs w:val="20"/>
          </w:rPr>
          <w:fldChar w:fldCharType="begin"/>
        </w:r>
        <w:r w:rsidRPr="001A668D">
          <w:rPr>
            <w:sz w:val="20"/>
            <w:szCs w:val="20"/>
          </w:rPr>
          <w:instrText>PAGE   \* MERGEFORMAT</w:instrText>
        </w:r>
        <w:r w:rsidRPr="001A668D">
          <w:rPr>
            <w:sz w:val="20"/>
            <w:szCs w:val="20"/>
          </w:rPr>
          <w:fldChar w:fldCharType="separate"/>
        </w:r>
        <w:r w:rsidRPr="001A668D">
          <w:rPr>
            <w:sz w:val="20"/>
            <w:szCs w:val="20"/>
          </w:rPr>
          <w:t>2</w:t>
        </w:r>
        <w:r w:rsidRPr="001A668D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ECC0F" w14:textId="77777777" w:rsidR="00306EE7" w:rsidRDefault="00306EE7" w:rsidP="000E1730">
      <w:pPr>
        <w:spacing w:line="240" w:lineRule="auto"/>
      </w:pPr>
      <w:r>
        <w:separator/>
      </w:r>
    </w:p>
  </w:footnote>
  <w:footnote w:type="continuationSeparator" w:id="0">
    <w:p w14:paraId="5F3DAB38" w14:textId="77777777" w:rsidR="00306EE7" w:rsidRDefault="00306EE7" w:rsidP="000E1730">
      <w:pPr>
        <w:spacing w:line="240" w:lineRule="auto"/>
      </w:pPr>
      <w:r>
        <w:continuationSeparator/>
      </w:r>
    </w:p>
  </w:footnote>
  <w:footnote w:type="continuationNotice" w:id="1">
    <w:p w14:paraId="7DE017C7" w14:textId="77777777" w:rsidR="00306EE7" w:rsidRDefault="00306EE7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20EAB"/>
    <w:multiLevelType w:val="multilevel"/>
    <w:tmpl w:val="C2502C8A"/>
    <w:lvl w:ilvl="0">
      <w:start w:val="1"/>
      <w:numFmt w:val="lowerLetter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9311450"/>
    <w:multiLevelType w:val="hybridMultilevel"/>
    <w:tmpl w:val="00E23EA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A6F9A"/>
    <w:multiLevelType w:val="multilevel"/>
    <w:tmpl w:val="475CEC04"/>
    <w:lvl w:ilvl="0">
      <w:start w:val="1"/>
      <w:numFmt w:val="decimal"/>
      <w:lvlText w:val="(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 w15:restartNumberingAfterBreak="0">
    <w:nsid w:val="1FD275C6"/>
    <w:multiLevelType w:val="multilevel"/>
    <w:tmpl w:val="E9306E1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261D624F"/>
    <w:multiLevelType w:val="multilevel"/>
    <w:tmpl w:val="5BDEB2F4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23A2943"/>
    <w:multiLevelType w:val="multilevel"/>
    <w:tmpl w:val="30F0B9F6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6383EEF"/>
    <w:multiLevelType w:val="multilevel"/>
    <w:tmpl w:val="30F0B9F6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0430500"/>
    <w:multiLevelType w:val="multilevel"/>
    <w:tmpl w:val="E578BD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AA43750"/>
    <w:multiLevelType w:val="hybridMultilevel"/>
    <w:tmpl w:val="47FCF082"/>
    <w:lvl w:ilvl="0" w:tplc="5284E148">
      <w:start w:val="1"/>
      <w:numFmt w:val="decimal"/>
      <w:lvlText w:val="(%1)"/>
      <w:lvlJc w:val="left"/>
      <w:pPr>
        <w:ind w:left="720" w:hanging="360"/>
      </w:pPr>
    </w:lvl>
    <w:lvl w:ilvl="1" w:tplc="2C8E9616">
      <w:start w:val="1"/>
      <w:numFmt w:val="lowerLetter"/>
      <w:lvlText w:val="%2."/>
      <w:lvlJc w:val="left"/>
      <w:pPr>
        <w:ind w:left="1440" w:hanging="360"/>
      </w:pPr>
    </w:lvl>
    <w:lvl w:ilvl="2" w:tplc="788E5B80">
      <w:start w:val="1"/>
      <w:numFmt w:val="lowerRoman"/>
      <w:lvlText w:val="%3."/>
      <w:lvlJc w:val="right"/>
      <w:pPr>
        <w:ind w:left="2160" w:hanging="180"/>
      </w:pPr>
    </w:lvl>
    <w:lvl w:ilvl="3" w:tplc="9D74E85E">
      <w:start w:val="1"/>
      <w:numFmt w:val="decimal"/>
      <w:lvlText w:val="%4."/>
      <w:lvlJc w:val="left"/>
      <w:pPr>
        <w:ind w:left="2880" w:hanging="360"/>
      </w:pPr>
    </w:lvl>
    <w:lvl w:ilvl="4" w:tplc="F2AC5BC2">
      <w:start w:val="1"/>
      <w:numFmt w:val="lowerLetter"/>
      <w:lvlText w:val="%5."/>
      <w:lvlJc w:val="left"/>
      <w:pPr>
        <w:ind w:left="3600" w:hanging="360"/>
      </w:pPr>
    </w:lvl>
    <w:lvl w:ilvl="5" w:tplc="8F0E8642">
      <w:start w:val="1"/>
      <w:numFmt w:val="lowerRoman"/>
      <w:lvlText w:val="%6."/>
      <w:lvlJc w:val="right"/>
      <w:pPr>
        <w:ind w:left="4320" w:hanging="180"/>
      </w:pPr>
    </w:lvl>
    <w:lvl w:ilvl="6" w:tplc="2AF20254">
      <w:start w:val="1"/>
      <w:numFmt w:val="decimal"/>
      <w:lvlText w:val="%7."/>
      <w:lvlJc w:val="left"/>
      <w:pPr>
        <w:ind w:left="5040" w:hanging="360"/>
      </w:pPr>
    </w:lvl>
    <w:lvl w:ilvl="7" w:tplc="C4C8B990">
      <w:start w:val="1"/>
      <w:numFmt w:val="lowerLetter"/>
      <w:lvlText w:val="%8."/>
      <w:lvlJc w:val="left"/>
      <w:pPr>
        <w:ind w:left="5760" w:hanging="360"/>
      </w:pPr>
    </w:lvl>
    <w:lvl w:ilvl="8" w:tplc="45A2E7A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2C459F"/>
    <w:multiLevelType w:val="multilevel"/>
    <w:tmpl w:val="2F121940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81A241D"/>
    <w:multiLevelType w:val="hybridMultilevel"/>
    <w:tmpl w:val="4EFEDCB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F16774"/>
    <w:multiLevelType w:val="multilevel"/>
    <w:tmpl w:val="4B6E2810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70A0CEE"/>
    <w:multiLevelType w:val="multilevel"/>
    <w:tmpl w:val="6E063A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8BB7178"/>
    <w:multiLevelType w:val="multilevel"/>
    <w:tmpl w:val="A75285D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9A32AD2"/>
    <w:multiLevelType w:val="multilevel"/>
    <w:tmpl w:val="00F282D8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4"/>
  </w:num>
  <w:num w:numId="5">
    <w:abstractNumId w:val="9"/>
  </w:num>
  <w:num w:numId="6">
    <w:abstractNumId w:val="0"/>
  </w:num>
  <w:num w:numId="7">
    <w:abstractNumId w:val="13"/>
  </w:num>
  <w:num w:numId="8">
    <w:abstractNumId w:val="11"/>
  </w:num>
  <w:num w:numId="9">
    <w:abstractNumId w:val="2"/>
  </w:num>
  <w:num w:numId="10">
    <w:abstractNumId w:val="14"/>
  </w:num>
  <w:num w:numId="11">
    <w:abstractNumId w:val="3"/>
  </w:num>
  <w:num w:numId="12">
    <w:abstractNumId w:val="12"/>
  </w:num>
  <w:num w:numId="13">
    <w:abstractNumId w:val="10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752"/>
    <w:rsid w:val="00013C1C"/>
    <w:rsid w:val="000210F4"/>
    <w:rsid w:val="00044E71"/>
    <w:rsid w:val="00080CC9"/>
    <w:rsid w:val="000E1730"/>
    <w:rsid w:val="0011313D"/>
    <w:rsid w:val="00197E48"/>
    <w:rsid w:val="001A668D"/>
    <w:rsid w:val="001E3479"/>
    <w:rsid w:val="00237169"/>
    <w:rsid w:val="00297D0C"/>
    <w:rsid w:val="002B05DE"/>
    <w:rsid w:val="002B74B1"/>
    <w:rsid w:val="00306EE7"/>
    <w:rsid w:val="00314286"/>
    <w:rsid w:val="00356FB9"/>
    <w:rsid w:val="0037745B"/>
    <w:rsid w:val="00387C0D"/>
    <w:rsid w:val="003B0475"/>
    <w:rsid w:val="004504FF"/>
    <w:rsid w:val="00454C51"/>
    <w:rsid w:val="00455E07"/>
    <w:rsid w:val="0047131A"/>
    <w:rsid w:val="004C5A4D"/>
    <w:rsid w:val="004C7F16"/>
    <w:rsid w:val="0050557B"/>
    <w:rsid w:val="005A79FC"/>
    <w:rsid w:val="005D4B11"/>
    <w:rsid w:val="005E3CC9"/>
    <w:rsid w:val="00654719"/>
    <w:rsid w:val="00727D64"/>
    <w:rsid w:val="00757F1F"/>
    <w:rsid w:val="00763906"/>
    <w:rsid w:val="008A3CDE"/>
    <w:rsid w:val="008B6A48"/>
    <w:rsid w:val="008D02B7"/>
    <w:rsid w:val="008E46A3"/>
    <w:rsid w:val="009B0B8E"/>
    <w:rsid w:val="009D5E0A"/>
    <w:rsid w:val="009E37C0"/>
    <w:rsid w:val="009F1103"/>
    <w:rsid w:val="00A415FD"/>
    <w:rsid w:val="00A44BFC"/>
    <w:rsid w:val="00AC1598"/>
    <w:rsid w:val="00B54723"/>
    <w:rsid w:val="00BD5716"/>
    <w:rsid w:val="00C003B2"/>
    <w:rsid w:val="00C60627"/>
    <w:rsid w:val="00C66674"/>
    <w:rsid w:val="00C76F39"/>
    <w:rsid w:val="00C86E35"/>
    <w:rsid w:val="00C87E89"/>
    <w:rsid w:val="00D4446B"/>
    <w:rsid w:val="00D7346F"/>
    <w:rsid w:val="00D76752"/>
    <w:rsid w:val="00D92047"/>
    <w:rsid w:val="00DD3A68"/>
    <w:rsid w:val="00E12804"/>
    <w:rsid w:val="00E12DDE"/>
    <w:rsid w:val="00E24C72"/>
    <w:rsid w:val="00EC6519"/>
    <w:rsid w:val="00ED0A96"/>
    <w:rsid w:val="00EF2915"/>
    <w:rsid w:val="00F230A4"/>
    <w:rsid w:val="00FD65F9"/>
    <w:rsid w:val="040011FA"/>
    <w:rsid w:val="04695D89"/>
    <w:rsid w:val="04E4AF76"/>
    <w:rsid w:val="2E1AFF20"/>
    <w:rsid w:val="3394C9BD"/>
    <w:rsid w:val="34241493"/>
    <w:rsid w:val="351D1486"/>
    <w:rsid w:val="3F28BDCD"/>
    <w:rsid w:val="41A5B2A8"/>
    <w:rsid w:val="46D3A59D"/>
    <w:rsid w:val="4A320212"/>
    <w:rsid w:val="54FB64BA"/>
    <w:rsid w:val="57807481"/>
    <w:rsid w:val="59CFA2CE"/>
    <w:rsid w:val="5D51F53E"/>
    <w:rsid w:val="6206809D"/>
    <w:rsid w:val="67B3EE8D"/>
    <w:rsid w:val="68995094"/>
    <w:rsid w:val="6AF4E3EC"/>
    <w:rsid w:val="6D70CCCB"/>
    <w:rsid w:val="7353310D"/>
    <w:rsid w:val="7D368DEC"/>
    <w:rsid w:val="7FA59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9DDEF8A"/>
  <w15:docId w15:val="{C030C137-341B-4E2C-8AD8-FD82C0D8C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E3479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11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110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E1730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730"/>
  </w:style>
  <w:style w:type="paragraph" w:styleId="Footer">
    <w:name w:val="footer"/>
    <w:basedOn w:val="Normal"/>
    <w:link w:val="FooterChar"/>
    <w:uiPriority w:val="99"/>
    <w:unhideWhenUsed/>
    <w:rsid w:val="000E1730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730"/>
  </w:style>
  <w:style w:type="paragraph" w:styleId="BalloonText">
    <w:name w:val="Balloon Text"/>
    <w:basedOn w:val="Normal"/>
    <w:link w:val="BalloonTextChar"/>
    <w:uiPriority w:val="99"/>
    <w:semiHidden/>
    <w:unhideWhenUsed/>
    <w:rsid w:val="00A415F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5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8CAC2-0BAF-4D4C-BEB2-196523058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1819</Words>
  <Characters>9828</Characters>
  <Application>Microsoft Office Word</Application>
  <DocSecurity>4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Crisleine Barboza Yamaji</dc:creator>
  <cp:lastModifiedBy>Erick Domingues</cp:lastModifiedBy>
  <cp:revision>2</cp:revision>
  <dcterms:created xsi:type="dcterms:W3CDTF">2021-07-02T15:42:00Z</dcterms:created>
  <dcterms:modified xsi:type="dcterms:W3CDTF">2021-07-02T15:42:00Z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fed9c9-9e02-402c-91c6-79672c367b2e_Enabled">
    <vt:lpwstr>True</vt:lpwstr>
  </property>
  <property fmtid="{D5CDD505-2E9C-101B-9397-08002B2CF9AE}" pid="3" name="MSIP_Label_d3fed9c9-9e02-402c-91c6-79672c367b2e_SiteId">
    <vt:lpwstr>ccd25372-eb59-436a-ad74-78a49d784cf3</vt:lpwstr>
  </property>
  <property fmtid="{D5CDD505-2E9C-101B-9397-08002B2CF9AE}" pid="4" name="MSIP_Label_d3fed9c9-9e02-402c-91c6-79672c367b2e_Owner">
    <vt:lpwstr>cristiany.wagner@bradesco.com.br</vt:lpwstr>
  </property>
  <property fmtid="{D5CDD505-2E9C-101B-9397-08002B2CF9AE}" pid="5" name="MSIP_Label_d3fed9c9-9e02-402c-91c6-79672c367b2e_SetDate">
    <vt:lpwstr>2021-06-29T14:58:35.7179725Z</vt:lpwstr>
  </property>
  <property fmtid="{D5CDD505-2E9C-101B-9397-08002B2CF9AE}" pid="6" name="MSIP_Label_d3fed9c9-9e02-402c-91c6-79672c367b2e_Name">
    <vt:lpwstr>INTERNA</vt:lpwstr>
  </property>
  <property fmtid="{D5CDD505-2E9C-101B-9397-08002B2CF9AE}" pid="7" name="MSIP_Label_d3fed9c9-9e02-402c-91c6-79672c367b2e_Application">
    <vt:lpwstr>Microsoft Azure Information Protection</vt:lpwstr>
  </property>
  <property fmtid="{D5CDD505-2E9C-101B-9397-08002B2CF9AE}" pid="8" name="MSIP_Label_d3fed9c9-9e02-402c-91c6-79672c367b2e_ActionId">
    <vt:lpwstr>851d7456-15ab-460e-9397-64a2477bf113</vt:lpwstr>
  </property>
  <property fmtid="{D5CDD505-2E9C-101B-9397-08002B2CF9AE}" pid="9" name="MSIP_Label_d3fed9c9-9e02-402c-91c6-79672c367b2e_Extended_MSFT_Method">
    <vt:lpwstr>Automatic</vt:lpwstr>
  </property>
  <property fmtid="{D5CDD505-2E9C-101B-9397-08002B2CF9AE}" pid="10" name="Sensitivity">
    <vt:lpwstr>INTERNA</vt:lpwstr>
  </property>
</Properties>
</file>