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D0" w:rsidRDefault="002E5BD0" w:rsidP="002E5BD0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Restricciones no estructurales</w:t>
      </w:r>
    </w:p>
    <w:p w:rsidR="002E5BD0" w:rsidRDefault="002E5BD0" w:rsidP="002E5BD0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2E5BD0" w:rsidRDefault="002E5BD0" w:rsidP="002E5BD0">
      <w:pPr>
        <w:pStyle w:val="Normal1"/>
        <w:spacing w:after="0"/>
        <w:ind w:left="-85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¿Qué son?</w:t>
      </w:r>
    </w:p>
    <w:p w:rsidR="002E5BD0" w:rsidRDefault="002E5BD0" w:rsidP="002E5BD0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2E5BD0" w:rsidRDefault="002E5BD0" w:rsidP="002E5BD0">
      <w:pPr>
        <w:pStyle w:val="Normal1"/>
        <w:spacing w:after="0"/>
        <w:ind w:left="-855"/>
        <w:rPr>
          <w:rFonts w:ascii="Arial" w:eastAsia="Courier New" w:hAnsi="Arial" w:cs="Arial"/>
          <w:sz w:val="24"/>
          <w:szCs w:val="24"/>
          <w:highlight w:val="white"/>
        </w:rPr>
      </w:pPr>
      <w:r>
        <w:rPr>
          <w:rFonts w:ascii="Arial" w:eastAsia="Times New Roman" w:hAnsi="Arial" w:cs="Arial"/>
          <w:sz w:val="24"/>
          <w:szCs w:val="24"/>
        </w:rPr>
        <w:t xml:space="preserve">(RNE) Son restricciones que no se pueden contemplar desde una base de datos. Se van a tener en cuenta desde software (programación). </w:t>
      </w:r>
    </w:p>
    <w:p w:rsidR="002E5BD0" w:rsidRDefault="002E5BD0" w:rsidP="002E5BD0">
      <w:pPr>
        <w:pStyle w:val="Normal1"/>
        <w:spacing w:after="0"/>
        <w:ind w:left="-855"/>
        <w:rPr>
          <w:rFonts w:ascii="Arial" w:eastAsia="Courier New" w:hAnsi="Arial" w:cs="Arial"/>
          <w:sz w:val="24"/>
          <w:szCs w:val="24"/>
          <w:highlight w:val="white"/>
        </w:rPr>
      </w:pP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Restricciones: (</w:t>
      </w:r>
      <w:r>
        <w:rPr>
          <w:rFonts w:ascii="Arial" w:eastAsia="Times New Roman" w:hAnsi="Arial" w:cs="Arial"/>
          <w:color w:val="00B050"/>
          <w:sz w:val="28"/>
          <w:szCs w:val="28"/>
        </w:rPr>
        <w:t>Verde</w:t>
      </w:r>
      <w:r>
        <w:rPr>
          <w:rFonts w:ascii="Arial" w:eastAsia="Times New Roman" w:hAnsi="Arial" w:cs="Arial"/>
          <w:sz w:val="28"/>
          <w:szCs w:val="28"/>
        </w:rPr>
        <w:t xml:space="preserve"> &lt; / &lt;= </w:t>
      </w:r>
      <w:r>
        <w:rPr>
          <w:rFonts w:ascii="Arial" w:eastAsia="Times New Roman" w:hAnsi="Arial" w:cs="Arial"/>
          <w:color w:val="548DD4" w:themeColor="text2" w:themeTint="99"/>
          <w:sz w:val="28"/>
          <w:szCs w:val="28"/>
        </w:rPr>
        <w:t>Azul</w:t>
      </w:r>
      <w:r>
        <w:rPr>
          <w:rFonts w:ascii="Arial" w:eastAsia="Times New Roman" w:hAnsi="Arial" w:cs="Arial"/>
          <w:sz w:val="28"/>
          <w:szCs w:val="28"/>
        </w:rPr>
        <w:t>)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en que un </w:t>
      </w:r>
      <w:r>
        <w:rPr>
          <w:rFonts w:ascii="Arial" w:eastAsia="Times New Roman" w:hAnsi="Arial" w:cs="Arial"/>
          <w:color w:val="00B050"/>
        </w:rPr>
        <w:t>animal contrae una enfermedad</w:t>
      </w:r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 y a la de su </w:t>
      </w:r>
      <w:r>
        <w:rPr>
          <w:rFonts w:ascii="Arial" w:eastAsia="Times New Roman" w:hAnsi="Arial" w:cs="Arial"/>
          <w:color w:val="548DD4" w:themeColor="text2" w:themeTint="99"/>
        </w:rPr>
        <w:t>tratamiento</w:t>
      </w:r>
      <w:r>
        <w:rPr>
          <w:rFonts w:ascii="Arial" w:eastAsia="Times New Roman" w:hAnsi="Arial" w:cs="Arial"/>
        </w:rPr>
        <w:t>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cuando un </w:t>
      </w:r>
      <w:r>
        <w:rPr>
          <w:rFonts w:ascii="Arial" w:eastAsia="Times New Roman" w:hAnsi="Arial" w:cs="Arial"/>
          <w:color w:val="00B050"/>
        </w:rPr>
        <w:t>veterinario atiende a un animal</w:t>
      </w:r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</w:rPr>
        <w:t xml:space="preserve">La fecha de inicio del </w:t>
      </w:r>
      <w:r>
        <w:rPr>
          <w:rFonts w:ascii="Arial" w:eastAsia="Times New Roman" w:hAnsi="Arial" w:cs="Arial"/>
          <w:color w:val="00B050"/>
        </w:rPr>
        <w:t>estado de la vaca</w:t>
      </w:r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a la fecha de finalización.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en que una </w:t>
      </w:r>
      <w:r>
        <w:rPr>
          <w:rFonts w:ascii="Arial" w:eastAsia="Times New Roman" w:hAnsi="Arial" w:cs="Arial"/>
          <w:color w:val="00B050"/>
        </w:rPr>
        <w:t>cría ingresa al campo de recría</w:t>
      </w:r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color w:val="FF0000"/>
        </w:rPr>
        <w:t>o igual</w:t>
      </w:r>
      <w:r>
        <w:rPr>
          <w:rFonts w:ascii="Arial" w:eastAsia="Times New Roman" w:hAnsi="Arial" w:cs="Arial"/>
        </w:rPr>
        <w:t xml:space="preserve"> a la fecha actual.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</w:rPr>
        <w:t xml:space="preserve">La fecha de </w:t>
      </w:r>
      <w:proofErr w:type="spellStart"/>
      <w:r>
        <w:rPr>
          <w:rFonts w:ascii="Arial" w:eastAsia="Times New Roman" w:hAnsi="Arial" w:cs="Arial"/>
          <w:color w:val="00B050"/>
        </w:rPr>
        <w:t>entore</w:t>
      </w:r>
      <w:proofErr w:type="spellEnd"/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de </w:t>
      </w:r>
      <w:proofErr w:type="spellStart"/>
      <w:r>
        <w:rPr>
          <w:rFonts w:ascii="Arial" w:eastAsia="Times New Roman" w:hAnsi="Arial" w:cs="Arial"/>
          <w:color w:val="00B050"/>
        </w:rPr>
        <w:t>entore</w:t>
      </w:r>
      <w:proofErr w:type="spellEnd"/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a la fecha de </w:t>
      </w:r>
      <w:r>
        <w:rPr>
          <w:rFonts w:ascii="Arial" w:eastAsia="Times New Roman" w:hAnsi="Arial" w:cs="Arial"/>
          <w:color w:val="548DD4" w:themeColor="text2" w:themeTint="99"/>
        </w:rPr>
        <w:t>parto</w:t>
      </w:r>
      <w:r>
        <w:rPr>
          <w:rFonts w:ascii="Arial" w:eastAsia="Times New Roman" w:hAnsi="Arial" w:cs="Arial"/>
        </w:rPr>
        <w:t>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</w:rPr>
        <w:t xml:space="preserve">La fecha en que una </w:t>
      </w:r>
      <w:r>
        <w:rPr>
          <w:rFonts w:ascii="Arial" w:eastAsia="Times New Roman" w:hAnsi="Arial" w:cs="Arial"/>
          <w:color w:val="00B050"/>
        </w:rPr>
        <w:t xml:space="preserve">vaca es preñada </w:t>
      </w:r>
      <w:r>
        <w:rPr>
          <w:rFonts w:ascii="Arial" w:eastAsia="Times New Roman" w:hAnsi="Arial" w:cs="Arial"/>
        </w:rPr>
        <w:t xml:space="preserve">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</w:rPr>
        <w:t xml:space="preserve">La fecha en que una </w:t>
      </w:r>
      <w:r>
        <w:rPr>
          <w:rFonts w:ascii="Arial" w:eastAsia="Times New Roman" w:hAnsi="Arial" w:cs="Arial"/>
          <w:color w:val="548DD4" w:themeColor="text2" w:themeTint="99"/>
        </w:rPr>
        <w:t>vaca fue preñada</w:t>
      </w:r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mayor</w:t>
      </w:r>
      <w:r>
        <w:rPr>
          <w:rFonts w:ascii="Arial" w:eastAsia="Times New Roman" w:hAnsi="Arial" w:cs="Arial"/>
        </w:rPr>
        <w:t xml:space="preserve"> a la fecha de </w:t>
      </w:r>
      <w:proofErr w:type="spellStart"/>
      <w:r>
        <w:rPr>
          <w:rFonts w:ascii="Arial" w:eastAsia="Times New Roman" w:hAnsi="Arial" w:cs="Arial"/>
          <w:color w:val="00B050"/>
        </w:rPr>
        <w:t>entore</w:t>
      </w:r>
      <w:proofErr w:type="spellEnd"/>
      <w:r>
        <w:rPr>
          <w:rFonts w:ascii="Arial" w:eastAsia="Times New Roman" w:hAnsi="Arial" w:cs="Arial"/>
        </w:rPr>
        <w:t xml:space="preserve">. 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en que una </w:t>
      </w:r>
      <w:r>
        <w:rPr>
          <w:rFonts w:ascii="Arial" w:eastAsia="Times New Roman" w:hAnsi="Arial" w:cs="Arial"/>
          <w:color w:val="00B050"/>
        </w:rPr>
        <w:t xml:space="preserve">vaca es preñada </w:t>
      </w:r>
      <w:r>
        <w:rPr>
          <w:rFonts w:ascii="Arial" w:eastAsia="Times New Roman" w:hAnsi="Arial" w:cs="Arial"/>
        </w:rPr>
        <w:t xml:space="preserve">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a la fecha en que una </w:t>
      </w:r>
      <w:r>
        <w:rPr>
          <w:rFonts w:ascii="Arial" w:eastAsia="Times New Roman" w:hAnsi="Arial" w:cs="Arial"/>
          <w:color w:val="548DD4" w:themeColor="text2" w:themeTint="99"/>
        </w:rPr>
        <w:t>vaca tiene cría</w:t>
      </w:r>
      <w:r>
        <w:rPr>
          <w:rFonts w:ascii="Arial" w:eastAsia="Times New Roman" w:hAnsi="Arial" w:cs="Arial"/>
        </w:rPr>
        <w:t>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Luego de que una vaca es preñada deben transcurrir 283 días aproximadamente para el parto en condiciones normales. 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 caso contrario, por diferentes causas éste proceso puede interrumpirse por la muerte del embrión o feto, frecuentemente como consecuencia de una enfermedad.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</w:rPr>
        <w:t>Si un animal tiene cría en condiciones normales (período no fértil) de 40 a 55 días, el animal debe preñarse en solo 40 días.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de </w:t>
      </w:r>
      <w:r>
        <w:rPr>
          <w:rFonts w:ascii="Arial" w:eastAsia="Times New Roman" w:hAnsi="Arial" w:cs="Arial"/>
          <w:color w:val="00B050"/>
        </w:rPr>
        <w:t xml:space="preserve">nacimiento de una cría </w:t>
      </w:r>
      <w:r>
        <w:rPr>
          <w:rFonts w:ascii="Arial" w:eastAsia="Times New Roman" w:hAnsi="Arial" w:cs="Arial"/>
        </w:rPr>
        <w:t xml:space="preserve">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en que una </w:t>
      </w:r>
      <w:r>
        <w:rPr>
          <w:rFonts w:ascii="Arial" w:eastAsia="Times New Roman" w:hAnsi="Arial" w:cs="Arial"/>
          <w:color w:val="548DD4" w:themeColor="text2" w:themeTint="99"/>
        </w:rPr>
        <w:t>cría entra al campo de recría</w:t>
      </w:r>
      <w:r>
        <w:rPr>
          <w:rFonts w:ascii="Arial" w:eastAsia="Times New Roman" w:hAnsi="Arial" w:cs="Arial"/>
        </w:rPr>
        <w:t xml:space="preserve"> debe ser </w:t>
      </w:r>
      <w:r>
        <w:rPr>
          <w:rFonts w:ascii="Arial" w:eastAsia="Times New Roman" w:hAnsi="Arial" w:cs="Arial"/>
          <w:color w:val="FF0000"/>
        </w:rPr>
        <w:t>mayor</w:t>
      </w:r>
      <w:r>
        <w:rPr>
          <w:rFonts w:ascii="Arial" w:eastAsia="Times New Roman" w:hAnsi="Arial" w:cs="Arial"/>
        </w:rPr>
        <w:t xml:space="preserve"> a la fecha de su </w:t>
      </w:r>
      <w:r>
        <w:rPr>
          <w:rFonts w:ascii="Arial" w:eastAsia="Times New Roman" w:hAnsi="Arial" w:cs="Arial"/>
          <w:color w:val="00B050"/>
        </w:rPr>
        <w:t>nacimiento</w:t>
      </w:r>
      <w:r>
        <w:rPr>
          <w:rFonts w:ascii="Arial" w:eastAsia="Times New Roman" w:hAnsi="Arial" w:cs="Arial"/>
        </w:rPr>
        <w:t>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en que una </w:t>
      </w:r>
      <w:r>
        <w:rPr>
          <w:rFonts w:ascii="Arial" w:eastAsia="Times New Roman" w:hAnsi="Arial" w:cs="Arial"/>
          <w:color w:val="00B050"/>
        </w:rPr>
        <w:t xml:space="preserve">cría entra al campo de recría </w:t>
      </w:r>
      <w:r>
        <w:rPr>
          <w:rFonts w:ascii="Arial" w:eastAsia="Times New Roman" w:hAnsi="Arial" w:cs="Arial"/>
        </w:rPr>
        <w:t xml:space="preserve">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a la fecha en que la </w:t>
      </w:r>
      <w:r>
        <w:rPr>
          <w:rFonts w:ascii="Arial" w:eastAsia="Times New Roman" w:hAnsi="Arial" w:cs="Arial"/>
          <w:color w:val="548DD4" w:themeColor="text2" w:themeTint="99"/>
        </w:rPr>
        <w:t>cría sale del mismo</w:t>
      </w:r>
      <w:r>
        <w:rPr>
          <w:rFonts w:ascii="Arial" w:eastAsia="Times New Roman" w:hAnsi="Arial" w:cs="Arial"/>
        </w:rPr>
        <w:t>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548DD4" w:themeColor="text2" w:themeTint="99"/>
        </w:rPr>
        <w:t>La actualización del peso</w:t>
      </w:r>
      <w:r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</w:rPr>
        <w:t xml:space="preserve">de un animal debe ser </w:t>
      </w:r>
      <w:r>
        <w:rPr>
          <w:rFonts w:ascii="Arial" w:eastAsia="Times New Roman" w:hAnsi="Arial" w:cs="Arial"/>
          <w:color w:val="FF0000"/>
        </w:rPr>
        <w:t>mayor</w:t>
      </w:r>
      <w:r>
        <w:rPr>
          <w:rFonts w:ascii="Arial" w:eastAsia="Times New Roman" w:hAnsi="Arial" w:cs="Arial"/>
        </w:rPr>
        <w:t xml:space="preserve"> hasta que éste </w:t>
      </w:r>
      <w:r>
        <w:rPr>
          <w:rFonts w:ascii="Arial" w:eastAsia="Times New Roman" w:hAnsi="Arial" w:cs="Arial"/>
          <w:color w:val="00B050"/>
        </w:rPr>
        <w:t>alcance la adultez.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00B050"/>
        </w:rPr>
        <w:t xml:space="preserve">La hora de inicio de un ordeñe </w:t>
      </w:r>
      <w:r>
        <w:rPr>
          <w:rFonts w:ascii="Arial" w:eastAsia="Times New Roman" w:hAnsi="Arial" w:cs="Arial"/>
        </w:rPr>
        <w:t xml:space="preserve">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a la hora en </w:t>
      </w:r>
      <w:r>
        <w:rPr>
          <w:rFonts w:ascii="Arial" w:eastAsia="Times New Roman" w:hAnsi="Arial" w:cs="Arial"/>
          <w:color w:val="auto"/>
        </w:rPr>
        <w:t>que</w:t>
      </w:r>
      <w:r>
        <w:rPr>
          <w:rFonts w:ascii="Arial" w:eastAsia="Times New Roman" w:hAnsi="Arial" w:cs="Arial"/>
          <w:color w:val="548DD4" w:themeColor="text2" w:themeTint="99"/>
        </w:rPr>
        <w:t xml:space="preserve"> termina</w:t>
      </w:r>
      <w:r>
        <w:rPr>
          <w:rFonts w:ascii="Arial" w:eastAsia="Times New Roman" w:hAnsi="Arial" w:cs="Arial"/>
        </w:rPr>
        <w:t>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B050"/>
        </w:rPr>
        <w:t xml:space="preserve">La hora de fin del primer ordeñe </w:t>
      </w:r>
      <w:r>
        <w:rPr>
          <w:rFonts w:ascii="Arial" w:eastAsia="Times New Roman" w:hAnsi="Arial" w:cs="Arial"/>
        </w:rPr>
        <w:t xml:space="preserve">debe ser </w:t>
      </w:r>
      <w:r>
        <w:rPr>
          <w:rFonts w:ascii="Arial" w:eastAsia="Times New Roman" w:hAnsi="Arial" w:cs="Arial"/>
          <w:color w:val="FF0000"/>
        </w:rPr>
        <w:t>menor</w:t>
      </w:r>
      <w:r>
        <w:rPr>
          <w:rFonts w:ascii="Arial" w:eastAsia="Times New Roman" w:hAnsi="Arial" w:cs="Arial"/>
        </w:rPr>
        <w:t xml:space="preserve"> a la hora de inicio del </w:t>
      </w:r>
      <w:r>
        <w:rPr>
          <w:rFonts w:ascii="Arial" w:eastAsia="Times New Roman" w:hAnsi="Arial" w:cs="Arial"/>
          <w:color w:val="548DD4" w:themeColor="text2" w:themeTint="99"/>
        </w:rPr>
        <w:t>segundo ordeñe</w:t>
      </w:r>
      <w:r>
        <w:rPr>
          <w:rFonts w:ascii="Arial" w:eastAsia="Times New Roman" w:hAnsi="Arial" w:cs="Arial"/>
        </w:rPr>
        <w:t xml:space="preserve"> y así sucesivamente.</w:t>
      </w:r>
    </w:p>
    <w:p w:rsidR="002E5BD0" w:rsidRDefault="002E5BD0" w:rsidP="002E5B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</w:rPr>
        <w:t xml:space="preserve">La fecha de </w:t>
      </w:r>
      <w:r>
        <w:rPr>
          <w:rFonts w:ascii="Arial" w:eastAsia="Times New Roman" w:hAnsi="Arial" w:cs="Arial"/>
          <w:color w:val="00B050"/>
        </w:rPr>
        <w:t>ordeñe</w:t>
      </w:r>
      <w:r>
        <w:rPr>
          <w:rFonts w:ascii="Arial" w:eastAsia="Times New Roman" w:hAnsi="Arial" w:cs="Arial"/>
        </w:rPr>
        <w:t xml:space="preserve"> de una vaca 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actual.</w:t>
      </w:r>
    </w:p>
    <w:p w:rsidR="002E5BD0" w:rsidRDefault="002E5BD0" w:rsidP="002E5BD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de </w:t>
      </w:r>
      <w:r>
        <w:rPr>
          <w:rFonts w:ascii="Arial" w:eastAsia="Times New Roman" w:hAnsi="Arial" w:cs="Arial"/>
          <w:color w:val="00B050"/>
        </w:rPr>
        <w:t>producción</w:t>
      </w:r>
      <w:r>
        <w:rPr>
          <w:rFonts w:ascii="Arial" w:eastAsia="Times New Roman" w:hAnsi="Arial" w:cs="Arial"/>
        </w:rPr>
        <w:t xml:space="preserve"> de leche debe ser </w:t>
      </w:r>
      <w:r>
        <w:rPr>
          <w:rFonts w:ascii="Arial" w:eastAsia="Times New Roman" w:hAnsi="Arial" w:cs="Arial"/>
          <w:color w:val="FF0000"/>
        </w:rPr>
        <w:t>menor o igual</w:t>
      </w:r>
      <w:r>
        <w:rPr>
          <w:rFonts w:ascii="Arial" w:eastAsia="Times New Roman" w:hAnsi="Arial" w:cs="Arial"/>
        </w:rPr>
        <w:t xml:space="preserve"> a la fecha actual.</w:t>
      </w:r>
    </w:p>
    <w:p w:rsidR="00FC3BED" w:rsidRDefault="00FC3BED"/>
    <w:sectPr w:rsidR="00FC3BED" w:rsidSect="00F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E5BD0"/>
    <w:rsid w:val="002E5BD0"/>
    <w:rsid w:val="0082549A"/>
    <w:rsid w:val="00FC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BD0"/>
    <w:rPr>
      <w:rFonts w:ascii="Calibri" w:hAnsi="Calibri" w:cs="Calibri"/>
      <w:color w:val="000000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2E5BD0"/>
    <w:rPr>
      <w:rFonts w:ascii="Calibri" w:hAnsi="Calibri" w:cs="Calibri"/>
      <w:color w:val="000000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 Cinelli</dc:creator>
  <cp:lastModifiedBy>GeR Cinelli</cp:lastModifiedBy>
  <cp:revision>1</cp:revision>
  <dcterms:created xsi:type="dcterms:W3CDTF">2016-08-27T23:01:00Z</dcterms:created>
  <dcterms:modified xsi:type="dcterms:W3CDTF">2016-08-27T23:02:00Z</dcterms:modified>
</cp:coreProperties>
</file>