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Цели и целева група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1.1. Цели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Приложението е с цел хора на свободна практика да търсят и намират проекти, които да осществяват заедно.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1.2. Целева група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Всяка личност, която има съответната компетентност и интерес, независимо от възраст и професия.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Основни етапи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2.1. Проучване на съществуващи решения по темата [НЕ Е ПРОМЕНЕНО]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2.2. Съставяне на план за реализация на проекта [НЕ Е ПРОМЕНЕНО]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Проект № 26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Национална олимпиада по информационни технологии 2021/2022 година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2.3. Определяне на функциите, които приложението ще изпълнява [НЕ Е ПРОМЕНЕНО]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2.4. Планиране на структура и архитектура на проекта [НЕ Е ПРОМЕНЕНО]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2.5. Проучване на необходимите технологии и начини за осъществяване на проекта [НЕ Е ПРОМЕНЕНО]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2.6. Създаване и разработване на приложението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2.6.1. [ПАЦО ДА ГО ПИШЕ]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2.6.2. [ПАЦО ДА ГО ПИШЕ]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2.6.3. [ПАЦО ДА ГО ПИШЕ]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2.6.4. [ПАЦО ДА ГО ПИШЕ]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2.6.5. [ПАЦО ДА ГО ПИШЕ]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2.6.6. [ПАЦО ДА ГО ПИШЕ]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2.6.7. [ПАЦО ДА ГО ПИШЕ]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2.6.8. [ПАЦО ДА ГО ПИШЕ]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2.7. Тестване и проверка за грешки [НЕ Е ПРОМЕНЕНО]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2.8. Публикуване в интернет [НЕ Е ПРОМЕНЕНО]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2.9. Въвеждане в експлоатация [НЕ Е ПРОМЕНЕНО]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2.10. Популяризиране [НЕ Е ПРОМЕНЕНО]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Ниво на сложност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[ПАЦО ДА ГО ПИШЕ]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Логическо и функционално описание на проекта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4.1. Логическо описаниe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Приложението има 5 функционалности като една от тях изисква връзка с локален сървър, който сървър да намира проекти, отговарящи на изискванията на потребителя и потенциалното групиране на лицето с други.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Вход: В него се намира функционалността за направа и влизане в акаунт, всеки един потребител може да си направи акаунт. [НЕ Е ПРОМЕНЕНО]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Проект № 26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 Национална олимпиада по информационни технологии 2021/2022 година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Намиране на проекти: След като сме си влезли в създаден акаунт и сме въвели отличителните атрибути на търсения проект, той трябва да бъде намерен и да ни се изведе.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Групиране на потребители.Третата функционалност е след като хората са въвели техните съответни изисквания и са избрали даден проект, ако те имат желание да работят в екип, да бъдат групирани с хора, които имат съвпадащи търсения.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-Създаване на проекти: В случай, че потребител на сайта иска да намери решение на дадена идея и инициатива от негова страна, той може да създаде проект и да му зададе съответните качества, така че заинтересовани хора да го намерят и предприемат.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Предаване на проект: Когато един проект бъде финализиран и готов, той бива предаден за проверка от подателя и в случай, че отговаря на изискванията му, проекта ще бъде вписан като готов и работещите лица ще получат съответно възнграждение.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4.2. Функционално описание: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4.2.1. Създаване на акаунти, с които да се създават и поемат проекти.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4.2.2. Регистрация и вход в акаунтите, чрез които да запаметяваме кои са проектите създадени от нас.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4.2.3. Пращане на решения на проектите и тяхното тестване и оценяване от техния подател.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4.3. Нефункционални изисквания: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Приложението е независимо. [НЕ Е ПРОМЕНЕНО]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Приложението е с потребителски интерфейс. [НЕ Е ПРОМЕНЕНО]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Сайтът е с адаптивен дизайн за използване от различни телефони, таблети, лаптопи, компютри и др. [НЕ Е ПРОМЕНЕНО]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Приложението работи с всички браузъри. [НЕ Е ПРОМЕНЕНО]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Потребителският интерфейс интуитивен. [НЕ Е ПРОМЕНЕНО]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Приложението е винаги достъпно. [НЕ Е ПРОМЕНЕНО]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Приложението предлага подходящи за изискванията на потребителя проекти.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Приложението проверява данните за регистрация и ако има грешка, се подсказва на потребителя да я поправи. [НЕ Е ПРОМЕНЕНО]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5. Реализация [НЕ Е ПРОМЕНЕНО]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Клиентската част на приложението е направена на HTML, CSS и JavaScript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Основните функционалности са написани на JavaScript и PHP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Базата данни е реализирана чрез phpMyAdmin, а кодът е написан на MySQL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 Национална олимпиада по информационни технологии 2021/2022 година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6. Описание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Приложението се намира на адрес [ПАЦО ДА ГО ПИШЕ]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Описание на интерфейса: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дясно се намира менюто, което има следната функция: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Потребителят да се регистрира или да си влезе в акаунта.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Когато потребителят си е влезнал в акаунта може да създаде или намери проект.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 Национална олимпиада по информационни технологии 2021/2022 година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След като сме създали проект може да го редактираме или изтрием от менюто, което е заменило Вход, то е същото, което сме задали за username в регистрацията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 Национална олимпиада по информационни технологии 2021/2022 година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След натискането на username ни (В случая UsernameOlymp), се визуализира друга страница с функциите да изтрием, редактираме проект или да си излезем от профила.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При вече създадени проекти: при натискане на някояй от тях се визуализира заглавието на проекта и неговото условие или запитване, а под условието конзолата, където потребителят въвежда решението му и очаква съответна обратна връзка.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Проект № 26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7 Национална олимпиада по информационни технологии 2021/2022 година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7. Заключение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Всеки човек, който има инициативата, може да създаде или предприема проект, за чието решение да получи обратна връзка и възнаграждение.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