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60"/>
        <w:rPr>
          <w:lang w:val="en-US"/>
        </w:rPr>
      </w:pPr>
      <w:r>
        <w:rPr>
          <w:lang w:val="en-US"/>
        </w:rPr>
        <w:t>AMP(1)-Lab01 – Arithmetic Refresher</w:t>
      </w:r>
    </w:p>
    <w:p>
      <w:pPr>
        <w:pStyle w:val="Heading1"/>
        <w:shd w:fill="555555" w:val="clear"/>
        <w:rPr/>
      </w:pPr>
      <w:r>
        <w:rPr/>
        <w:t>Content</w:t>
      </w:r>
    </w:p>
    <w:p>
      <w:pPr>
        <w:pStyle w:val="Heading1"/>
        <w:shd w:fill="555555" w:val="clear"/>
        <w:rPr/>
      </w:pPr>
      <w:r>
        <w:rPr/>
        <w:t>Learning objectives</w:t>
      </w:r>
    </w:p>
    <w:p>
      <w:pPr>
        <w:pStyle w:val="Heading2"/>
        <w:ind w:left="790" w:hanging="790"/>
        <w:rPr/>
      </w:pPr>
      <w:r>
        <w:rPr/>
        <w:t>Exam objectives</w:t>
      </w:r>
    </w:p>
    <w:p>
      <w:pPr>
        <w:pStyle w:val="Normal"/>
        <w:rPr>
          <w:lang w:val="en-US"/>
        </w:rPr>
      </w:pPr>
      <w:r>
        <w:rPr>
          <w:lang w:val="en-US"/>
        </w:rPr>
        <w:t>By the end of this lab you should be able to (pen and paper):</w:t>
      </w:r>
    </w:p>
    <w:p>
      <w:pPr>
        <w:pStyle w:val="ListParagraph"/>
        <w:numPr>
          <w:ilvl w:val="0"/>
          <w:numId w:val="3"/>
        </w:numPr>
        <w:rPr>
          <w:lang w:val="en-US"/>
        </w:rPr>
      </w:pPr>
      <w:r>
        <w:rPr>
          <w:lang w:val="en-US"/>
        </w:rPr>
        <w:t>Perform basic arithmetics including powers and fractions</w:t>
      </w:r>
    </w:p>
    <w:p>
      <w:pPr>
        <w:pStyle w:val="ListParagraph"/>
        <w:numPr>
          <w:ilvl w:val="0"/>
          <w:numId w:val="3"/>
        </w:numPr>
        <w:rPr>
          <w:lang w:val="en-US"/>
        </w:rPr>
      </w:pPr>
      <w:r>
        <w:rPr>
          <w:lang w:val="en-US"/>
        </w:rPr>
        <w:t>Understand and apply the distributive law (of one operation over another)</w:t>
      </w:r>
    </w:p>
    <w:p>
      <w:pPr>
        <w:pStyle w:val="ListParagraph"/>
        <w:numPr>
          <w:ilvl w:val="0"/>
          <w:numId w:val="3"/>
        </w:numPr>
        <w:rPr>
          <w:lang w:val="en-US"/>
        </w:rPr>
      </w:pPr>
      <w:r>
        <w:rPr>
          <w:lang w:val="en-US"/>
        </w:rPr>
        <w:t>Perform polynomial algebra including addition, multiplication, division (by a monomial) and exponentiation</w:t>
      </w:r>
    </w:p>
    <w:p>
      <w:pPr>
        <w:pStyle w:val="ListParagraph"/>
        <w:numPr>
          <w:ilvl w:val="0"/>
          <w:numId w:val="3"/>
        </w:numPr>
        <w:rPr>
          <w:lang w:val="en-US"/>
        </w:rPr>
      </w:pPr>
      <w:r>
        <w:rPr>
          <w:lang w:val="en-US"/>
        </w:rPr>
        <w:t>Solve linear equations for one unknown</w:t>
      </w:r>
    </w:p>
    <w:p>
      <w:pPr>
        <w:pStyle w:val="ListParagraph"/>
        <w:numPr>
          <w:ilvl w:val="0"/>
          <w:numId w:val="3"/>
        </w:numPr>
        <w:rPr>
          <w:lang w:val="en-US"/>
        </w:rPr>
      </w:pPr>
      <w:r>
        <w:rPr>
          <w:lang w:val="en-US"/>
        </w:rPr>
        <w:t>Solve quadratic equations for one unknown via the discriminant</w:t>
      </w:r>
    </w:p>
    <w:p>
      <w:pPr>
        <w:pStyle w:val="ListParagraph"/>
        <w:numPr>
          <w:ilvl w:val="0"/>
          <w:numId w:val="3"/>
        </w:numPr>
        <w:rPr>
          <w:lang w:val="en-US"/>
        </w:rPr>
      </w:pPr>
      <w:r>
        <w:rPr>
          <w:lang w:val="en-US"/>
        </w:rPr>
        <w:t>Understand and convert between the angular units radian and degree</w:t>
      </w:r>
    </w:p>
    <w:p>
      <w:pPr>
        <w:pStyle w:val="ListParagraph"/>
        <w:numPr>
          <w:ilvl w:val="0"/>
          <w:numId w:val="3"/>
        </w:numPr>
        <w:rPr>
          <w:lang w:val="en-US"/>
        </w:rPr>
      </w:pPr>
      <w:r>
        <w:rPr>
          <w:lang w:val="en-US"/>
        </w:rPr>
        <w:t>Understand and apply the trigonometric ratios in a right triangle: sine, cosine and tangent</w:t>
      </w:r>
    </w:p>
    <w:p>
      <w:pPr>
        <w:pStyle w:val="ListParagraph"/>
        <w:numPr>
          <w:ilvl w:val="0"/>
          <w:numId w:val="3"/>
        </w:numPr>
        <w:rPr>
          <w:lang w:val="en-US"/>
        </w:rPr>
      </w:pPr>
      <w:r>
        <w:rPr>
          <w:lang w:val="en-US"/>
        </w:rPr>
        <w:t>Understand and apply the Pythagorean Theorem in a right triangle</w:t>
      </w:r>
    </w:p>
    <w:p>
      <w:pPr>
        <w:pStyle w:val="Normal"/>
        <w:spacing w:before="0" w:after="0"/>
        <w:rPr>
          <w:lang w:val="en-US"/>
        </w:rPr>
      </w:pPr>
      <w:r>
        <w:rPr>
          <w:lang w:val="en-US"/>
        </w:rPr>
        <w:t xml:space="preserve">We advise you to </w:t>
      </w:r>
      <w:r>
        <w:rPr>
          <w:b/>
          <w:lang w:val="en-US"/>
        </w:rPr>
        <w:t>make your own summary of topics</w:t>
      </w:r>
      <w:r>
        <w:rPr>
          <w:lang w:val="en-US"/>
        </w:rPr>
        <w:t xml:space="preserve"> which are new to you. </w:t>
      </w:r>
    </w:p>
    <w:p>
      <w:pPr>
        <w:pStyle w:val="Normal"/>
        <w:spacing w:before="0" w:after="0"/>
        <w:rPr>
          <w:lang w:val="en-US"/>
        </w:rPr>
      </w:pPr>
      <w:r>
        <w:rPr>
          <w:lang w:val="en-US"/>
        </w:rPr>
      </w:r>
    </w:p>
    <w:p>
      <w:pPr>
        <w:pStyle w:val="Heading2"/>
        <w:ind w:left="790" w:hanging="790"/>
        <w:rPr/>
      </w:pPr>
      <w:r>
        <w:rPr/>
        <w:t>Supportive objectives</w:t>
      </w:r>
    </w:p>
    <w:p>
      <w:pPr>
        <w:pStyle w:val="Heading3"/>
        <w:rPr/>
      </w:pPr>
      <w:r>
        <w:rPr/>
        <w:t>GeoGebra 6.0</w:t>
      </w:r>
    </w:p>
    <w:p>
      <w:pPr>
        <w:pStyle w:val="Normal"/>
        <w:rPr>
          <w:lang w:val="en-US"/>
        </w:rPr>
      </w:pPr>
      <w:r>
        <w:rPr>
          <w:lang w:val="en-US"/>
        </w:rPr>
        <w:t>By the end of this lab you should be able to:</w:t>
      </w:r>
    </w:p>
    <w:p>
      <w:pPr>
        <w:pStyle w:val="ListParagraph"/>
        <w:numPr>
          <w:ilvl w:val="0"/>
          <w:numId w:val="3"/>
        </w:numPr>
        <w:rPr>
          <w:lang w:val="en-US"/>
        </w:rPr>
      </w:pPr>
      <w:r>
        <w:rPr>
          <w:lang w:val="en-US"/>
        </w:rPr>
        <w:t xml:space="preserve">Setup GeoGebra Classic </w:t>
      </w:r>
      <w:r>
        <w:rPr>
          <w:b/>
          <w:lang w:val="en-US"/>
        </w:rPr>
        <w:t>6.0</w:t>
      </w:r>
      <w:r>
        <w:rPr>
          <w:lang w:val="en-US"/>
        </w:rPr>
        <w:t xml:space="preserve">, and configure its language, interface, defaults </w:t>
      </w:r>
    </w:p>
    <w:p>
      <w:pPr>
        <w:pStyle w:val="ListParagraph"/>
        <w:numPr>
          <w:ilvl w:val="0"/>
          <w:numId w:val="3"/>
        </w:numPr>
        <w:rPr>
          <w:lang w:val="en-US"/>
        </w:rPr>
      </w:pPr>
      <w:r>
        <w:rPr>
          <w:lang w:val="en-US"/>
        </w:rPr>
        <w:t>Enter various input either via its View/Algebra or View/Input Bar</w:t>
      </w:r>
    </w:p>
    <w:p>
      <w:pPr>
        <w:pStyle w:val="ListParagraph"/>
        <w:numPr>
          <w:ilvl w:val="0"/>
          <w:numId w:val="3"/>
        </w:numPr>
        <w:rPr>
          <w:lang w:val="en-US"/>
        </w:rPr>
      </w:pPr>
      <w:r>
        <w:rPr>
          <w:lang w:val="en-US"/>
        </w:rPr>
        <w:t>Display various graphs in its View/Graphics</w:t>
      </w:r>
    </w:p>
    <w:p>
      <w:pPr>
        <w:pStyle w:val="ListParagraph"/>
        <w:numPr>
          <w:ilvl w:val="0"/>
          <w:numId w:val="3"/>
        </w:numPr>
        <w:rPr>
          <w:lang w:val="en-US"/>
        </w:rPr>
      </w:pPr>
      <w:r>
        <w:rPr>
          <w:lang w:val="en-US"/>
        </w:rPr>
        <w:t>Draw angles and triangles in its View/Graphics</w:t>
      </w:r>
    </w:p>
    <w:p>
      <w:pPr>
        <w:pStyle w:val="Heading3"/>
        <w:rPr/>
      </w:pPr>
      <w:r>
        <w:rPr/>
        <w:t>Self-support by GeoGebra</w:t>
      </w:r>
    </w:p>
    <w:p>
      <w:pPr>
        <w:pStyle w:val="Normal"/>
        <w:rPr>
          <w:lang w:val="en-US"/>
        </w:rPr>
      </w:pPr>
      <w:r>
        <w:rPr>
          <w:lang w:val="en-US"/>
        </w:rPr>
        <w:t>More specifically related to the above you should in GeoGebra:</w:t>
      </w:r>
    </w:p>
    <w:p>
      <w:pPr>
        <w:pStyle w:val="ListParagraph"/>
        <w:numPr>
          <w:ilvl w:val="0"/>
          <w:numId w:val="3"/>
        </w:numPr>
        <w:rPr>
          <w:lang w:val="en-US"/>
        </w:rPr>
      </w:pPr>
      <w:r>
        <w:rPr>
          <w:lang w:val="en-US"/>
        </w:rPr>
        <w:t>Perform basic arithmetics including powers and fractions</w:t>
      </w:r>
    </w:p>
    <w:p>
      <w:pPr>
        <w:pStyle w:val="ListParagraph"/>
        <w:numPr>
          <w:ilvl w:val="0"/>
          <w:numId w:val="3"/>
        </w:numPr>
        <w:rPr>
          <w:lang w:val="en-US"/>
        </w:rPr>
      </w:pPr>
      <w:r>
        <w:rPr>
          <w:lang w:val="en-US"/>
        </w:rPr>
        <w:t xml:space="preserve">Expand and simplify expressions </w:t>
      </w:r>
    </w:p>
    <w:p>
      <w:pPr>
        <w:pStyle w:val="ListParagraph"/>
        <w:numPr>
          <w:ilvl w:val="0"/>
          <w:numId w:val="3"/>
        </w:numPr>
        <w:rPr>
          <w:lang w:val="en-US"/>
        </w:rPr>
      </w:pPr>
      <w:r>
        <w:rPr>
          <w:lang w:val="en-US"/>
        </w:rPr>
        <w:t>Perform polynomial algebra including addition, multiplication, division (by a monomial) and exponentiation</w:t>
      </w:r>
    </w:p>
    <w:p>
      <w:pPr>
        <w:pStyle w:val="ListParagraph"/>
        <w:numPr>
          <w:ilvl w:val="0"/>
          <w:numId w:val="3"/>
        </w:numPr>
        <w:rPr>
          <w:lang w:val="en-US"/>
        </w:rPr>
      </w:pPr>
      <w:r>
        <w:rPr>
          <w:lang w:val="en-US"/>
        </w:rPr>
        <w:t>Solve and graph linear equations for one unknown</w:t>
      </w:r>
    </w:p>
    <w:p>
      <w:pPr>
        <w:pStyle w:val="ListParagraph"/>
        <w:numPr>
          <w:ilvl w:val="0"/>
          <w:numId w:val="3"/>
        </w:numPr>
        <w:rPr>
          <w:lang w:val="en-US"/>
        </w:rPr>
      </w:pPr>
      <w:r>
        <w:rPr>
          <w:lang w:val="en-US"/>
        </w:rPr>
        <w:t xml:space="preserve">Solve and graph quadratic equations for one unknown </w:t>
      </w:r>
    </w:p>
    <w:p>
      <w:pPr>
        <w:pStyle w:val="ListParagraph"/>
        <w:numPr>
          <w:ilvl w:val="0"/>
          <w:numId w:val="3"/>
        </w:numPr>
        <w:rPr>
          <w:lang w:val="en-US"/>
        </w:rPr>
      </w:pPr>
      <w:r>
        <w:rPr>
          <w:lang w:val="en-US"/>
        </w:rPr>
        <w:t>Convert between the angular units radian and degree</w:t>
      </w:r>
    </w:p>
    <w:p>
      <w:pPr>
        <w:pStyle w:val="ListParagraph"/>
        <w:numPr>
          <w:ilvl w:val="0"/>
          <w:numId w:val="3"/>
        </w:numPr>
        <w:rPr>
          <w:lang w:val="en-US"/>
        </w:rPr>
      </w:pPr>
      <w:r>
        <w:rPr>
          <w:lang w:val="en-US"/>
        </w:rPr>
        <w:t>Calculate the trigonometric ratios in a right triangle: sine, cosine and tangent</w:t>
      </w:r>
    </w:p>
    <w:p>
      <w:pPr>
        <w:pStyle w:val="ListParagraph"/>
        <w:numPr>
          <w:ilvl w:val="0"/>
          <w:numId w:val="3"/>
        </w:numPr>
        <w:rPr>
          <w:lang w:val="en-US"/>
        </w:rPr>
      </w:pPr>
      <w:r>
        <w:rPr>
          <w:lang w:val="en-US"/>
        </w:rPr>
        <w:t>Calculate the Pythagorean Theorem in a right triangle</w:t>
      </w:r>
    </w:p>
    <w:p>
      <w:pPr>
        <w:pStyle w:val="Normal"/>
        <w:rPr>
          <w:u w:val="single"/>
          <w:lang w:val="en-US"/>
        </w:rPr>
      </w:pPr>
      <w:r>
        <w:rPr>
          <w:lang w:val="en-US"/>
        </w:rPr>
        <w:t xml:space="preserve">We therefore provide </w:t>
      </w:r>
      <w:r>
        <w:rPr>
          <w:u w:val="single"/>
          <w:lang w:val="en-US"/>
        </w:rPr>
        <w:t>AMP(1)-Lab01-ArithmeticRefresher-GEOGEBRA(quickstart)</w:t>
      </w:r>
    </w:p>
    <w:p>
      <w:pPr>
        <w:pStyle w:val="Normal"/>
        <w:rPr>
          <w:lang w:val="en-US"/>
        </w:rPr>
      </w:pPr>
      <w:r>
        <w:rPr>
          <w:lang w:val="en-US"/>
        </w:rPr>
      </w:r>
      <w:bookmarkStart w:id="0" w:name="_Toc403895781"/>
      <w:bookmarkStart w:id="1" w:name="_Toc403840145"/>
      <w:bookmarkStart w:id="2" w:name="_Toc403895781"/>
      <w:bookmarkStart w:id="3" w:name="_Toc403840145"/>
      <w:bookmarkEnd w:id="2"/>
      <w:bookmarkEnd w:id="3"/>
    </w:p>
    <w:p>
      <w:pPr>
        <w:pStyle w:val="Heading1"/>
        <w:shd w:fill="555555" w:val="clear"/>
        <w:rPr/>
      </w:pPr>
      <w:r>
        <w:rPr/>
        <w:t>Exercises</w:t>
      </w:r>
    </w:p>
    <w:p>
      <w:pPr>
        <w:pStyle w:val="Normal"/>
        <w:rPr>
          <w:lang w:val="en-US"/>
        </w:rPr>
      </w:pPr>
      <w:r>
        <w:rPr>
          <w:lang w:val="en-US"/>
        </w:rPr>
      </w:r>
    </w:p>
    <w:p>
      <w:pPr>
        <w:pStyle w:val="Normal"/>
        <w:rPr>
          <w:rStyle w:val="Emphasis"/>
          <w:b w:val="false"/>
          <w:b w:val="false"/>
          <w:lang w:val="en-US"/>
        </w:rPr>
      </w:pPr>
      <w:r>
        <w:rPr>
          <w:lang w:val="en-US"/>
        </w:rPr>
        <w:t xml:space="preserve">Dependent of the lab session you may work individually or teamed (organized by the lab attendant).  In either case make sure that throughout the course of this lab, you re-save sufficiently your solution file </w:t>
      </w:r>
      <w:r>
        <w:rPr>
          <w:rStyle w:val="Emphasis"/>
          <w:b w:val="false"/>
          <w:lang w:val="en-US"/>
        </w:rPr>
        <w:t xml:space="preserve">on your local machine as </w:t>
      </w:r>
    </w:p>
    <w:p>
      <w:pPr>
        <w:pStyle w:val="Normal"/>
        <w:rPr>
          <w:lang w:val="en-US"/>
        </w:rPr>
      </w:pPr>
      <w:r>
        <w:rPr>
          <w:b/>
          <w:lang w:val="en-US"/>
        </w:rPr>
        <w:t>1DAExx-0y-name1</w:t>
      </w:r>
      <w:r>
        <w:rPr>
          <w:lang w:val="en-US"/>
        </w:rPr>
        <w:t xml:space="preserve">(+name2+name3).GGB given </w:t>
      </w:r>
      <w:r>
        <w:rPr>
          <w:b/>
          <w:lang w:val="en-US"/>
        </w:rPr>
        <w:t>xx</w:t>
      </w:r>
      <w:r>
        <w:rPr>
          <w:lang w:val="en-US"/>
        </w:rPr>
        <w:t xml:space="preserve">=groupcode, </w:t>
      </w:r>
      <w:r>
        <w:rPr>
          <w:b/>
          <w:lang w:val="en-US"/>
        </w:rPr>
        <w:t>0y</w:t>
      </w:r>
      <w:r>
        <w:rPr>
          <w:lang w:val="en-US"/>
        </w:rPr>
        <w:t>=labindex</w:t>
      </w:r>
    </w:p>
    <w:p>
      <w:pPr>
        <w:pStyle w:val="Normal"/>
        <w:rPr>
          <w:lang w:val="en-US"/>
        </w:rPr>
      </w:pPr>
      <w:r>
        <w:rPr>
          <w:lang w:val="en-US"/>
        </w:rPr>
        <w:t xml:space="preserve">If not already on your machine, get </w:t>
      </w:r>
      <w:r>
        <w:rPr>
          <w:b/>
          <w:lang w:val="en-US"/>
        </w:rPr>
        <w:t>GeoGebra Classic 5.0 or 6.0</w:t>
      </w:r>
      <w:r>
        <w:rPr>
          <w:lang w:val="en-US"/>
        </w:rPr>
        <w:t xml:space="preserve"> via </w:t>
      </w:r>
      <w:hyperlink r:id="rId2">
        <w:r>
          <w:rPr>
            <w:rStyle w:val="InternetLink"/>
            <w:lang w:val="en-US"/>
          </w:rPr>
          <w:t>https://www.geogebra.org/download</w:t>
        </w:r>
      </w:hyperlink>
      <w:r>
        <w:rPr>
          <w:lang w:val="en-US"/>
        </w:rPr>
        <w:t xml:space="preserve"> </w:t>
      </w:r>
    </w:p>
    <w:p>
      <w:pPr>
        <w:pStyle w:val="Heading2"/>
        <w:ind w:left="790" w:hanging="790"/>
        <w:rPr/>
      </w:pPr>
      <w:r>
        <w:rPr/>
        <w:t>Basic exercises</w:t>
      </w:r>
    </w:p>
    <w:p>
      <w:pPr>
        <w:pStyle w:val="Normal"/>
        <w:rPr>
          <w:lang w:val="en-US"/>
        </w:rPr>
      </w:pPr>
      <w:r>
        <w:rPr>
          <w:lang w:val="en-US"/>
        </w:rPr>
        <w:t>For all underneath exercises do at least one pen and paper attempt in your own workbook, before checking your results in GeoGebra.  In case of mismatches between your handwritten results and GeoGebra’s output, do not hesitate to seek assistance by your Lab attendant, as you are owner of your own learning.</w:t>
      </w:r>
    </w:p>
    <w:p>
      <w:pPr>
        <w:pStyle w:val="Heading3"/>
        <w:rPr/>
      </w:pPr>
      <w:r>
        <w:rPr/>
        <w:t>Arithmetics</w:t>
      </w:r>
    </w:p>
    <w:p>
      <w:pPr>
        <w:pStyle w:val="Normal"/>
        <w:rPr>
          <w:lang w:val="en-US"/>
        </w:rPr>
      </w:pPr>
      <w:r>
        <w:rPr>
          <w:lang w:val="en-US"/>
        </w:rPr>
      </w:r>
    </w:p>
    <w:p>
      <w:pPr>
        <w:pStyle w:val="Normal"/>
        <w:rPr>
          <w:lang w:val="en-US"/>
        </w:rPr>
      </w:pPr>
      <w:r>
        <w:rPr>
          <w:lang w:val="en-US"/>
        </w:rPr>
        <w:t>Exercise 1: Simplify the following expressions (GeoGebra/View/CAS only)</w:t>
      </w:r>
    </w:p>
    <w:p>
      <w:pPr>
        <w:pStyle w:val="Normal"/>
        <w:rPr>
          <w:lang w:val="en-US"/>
        </w:rPr>
      </w:pPr>
      <w:r>
        <w:rPr/>
        <w:drawing>
          <wp:inline distT="0" distB="0" distL="0" distR="0">
            <wp:extent cx="5759450" cy="17049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5759450" cy="1704975"/>
                    </a:xfrm>
                    <a:prstGeom prst="rect">
                      <a:avLst/>
                    </a:prstGeom>
                  </pic:spPr>
                </pic:pic>
              </a:graphicData>
            </a:graphic>
          </wp:inline>
        </w:drawing>
      </w:r>
    </w:p>
    <w:p>
      <w:pPr>
        <w:pStyle w:val="Normal"/>
        <w:rPr>
          <w:lang w:val="en-US"/>
        </w:rPr>
      </w:pPr>
      <w:r>
        <w:rPr>
          <w:lang w:val="en-US"/>
        </w:rPr>
        <w:t>Exercise 2: Tick every correct answer (GeoGebra/View/CAS, Simplify)</w:t>
      </w:r>
    </w:p>
    <w:p>
      <w:pPr>
        <w:pStyle w:val="Normal"/>
        <w:rPr>
          <w:lang w:val="en-US"/>
        </w:rPr>
      </w:pPr>
      <w:r>
        <w:rPr/>
        <w:drawing>
          <wp:inline distT="0" distB="0" distL="0" distR="0">
            <wp:extent cx="5759450" cy="346964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759450" cy="3469640"/>
                    </a:xfrm>
                    <a:prstGeom prst="rect">
                      <a:avLst/>
                    </a:prstGeom>
                  </pic:spPr>
                </pic:pic>
              </a:graphicData>
            </a:graphic>
          </wp:inline>
        </w:drawing>
      </w:r>
      <w:r>
        <w:rPr>
          <w:lang w:val="en-US"/>
        </w:rPr>
        <w:t xml:space="preserve">1) 1º 2) </w:t>
      </w:r>
    </w:p>
    <w:p>
      <w:pPr>
        <w:pStyle w:val="Heading3"/>
        <w:rPr/>
      </w:pPr>
      <w:r>
        <w:rPr/>
        <w:t>Polynomial algebra</w:t>
      </w:r>
    </w:p>
    <w:p>
      <w:pPr>
        <w:pStyle w:val="Normal"/>
        <w:rPr>
          <w:lang w:val="en-US"/>
        </w:rPr>
      </w:pPr>
      <w:r>
        <w:rPr>
          <w:lang w:val="en-US"/>
        </w:rPr>
        <w:t>Exercise 3: Simplify as much as possible (GeoGebra/View/CAS, Simplify)</w:t>
      </w:r>
    </w:p>
    <w:p>
      <w:pPr>
        <w:pStyle w:val="Normal"/>
        <w:rPr>
          <w:lang w:val="en-US"/>
        </w:rPr>
      </w:pPr>
      <w:r>
        <w:rPr>
          <w:lang w:val="en-US"/>
        </w:rPr>
        <w:t xml:space="preserve">In GeoGebra the product </w:t>
      </w:r>
      <w:r>
        <w:rPr>
          <w:i/>
          <w:lang w:val="en-US"/>
        </w:rPr>
        <w:t>x y</w:t>
      </w:r>
      <w:r>
        <w:rPr>
          <w:lang w:val="en-US"/>
        </w:rPr>
        <w:t xml:space="preserve"> is different from the string </w:t>
      </w:r>
      <w:r>
        <w:rPr>
          <w:i/>
          <w:lang w:val="en-US"/>
        </w:rPr>
        <w:t>xy</w:t>
      </w:r>
      <w:r>
        <w:rPr>
          <w:lang w:val="en-US"/>
        </w:rPr>
        <w:t xml:space="preserve"> – mind you.</w:t>
      </w:r>
    </w:p>
    <w:p>
      <w:pPr>
        <w:pStyle w:val="Normal"/>
        <w:rPr>
          <w:lang w:val="en-US"/>
        </w:rPr>
      </w:pPr>
      <w:r>
        <w:rPr>
          <w:lang w:val="en-US"/>
        </w:rPr>
        <w:t>In GeoGebra the division operator to insert is / (slash) instead of : (colon).</w:t>
      </w:r>
    </w:p>
    <w:p>
      <w:pPr>
        <w:pStyle w:val="Normal"/>
        <w:rPr>
          <w:lang w:val="en-US"/>
        </w:rPr>
      </w:pPr>
      <w:r>
        <w:rPr/>
        <w:drawing>
          <wp:inline distT="0" distB="0" distL="0" distR="0">
            <wp:extent cx="5759450" cy="120840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5759450" cy="1208405"/>
                    </a:xfrm>
                    <a:prstGeom prst="rect">
                      <a:avLst/>
                    </a:prstGeom>
                  </pic:spPr>
                </pic:pic>
              </a:graphicData>
            </a:graphic>
          </wp:inline>
        </w:drawing>
      </w:r>
    </w:p>
    <w:p>
      <w:pPr>
        <w:pStyle w:val="Heading3"/>
        <w:rPr/>
      </w:pPr>
      <w:r>
        <w:rPr/>
        <w:t>Equation solving</w:t>
      </w:r>
    </w:p>
    <w:p>
      <w:pPr>
        <w:pStyle w:val="Normal"/>
        <w:rPr>
          <w:lang w:val="en-US"/>
        </w:rPr>
      </w:pPr>
      <w:r>
        <w:rPr>
          <w:lang w:val="en-US"/>
        </w:rPr>
        <w:t xml:space="preserve">Exercise 4: Solve only the </w:t>
      </w:r>
      <w:r>
        <w:rPr>
          <w:i/>
          <w:lang w:val="en-US"/>
        </w:rPr>
        <w:t xml:space="preserve">linear </w:t>
      </w:r>
      <w:r>
        <w:rPr>
          <w:lang w:val="en-US"/>
        </w:rPr>
        <w:t xml:space="preserve">equations in the unknown </w:t>
      </w:r>
      <w:r>
        <w:rPr>
          <w:i/>
          <w:lang w:val="en-US"/>
        </w:rPr>
        <w:t>x</w:t>
      </w:r>
      <w:r>
        <w:rPr>
          <w:lang w:val="en-US"/>
        </w:rPr>
        <w:t xml:space="preserve"> from underneath list (GeoGebra/View/CAS, Solve(button))</w:t>
      </w:r>
    </w:p>
    <w:p>
      <w:pPr>
        <w:pStyle w:val="Normal"/>
        <w:rPr>
          <w:lang w:val="en-US"/>
        </w:rPr>
      </w:pPr>
      <w:r>
        <w:rPr/>
        <w:drawing>
          <wp:inline distT="0" distB="0" distL="0" distR="0">
            <wp:extent cx="5759450" cy="150939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6"/>
                    <a:stretch>
                      <a:fillRect/>
                    </a:stretch>
                  </pic:blipFill>
                  <pic:spPr bwMode="auto">
                    <a:xfrm>
                      <a:off x="0" y="0"/>
                      <a:ext cx="5759450" cy="1509395"/>
                    </a:xfrm>
                    <a:prstGeom prst="rect">
                      <a:avLst/>
                    </a:prstGeom>
                  </pic:spPr>
                </pic:pic>
              </a:graphicData>
            </a:graphic>
          </wp:inline>
        </w:drawing>
      </w:r>
    </w:p>
    <w:p>
      <w:pPr>
        <w:pStyle w:val="Normal"/>
        <w:rPr>
          <w:lang w:val="en-US"/>
        </w:rPr>
      </w:pPr>
      <w:r>
        <w:rPr>
          <w:lang w:val="en-US"/>
        </w:rPr>
        <w:t>Exercise 5: Solve these quadratic equations for their unknown, applying the abc-formulas aka discriminant (GeoGebra/View/CAS, Solve(button), alpha(button))</w:t>
      </w:r>
    </w:p>
    <w:p>
      <w:pPr>
        <w:pStyle w:val="Normal"/>
        <w:rPr>
          <w:lang w:val="en-US"/>
        </w:rPr>
      </w:pPr>
      <w:r>
        <w:rPr/>
        <w:drawing>
          <wp:inline distT="0" distB="0" distL="0" distR="0">
            <wp:extent cx="5759450" cy="117538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7"/>
                    <a:stretch>
                      <a:fillRect/>
                    </a:stretch>
                  </pic:blipFill>
                  <pic:spPr bwMode="auto">
                    <a:xfrm>
                      <a:off x="0" y="0"/>
                      <a:ext cx="5759450" cy="1175385"/>
                    </a:xfrm>
                    <a:prstGeom prst="rect">
                      <a:avLst/>
                    </a:prstGeom>
                  </pic:spPr>
                </pic:pic>
              </a:graphicData>
            </a:graphic>
          </wp:inline>
        </w:drawing>
      </w:r>
    </w:p>
    <w:p>
      <w:pPr>
        <w:pStyle w:val="Heading3"/>
        <w:rPr/>
      </w:pPr>
      <w:r>
        <w:rPr/>
        <w:t>Trigonometric fundamentals: angular units</w:t>
      </w:r>
    </w:p>
    <w:p>
      <w:pPr>
        <w:pStyle w:val="Normal"/>
        <w:rPr>
          <w:lang w:val="en-US"/>
        </w:rPr>
      </w:pPr>
      <w:r>
        <w:rPr>
          <w:lang w:val="en-US"/>
        </w:rPr>
        <w:t>Exercise 6: Convert accordingly to radians, or to degrees and simplify the result.</w:t>
      </w:r>
    </w:p>
    <w:p>
      <w:pPr>
        <w:pStyle w:val="Normal"/>
        <w:rPr>
          <w:lang w:val="en-US"/>
        </w:rPr>
      </w:pPr>
      <w:r>
        <w:rPr>
          <w:lang w:val="en-US"/>
        </w:rPr>
        <w:t>To radians is default but to degrees postfix the input by \° (GeoGebra/View/CAS)</w:t>
      </w:r>
    </w:p>
    <w:p>
      <w:pPr>
        <w:pStyle w:val="Normal"/>
        <w:rPr>
          <w:lang w:val="en-US"/>
        </w:rPr>
      </w:pPr>
      <w:r>
        <w:rPr/>
        <w:drawing>
          <wp:inline distT="0" distB="0" distL="0" distR="0">
            <wp:extent cx="5759450" cy="221170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8"/>
                    <a:stretch>
                      <a:fillRect/>
                    </a:stretch>
                  </pic:blipFill>
                  <pic:spPr bwMode="auto">
                    <a:xfrm>
                      <a:off x="0" y="0"/>
                      <a:ext cx="5759450" cy="2211705"/>
                    </a:xfrm>
                    <a:prstGeom prst="rect">
                      <a:avLst/>
                    </a:prstGeom>
                  </pic:spPr>
                </pic:pic>
              </a:graphicData>
            </a:graphic>
          </wp:inline>
        </w:drawing>
      </w:r>
    </w:p>
    <w:p>
      <w:pPr>
        <w:pStyle w:val="Normal"/>
        <w:rPr>
          <w:lang w:val="en-US"/>
        </w:rPr>
      </w:pPr>
      <w:r>
        <w:rPr>
          <w:lang w:val="en-US"/>
        </w:rPr>
      </w:r>
    </w:p>
    <w:p>
      <w:pPr>
        <w:pStyle w:val="Heading2"/>
        <w:ind w:left="790" w:hanging="790"/>
        <w:rPr/>
      </w:pPr>
      <w:r>
        <w:rPr/>
        <w:t>Bridging exercises</w:t>
      </w:r>
    </w:p>
    <w:p>
      <w:pPr>
        <w:pStyle w:val="Heading3"/>
        <w:rPr/>
      </w:pPr>
      <w:r>
        <w:rPr/>
        <w:t>Exploring polynomials</w:t>
      </w:r>
    </w:p>
    <w:p>
      <w:pPr>
        <w:pStyle w:val="Normal"/>
        <w:rPr>
          <w:lang w:val="en-US"/>
        </w:rPr>
      </w:pPr>
      <w:r>
        <w:rPr>
          <w:lang w:val="en-US"/>
        </w:rPr>
        <w:t>Exercise 7: Calculate the polynomial’s return value given its input value (GeoGebra/View/CAS, Substitute(button) )</w:t>
      </w:r>
    </w:p>
    <w:p>
      <w:pPr>
        <w:pStyle w:val="Normal"/>
        <w:rPr>
          <w:lang w:val="en-US"/>
        </w:rPr>
      </w:pPr>
      <w:r>
        <w:rPr/>
        <w:drawing>
          <wp:inline distT="0" distB="0" distL="0" distR="0">
            <wp:extent cx="6607810" cy="1555750"/>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9"/>
                    <a:stretch>
                      <a:fillRect/>
                    </a:stretch>
                  </pic:blipFill>
                  <pic:spPr bwMode="auto">
                    <a:xfrm>
                      <a:off x="0" y="0"/>
                      <a:ext cx="6607810" cy="1555750"/>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0" distL="0" distR="0">
            <wp:extent cx="5759450" cy="2102485"/>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10"/>
                    <a:stretch>
                      <a:fillRect/>
                    </a:stretch>
                  </pic:blipFill>
                  <pic:spPr bwMode="auto">
                    <a:xfrm>
                      <a:off x="0" y="0"/>
                      <a:ext cx="5759450" cy="2102485"/>
                    </a:xfrm>
                    <a:prstGeom prst="rect">
                      <a:avLst/>
                    </a:prstGeom>
                  </pic:spPr>
                </pic:pic>
              </a:graphicData>
            </a:graphic>
          </wp:inline>
        </w:drawing>
      </w:r>
    </w:p>
    <w:p>
      <w:pPr>
        <w:pStyle w:val="Normal"/>
        <w:rPr>
          <w:lang w:val="en-US"/>
        </w:rPr>
      </w:pPr>
      <w:r>
        <w:rPr/>
        <w:drawing>
          <wp:inline distT="0" distB="0" distL="0" distR="0">
            <wp:extent cx="5759450" cy="1806575"/>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1"/>
                    <a:stretch>
                      <a:fillRect/>
                    </a:stretch>
                  </pic:blipFill>
                  <pic:spPr bwMode="auto">
                    <a:xfrm>
                      <a:off x="0" y="0"/>
                      <a:ext cx="5759450" cy="180657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Heading3"/>
        <w:rPr/>
      </w:pPr>
      <w:r>
        <w:rPr/>
        <w:t>Visualize the solution sets of equations</w:t>
      </w:r>
    </w:p>
    <w:p>
      <w:pPr>
        <w:pStyle w:val="Normal"/>
        <w:rPr>
          <w:lang w:val="en-US"/>
        </w:rPr>
      </w:pPr>
      <w:r>
        <w:rPr>
          <w:lang w:val="en-US"/>
        </w:rPr>
        <w:t xml:space="preserve">Exercise 8: Linear expressions in </w:t>
      </w:r>
      <w:r>
        <w:rPr>
          <w:i/>
          <w:lang w:val="en-US"/>
        </w:rPr>
        <w:t>x</w:t>
      </w:r>
      <w:r>
        <w:rPr>
          <w:lang w:val="en-US"/>
        </w:rPr>
        <w:t xml:space="preserve"> simplified to the standard form </w:t>
      </w:r>
      <w:r>
        <w:rPr>
          <w:i/>
          <w:lang w:val="en-US"/>
        </w:rPr>
        <w:t>mx+c</w:t>
      </w:r>
      <w:r>
        <w:rPr>
          <w:lang w:val="en-US"/>
        </w:rPr>
        <w:t xml:space="preserve"> draw straight lines.</w:t>
      </w:r>
    </w:p>
    <w:p>
      <w:pPr>
        <w:pStyle w:val="Normal"/>
        <w:rPr>
          <w:lang w:val="en-US"/>
        </w:rPr>
      </w:pPr>
      <w:r>
        <w:rPr>
          <w:lang w:val="en-US"/>
        </w:rPr>
        <w:t xml:space="preserve">The final coefficient </w:t>
      </w:r>
      <w:r>
        <w:rPr>
          <w:i/>
          <w:lang w:val="en-US"/>
        </w:rPr>
        <w:t>m</w:t>
      </w:r>
      <w:r>
        <w:rPr>
          <w:lang w:val="en-US"/>
        </w:rPr>
        <w:t xml:space="preserve"> of variable </w:t>
      </w:r>
      <w:r>
        <w:rPr>
          <w:i/>
          <w:lang w:val="en-US"/>
        </w:rPr>
        <w:t>x</w:t>
      </w:r>
      <w:r>
        <w:rPr>
          <w:lang w:val="en-US"/>
        </w:rPr>
        <w:t xml:space="preserve"> denotes </w:t>
      </w:r>
      <w:r>
        <w:rPr>
          <w:b/>
          <w:lang w:val="en-US"/>
        </w:rPr>
        <w:t>the slope</w:t>
      </w:r>
      <w:r>
        <w:rPr>
          <w:lang w:val="en-US"/>
        </w:rPr>
        <w:t xml:space="preserve"> of this line: for each </w:t>
      </w:r>
      <w:r>
        <w:rPr>
          <w:i/>
          <w:lang w:val="en-US"/>
        </w:rPr>
        <w:t>k</w:t>
      </w:r>
      <w:r>
        <w:rPr>
          <w:lang w:val="en-US"/>
        </w:rPr>
        <w:t xml:space="preserve"> steps (to the right) the line rises </w:t>
      </w:r>
      <w:r>
        <w:rPr>
          <w:i/>
          <w:lang w:val="en-US"/>
        </w:rPr>
        <w:t>mk</w:t>
      </w:r>
      <w:r>
        <w:rPr>
          <w:lang w:val="en-US"/>
        </w:rPr>
        <w:t xml:space="preserve"> steps up (m&gt;0) or down (m&lt;0).</w:t>
      </w:r>
    </w:p>
    <w:p>
      <w:pPr>
        <w:pStyle w:val="Normal"/>
        <w:rPr>
          <w:lang w:val="en-US"/>
        </w:rPr>
      </w:pPr>
      <w:r>
        <w:rPr>
          <w:lang w:val="en-US"/>
        </w:rPr>
        <w:t xml:space="preserve">The </w:t>
      </w:r>
      <w:r>
        <w:rPr>
          <w:b/>
          <w:lang w:val="en-US"/>
        </w:rPr>
        <w:t>intercept</w:t>
      </w:r>
      <w:r>
        <w:rPr>
          <w:lang w:val="en-US"/>
        </w:rPr>
        <w:t xml:space="preserve"> c simply shows on which height this line is intersecting the y-axis.</w:t>
      </w:r>
    </w:p>
    <w:p>
      <w:pPr>
        <w:pStyle w:val="Normal"/>
        <w:rPr>
          <w:lang w:val="en-US"/>
        </w:rPr>
      </w:pPr>
      <w:r>
        <w:rPr/>
        <w:drawing>
          <wp:inline distT="0" distB="0" distL="0" distR="0">
            <wp:extent cx="5759450" cy="3253105"/>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2"/>
                    <a:stretch>
                      <a:fillRect/>
                    </a:stretch>
                  </pic:blipFill>
                  <pic:spPr bwMode="auto">
                    <a:xfrm>
                      <a:off x="0" y="0"/>
                      <a:ext cx="5759450" cy="325310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 xml:space="preserve">Graph (pen and paper) the </w:t>
      </w:r>
      <w:r>
        <w:rPr>
          <w:b/>
          <w:lang w:val="en-US"/>
        </w:rPr>
        <w:t>simplified</w:t>
      </w:r>
      <w:r>
        <w:rPr>
          <w:lang w:val="en-US"/>
        </w:rPr>
        <w:t xml:space="preserve"> left hand and right hand </w:t>
      </w:r>
      <w:r>
        <w:rPr>
          <w:b/>
          <w:lang w:val="en-US"/>
        </w:rPr>
        <w:t>sides</w:t>
      </w:r>
      <w:r>
        <w:rPr>
          <w:lang w:val="en-US"/>
        </w:rPr>
        <w:t xml:space="preserve"> of only the </w:t>
      </w:r>
      <w:r>
        <w:rPr>
          <w:i/>
          <w:lang w:val="en-US"/>
        </w:rPr>
        <w:t>linear</w:t>
      </w:r>
      <w:r>
        <w:rPr>
          <w:lang w:val="en-US"/>
        </w:rPr>
        <w:t xml:space="preserve"> equations over a horizontal running </w:t>
      </w:r>
      <w:r>
        <w:rPr>
          <w:i/>
          <w:lang w:val="en-US"/>
        </w:rPr>
        <w:t>x-</w:t>
      </w:r>
      <w:r>
        <w:rPr>
          <w:lang w:val="en-US"/>
        </w:rPr>
        <w:t>axis, as their intersection shows the solution set of their equation.  (GeoGebra/View/CAS + /Algebra + /Graphics)</w:t>
      </w:r>
    </w:p>
    <w:p>
      <w:pPr>
        <w:pStyle w:val="Normal"/>
        <w:rPr>
          <w:lang w:val="en-US"/>
        </w:rPr>
      </w:pPr>
      <w:r>
        <w:rPr>
          <w:lang w:val="en-US"/>
        </w:rPr>
      </w:r>
    </w:p>
    <w:p>
      <w:pPr>
        <w:pStyle w:val="Normal"/>
        <w:rPr>
          <w:lang w:val="en-US"/>
        </w:rPr>
      </w:pPr>
      <w:r>
        <w:rPr/>
        <w:drawing>
          <wp:inline distT="0" distB="0" distL="0" distR="0">
            <wp:extent cx="5759450" cy="1509395"/>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6"/>
                    <a:stretch>
                      <a:fillRect/>
                    </a:stretch>
                  </pic:blipFill>
                  <pic:spPr bwMode="auto">
                    <a:xfrm>
                      <a:off x="0" y="0"/>
                      <a:ext cx="5759450" cy="1509395"/>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0" distL="0" distR="0">
            <wp:extent cx="6045200" cy="233743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6045200" cy="233743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u w:val="single"/>
          <w:lang w:val="en-US"/>
        </w:rPr>
        <w:t>Exercise 9</w:t>
      </w:r>
      <w:r>
        <w:rPr>
          <w:lang w:val="en-US"/>
        </w:rPr>
        <w:t xml:space="preserve">: As linear expressions in </w:t>
      </w:r>
      <w:r>
        <w:rPr>
          <w:i/>
          <w:lang w:val="en-US"/>
        </w:rPr>
        <w:t>x</w:t>
      </w:r>
      <w:r>
        <w:rPr>
          <w:lang w:val="en-US"/>
        </w:rPr>
        <w:t xml:space="preserve"> simplified to the standard form </w:t>
      </w:r>
      <w:r>
        <w:rPr>
          <w:i/>
          <w:lang w:val="en-US"/>
        </w:rPr>
        <w:t>mx+c</w:t>
      </w:r>
      <w:r>
        <w:rPr>
          <w:lang w:val="en-US"/>
        </w:rPr>
        <w:t xml:space="preserve"> draw straight lines which slope by coefficient </w:t>
      </w:r>
      <w:r>
        <w:rPr>
          <w:i/>
          <w:lang w:val="en-US"/>
        </w:rPr>
        <w:t>m</w:t>
      </w:r>
      <w:r>
        <w:rPr>
          <w:lang w:val="en-US"/>
        </w:rPr>
        <w:t xml:space="preserve"> and intercept by the constant </w:t>
      </w:r>
      <w:r>
        <w:rPr>
          <w:i/>
          <w:lang w:val="en-US"/>
        </w:rPr>
        <w:t>c</w:t>
      </w:r>
      <w:r>
        <w:rPr>
          <w:lang w:val="en-US"/>
        </w:rPr>
        <w:t xml:space="preserve">, explore this line(graph) </w:t>
      </w:r>
      <w:r>
        <w:rPr>
          <w:u w:val="single"/>
          <w:lang w:val="en-US"/>
        </w:rPr>
        <w:t>in GeoGebra</w:t>
      </w:r>
      <w:r>
        <w:rPr>
          <w:lang w:val="en-US"/>
        </w:rPr>
        <w:t xml:space="preserve"> by varying both </w:t>
      </w:r>
      <w:r>
        <w:rPr>
          <w:i/>
          <w:lang w:val="en-US"/>
        </w:rPr>
        <w:t>m</w:t>
      </w:r>
      <w:r>
        <w:rPr>
          <w:lang w:val="en-US"/>
        </w:rPr>
        <w:t xml:space="preserve"> and </w:t>
      </w:r>
      <w:r>
        <w:rPr>
          <w:i/>
          <w:lang w:val="en-US"/>
        </w:rPr>
        <w:t>c</w:t>
      </w:r>
      <w:r>
        <w:rPr>
          <w:lang w:val="en-US"/>
        </w:rPr>
        <w:t xml:space="preserve"> by using sliders.  (GeoGebra/View/Algebra + /Graphics + /Input Bar)</w:t>
      </w:r>
    </w:p>
    <w:p>
      <w:pPr>
        <w:pStyle w:val="Normal"/>
        <w:rPr>
          <w:lang w:val="en-US"/>
        </w:rPr>
      </w:pPr>
      <w:r>
        <w:rPr>
          <w:lang w:val="en-US"/>
        </w:rPr>
      </w:r>
    </w:p>
    <w:p>
      <w:pPr>
        <w:pStyle w:val="Normal"/>
        <w:rPr>
          <w:lang w:val="en-US"/>
        </w:rPr>
      </w:pPr>
      <w:r>
        <w:rPr/>
        <w:drawing>
          <wp:inline distT="0" distB="0" distL="0" distR="0">
            <wp:extent cx="5759450" cy="160083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5759450" cy="1600835"/>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0" distL="0" distR="0">
            <wp:extent cx="5759450" cy="164973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5759450" cy="1649730"/>
                    </a:xfrm>
                    <a:prstGeom prst="rect">
                      <a:avLst/>
                    </a:prstGeom>
                  </pic:spPr>
                </pic:pic>
              </a:graphicData>
            </a:graphic>
          </wp:inline>
        </w:drawing>
      </w:r>
    </w:p>
    <w:p>
      <w:pPr>
        <w:pStyle w:val="Normal"/>
        <w:rPr>
          <w:lang w:val="en-US"/>
        </w:rPr>
      </w:pPr>
      <w:r>
        <w:rPr>
          <w:lang w:val="en-US"/>
        </w:rPr>
      </w:r>
    </w:p>
    <w:p>
      <w:pPr>
        <w:pStyle w:val="Heading3"/>
        <w:rPr/>
      </w:pPr>
      <w:r>
        <w:rPr/>
        <w:t xml:space="preserve">Trigonometric fundamentals: right triangles </w:t>
      </w:r>
    </w:p>
    <w:p>
      <w:pPr>
        <w:pStyle w:val="Normal"/>
        <w:rPr>
          <w:lang w:val="en-US"/>
        </w:rPr>
      </w:pPr>
      <w:r>
        <w:rPr>
          <w:lang w:val="en-US"/>
        </w:rPr>
        <w:t xml:space="preserve">Exercise 10: Solve each of the six underneath right triangles given, only for its side </w:t>
      </w:r>
      <w:r>
        <w:rPr>
          <w:i/>
          <w:lang w:val="en-US"/>
        </w:rPr>
        <w:t>a</w:t>
      </w:r>
      <w:r>
        <w:rPr>
          <w:lang w:val="en-US"/>
        </w:rPr>
        <w:t xml:space="preserve"> whilst applying the shortest strategy.  An expression suffices to answer </w:t>
      </w:r>
      <w:r>
        <w:rPr>
          <w:i/>
          <w:lang w:val="en-US"/>
        </w:rPr>
        <w:t>a</w:t>
      </w:r>
      <w:r>
        <w:rPr>
          <w:lang w:val="en-US"/>
        </w:rPr>
        <w:t>.</w:t>
      </w:r>
    </w:p>
    <w:p>
      <w:pPr>
        <w:pStyle w:val="Normal"/>
        <w:rPr>
          <w:lang w:val="en-US"/>
        </w:rPr>
      </w:pPr>
      <w:r>
        <w:rPr>
          <w:lang w:val="en-US"/>
        </w:rPr>
      </w:r>
    </w:p>
    <w:p>
      <w:pPr>
        <w:pStyle w:val="Normal"/>
        <w:rPr>
          <w:lang w:val="en-US"/>
        </w:rPr>
      </w:pPr>
      <w:r>
        <w:rPr/>
        <w:drawing>
          <wp:inline distT="0" distB="0" distL="0" distR="0">
            <wp:extent cx="5759450" cy="312801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5759450" cy="3128010"/>
                    </a:xfrm>
                    <a:prstGeom prst="rect">
                      <a:avLst/>
                    </a:prstGeom>
                  </pic:spPr>
                </pic:pic>
              </a:graphicData>
            </a:graphic>
          </wp:inline>
        </w:drawing>
      </w:r>
    </w:p>
    <w:p>
      <w:pPr>
        <w:pStyle w:val="Normal"/>
        <w:rPr>
          <w:lang w:val="en-US"/>
        </w:rPr>
      </w:pPr>
      <w:r>
        <w:rPr>
          <w:lang w:val="en-US"/>
        </w:rPr>
        <w:t>(GeoGebra/View/CAS, Symbolic Evaluation(button) )</w:t>
      </w:r>
    </w:p>
    <w:p>
      <w:pPr>
        <w:pStyle w:val="Normal"/>
        <w:rPr>
          <w:lang w:val="en-US"/>
        </w:rPr>
      </w:pPr>
      <w:r>
        <w:rPr/>
        <w:drawing>
          <wp:inline distT="0" distB="0" distL="0" distR="0">
            <wp:extent cx="5608955" cy="443611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7"/>
                    <a:stretch>
                      <a:fillRect/>
                    </a:stretch>
                  </pic:blipFill>
                  <pic:spPr bwMode="auto">
                    <a:xfrm>
                      <a:off x="0" y="0"/>
                      <a:ext cx="5608955" cy="4436110"/>
                    </a:xfrm>
                    <a:prstGeom prst="rect">
                      <a:avLst/>
                    </a:prstGeom>
                  </pic:spPr>
                </pic:pic>
              </a:graphicData>
            </a:graphic>
          </wp:inline>
        </w:drawing>
      </w:r>
    </w:p>
    <w:p>
      <w:pPr>
        <w:pStyle w:val="Normal"/>
        <w:rPr>
          <w:lang w:val="en-US"/>
        </w:rPr>
      </w:pPr>
      <w:r>
        <w:rPr>
          <w:lang w:val="en-US"/>
        </w:rPr>
        <w:t>Experience GeoGebra by displaying the previous answers numerically up to 5 significant digits. (GeoGebra/View/CAS, Numeric Evaluation (button) )</w:t>
      </w:r>
    </w:p>
    <w:p>
      <w:pPr>
        <w:pStyle w:val="Normal"/>
        <w:rPr>
          <w:lang w:val="en-US"/>
        </w:rPr>
      </w:pPr>
      <w:r>
        <w:rPr/>
        <w:drawing>
          <wp:inline distT="0" distB="0" distL="0" distR="0">
            <wp:extent cx="5599430" cy="402145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tretch>
                      <a:fillRect/>
                    </a:stretch>
                  </pic:blipFill>
                  <pic:spPr bwMode="auto">
                    <a:xfrm>
                      <a:off x="0" y="0"/>
                      <a:ext cx="5599430" cy="4021455"/>
                    </a:xfrm>
                    <a:prstGeom prst="rect">
                      <a:avLst/>
                    </a:prstGeom>
                  </pic:spPr>
                </pic:pic>
              </a:graphicData>
            </a:graphic>
          </wp:inline>
        </w:drawing>
      </w:r>
    </w:p>
    <w:p>
      <w:pPr>
        <w:pStyle w:val="Normal"/>
        <w:rPr>
          <w:lang w:val="en-US"/>
        </w:rPr>
      </w:pPr>
      <w:r>
        <w:rPr>
          <w:u w:val="single"/>
          <w:lang w:val="en-US"/>
        </w:rPr>
        <w:t>Exercise 11</w:t>
      </w:r>
      <w:r>
        <w:rPr>
          <w:lang w:val="en-US"/>
        </w:rPr>
        <w:t xml:space="preserve">: As right triangles feature their constant angle of 90° opposite the hypotenuse, we create this polygon </w:t>
      </w:r>
      <w:r>
        <w:rPr>
          <w:u w:val="single"/>
          <w:lang w:val="en-US"/>
        </w:rPr>
        <w:t>in GeoGebra</w:t>
      </w:r>
      <w:r>
        <w:rPr>
          <w:lang w:val="en-US"/>
        </w:rPr>
        <w:t xml:space="preserve"> stepwise like underneath.  (GeoGebra/View/Algebra + /Graphics2, Polygon(button)) Click its three vertices subsequently in the Graphics2-screen putting the right angle in the origin (0,0).</w:t>
      </w:r>
    </w:p>
    <w:p>
      <w:pPr>
        <w:pStyle w:val="Normal"/>
        <w:rPr>
          <w:lang w:val="en-US"/>
        </w:rPr>
      </w:pPr>
      <w:r>
        <w:rPr>
          <w:lang w:val="en-US"/>
        </w:rPr>
      </w:r>
    </w:p>
    <w:p>
      <w:pPr>
        <w:pStyle w:val="Normal"/>
        <w:rPr>
          <w:lang w:val="en-US"/>
        </w:rPr>
      </w:pPr>
      <w:r>
        <w:rPr/>
        <w:drawing>
          <wp:inline distT="0" distB="0" distL="0" distR="0">
            <wp:extent cx="5759450" cy="3220085"/>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19"/>
                    <a:stretch>
                      <a:fillRect/>
                    </a:stretch>
                  </pic:blipFill>
                  <pic:spPr bwMode="auto">
                    <a:xfrm>
                      <a:off x="0" y="0"/>
                      <a:ext cx="5759450" cy="322008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GeoGebra applies the naming convention (side a laying opposite vertex A, etc).</w:t>
      </w:r>
    </w:p>
    <w:p>
      <w:pPr>
        <w:pStyle w:val="Normal"/>
        <w:rPr>
          <w:lang w:val="en-US"/>
        </w:rPr>
      </w:pPr>
      <w:r>
        <w:rPr>
          <w:lang w:val="en-US"/>
        </w:rPr>
      </w:r>
    </w:p>
    <w:p>
      <w:pPr>
        <w:pStyle w:val="Normal"/>
        <w:rPr>
          <w:lang w:val="en-US"/>
        </w:rPr>
      </w:pPr>
      <w:r>
        <w:rPr/>
        <w:drawing>
          <wp:inline distT="0" distB="0" distL="0" distR="0">
            <wp:extent cx="5759450" cy="3205480"/>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0"/>
                    <a:stretch>
                      <a:fillRect/>
                    </a:stretch>
                  </pic:blipFill>
                  <pic:spPr bwMode="auto">
                    <a:xfrm>
                      <a:off x="0" y="0"/>
                      <a:ext cx="5759450" cy="320548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Nextly we overlay in this polygon only </w:t>
      </w:r>
      <w:r>
        <w:rPr>
          <w:b/>
          <w:lang w:val="en-US"/>
        </w:rPr>
        <w:t>interior angle</w:t>
      </w:r>
      <w:r>
        <w:rPr>
          <w:lang w:val="en-US"/>
        </w:rPr>
        <w:t xml:space="preserve"> </w:t>
      </w:r>
      <w:r>
        <w:rPr>
          <w:rFonts w:eastAsia="Symbol" w:cs="Symbol" w:ascii="Symbol" w:hAnsi="Symbol"/>
          <w:lang w:val="en-US"/>
        </w:rPr>
        <w:t></w:t>
      </w:r>
      <w:r>
        <w:rPr>
          <w:lang w:val="en-US"/>
        </w:rPr>
        <w:t xml:space="preserve"> by clicking appropriately three points with the Angle(button) in the Graphics2-screen.  </w:t>
      </w:r>
    </w:p>
    <w:p>
      <w:pPr>
        <w:pStyle w:val="Normal"/>
        <w:rPr>
          <w:lang w:val="en-US"/>
        </w:rPr>
      </w:pPr>
      <w:r>
        <w:rPr>
          <w:lang w:val="en-US"/>
        </w:rPr>
        <w:t>(GeoGebra/View/Algebra + /Graphics2, Angle(button))</w:t>
      </w:r>
    </w:p>
    <w:p>
      <w:pPr>
        <w:pStyle w:val="Normal"/>
        <w:rPr>
          <w:lang w:val="en-US"/>
        </w:rPr>
      </w:pPr>
      <w:r>
        <w:rPr/>
        <w:drawing>
          <wp:inline distT="0" distB="0" distL="0" distR="0">
            <wp:extent cx="5759450" cy="3205480"/>
            <wp:effectExtent l="0" t="0" r="0" b="0"/>
            <wp:docPr id="2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
                    <pic:cNvPicPr>
                      <a:picLocks noChangeAspect="1" noChangeArrowheads="1"/>
                    </pic:cNvPicPr>
                  </pic:nvPicPr>
                  <pic:blipFill>
                    <a:blip r:embed="rId21"/>
                    <a:stretch>
                      <a:fillRect/>
                    </a:stretch>
                  </pic:blipFill>
                  <pic:spPr bwMode="auto">
                    <a:xfrm>
                      <a:off x="0" y="0"/>
                      <a:ext cx="5759450" cy="320548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Finally we can explore and visualize some cases, for instance of the previous exercise answers by dragging either vertex A horizontally or vertex B vertically using the Move(button) in the Graphics2-screen.</w:t>
      </w:r>
    </w:p>
    <w:p>
      <w:pPr>
        <w:pStyle w:val="Normal"/>
        <w:rPr>
          <w:lang w:val="en-US"/>
        </w:rPr>
      </w:pPr>
      <w:r>
        <w:rPr>
          <w:lang w:val="en-US"/>
        </w:rPr>
        <w:t>(GeoGebra/View/Algebra + /Graphics2, Move(button))</w:t>
      </w:r>
    </w:p>
    <w:p>
      <w:pPr>
        <w:pStyle w:val="Normal"/>
        <w:rPr>
          <w:lang w:val="en-US"/>
        </w:rPr>
      </w:pPr>
      <w:r>
        <w:rPr>
          <w:lang w:val="en-US"/>
        </w:rPr>
      </w:r>
    </w:p>
    <w:p>
      <w:pPr>
        <w:pStyle w:val="Normal"/>
        <w:rPr>
          <w:lang w:val="en-US"/>
        </w:rPr>
      </w:pPr>
      <w:r>
        <w:rPr/>
        <w:drawing>
          <wp:inline distT="0" distB="0" distL="0" distR="0">
            <wp:extent cx="5759450" cy="3234690"/>
            <wp:effectExtent l="0" t="0" r="0" b="0"/>
            <wp:docPr id="2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pic:cNvPicPr>
                      <a:picLocks noChangeAspect="1" noChangeArrowheads="1"/>
                    </pic:cNvPicPr>
                  </pic:nvPicPr>
                  <pic:blipFill>
                    <a:blip r:embed="rId22"/>
                    <a:stretch>
                      <a:fillRect/>
                    </a:stretch>
                  </pic:blipFill>
                  <pic:spPr bwMode="auto">
                    <a:xfrm>
                      <a:off x="0" y="0"/>
                      <a:ext cx="5759450" cy="323469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ind w:left="790" w:hanging="790"/>
        <w:rPr/>
      </w:pPr>
      <w:r>
        <w:rPr/>
        <w:t>Contextual practice</w:t>
      </w:r>
    </w:p>
    <w:p>
      <w:pPr>
        <w:pStyle w:val="Heading3"/>
        <w:rPr/>
      </w:pPr>
      <w:r>
        <w:rPr/>
        <w:t xml:space="preserve">Polynomial landscapes </w:t>
      </w:r>
    </w:p>
    <w:p>
      <w:pPr>
        <w:pStyle w:val="Normal"/>
        <w:rPr>
          <w:lang w:val="en-US"/>
        </w:rPr>
      </w:pPr>
      <w:r>
        <w:rPr>
          <w:u w:val="single"/>
          <w:lang w:val="en-US"/>
        </w:rPr>
        <w:t>Exercise 12</w:t>
      </w:r>
      <w:r>
        <w:rPr>
          <w:lang w:val="en-US"/>
        </w:rPr>
        <w:t xml:space="preserve">: We create these polynomial landscapes </w:t>
      </w:r>
      <w:r>
        <w:rPr>
          <w:u w:val="single"/>
          <w:lang w:val="en-US"/>
        </w:rPr>
        <w:t>in GeoGebra</w:t>
      </w:r>
      <w:r>
        <w:rPr>
          <w:lang w:val="en-US"/>
        </w:rPr>
        <w:t xml:space="preserve"> </w:t>
      </w:r>
    </w:p>
    <w:p>
      <w:pPr>
        <w:pStyle w:val="Normal"/>
        <w:rPr>
          <w:lang w:val="en-US"/>
        </w:rPr>
      </w:pPr>
      <w:r>
        <w:rPr/>
        <w:drawing>
          <wp:inline distT="0" distB="0" distL="0" distR="0">
            <wp:extent cx="5759450" cy="1527810"/>
            <wp:effectExtent l="0" t="0" r="0" b="0"/>
            <wp:docPr id="2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
                    <pic:cNvPicPr>
                      <a:picLocks noChangeAspect="1" noChangeArrowheads="1"/>
                    </pic:cNvPicPr>
                  </pic:nvPicPr>
                  <pic:blipFill>
                    <a:blip r:embed="rId23"/>
                    <a:stretch>
                      <a:fillRect/>
                    </a:stretch>
                  </pic:blipFill>
                  <pic:spPr bwMode="auto">
                    <a:xfrm>
                      <a:off x="0" y="0"/>
                      <a:ext cx="5759450" cy="1527810"/>
                    </a:xfrm>
                    <a:prstGeom prst="rect">
                      <a:avLst/>
                    </a:prstGeom>
                  </pic:spPr>
                </pic:pic>
              </a:graphicData>
            </a:graphic>
          </wp:inline>
        </w:drawing>
      </w:r>
    </w:p>
    <w:p>
      <w:pPr>
        <w:pStyle w:val="Normal"/>
        <w:rPr>
          <w:b/>
          <w:b/>
          <w:lang w:val="en-US"/>
        </w:rPr>
      </w:pPr>
      <w:r>
        <w:rPr>
          <w:b/>
          <w:lang w:val="en-US"/>
        </w:rPr>
      </w:r>
    </w:p>
    <w:p>
      <w:pPr>
        <w:pStyle w:val="Normal"/>
        <w:rPr>
          <w:b/>
          <w:b/>
          <w:lang w:val="en-US"/>
        </w:rPr>
      </w:pPr>
      <w:r>
        <w:rPr>
          <w:b/>
          <w:lang w:val="en-US"/>
        </w:rPr>
      </w:r>
    </w:p>
    <w:p>
      <w:pPr>
        <w:pStyle w:val="Normal"/>
        <w:rPr>
          <w:lang w:val="en-US"/>
        </w:rPr>
      </w:pPr>
      <w:r>
        <w:rPr>
          <w:b/>
          <w:lang w:val="en-US"/>
        </w:rPr>
        <w:t>Firstly in 2D</w:t>
      </w:r>
      <w:r>
        <w:rPr>
          <w:lang w:val="en-US"/>
        </w:rPr>
        <w:t xml:space="preserve"> based on one variable </w:t>
      </w:r>
      <w:r>
        <w:rPr>
          <w:i/>
          <w:lang w:val="en-US"/>
        </w:rPr>
        <w:t>x</w:t>
      </w:r>
      <w:r>
        <w:rPr>
          <w:lang w:val="en-US"/>
        </w:rPr>
        <w:t xml:space="preserve">, see items </w:t>
      </w:r>
      <w:r>
        <w:rPr>
          <w:b/>
          <w:lang w:val="en-US"/>
        </w:rPr>
        <w:t>a) b) d)</w:t>
      </w:r>
      <w:r>
        <w:rPr>
          <w:lang w:val="en-US"/>
        </w:rPr>
        <w:t xml:space="preserve"> and by putting the slider to vary coefficient </w:t>
      </w:r>
      <w:r>
        <w:rPr>
          <w:i/>
          <w:lang w:val="en-US"/>
        </w:rPr>
        <w:t>a</w:t>
      </w:r>
      <w:r>
        <w:rPr>
          <w:lang w:val="en-US"/>
        </w:rPr>
        <w:t xml:space="preserve"> if there is any in the polynomial. </w:t>
      </w:r>
    </w:p>
    <w:p>
      <w:pPr>
        <w:pStyle w:val="Normal"/>
        <w:rPr>
          <w:lang w:val="en-US"/>
        </w:rPr>
      </w:pPr>
      <w:r>
        <w:rPr>
          <w:lang w:val="en-US"/>
        </w:rPr>
        <w:t>(GeoGebra/View/Algebra + /Graphics2 + /Input Bar)</w:t>
      </w:r>
    </w:p>
    <w:p>
      <w:pPr>
        <w:pStyle w:val="Normal"/>
        <w:rPr>
          <w:lang w:val="en-US"/>
        </w:rPr>
      </w:pPr>
      <w:r>
        <w:rPr>
          <w:lang w:val="en-US"/>
        </w:rPr>
      </w:r>
    </w:p>
    <w:p>
      <w:pPr>
        <w:pStyle w:val="Normal"/>
        <w:rPr>
          <w:lang w:val="en-US"/>
        </w:rPr>
      </w:pPr>
      <w:r>
        <w:rPr>
          <w:lang w:val="en-US"/>
        </w:rPr>
      </w:r>
    </w:p>
    <w:p>
      <w:pPr>
        <w:pStyle w:val="ListParagraph"/>
        <w:numPr>
          <w:ilvl w:val="0"/>
          <w:numId w:val="0"/>
        </w:numPr>
        <w:ind w:left="720" w:hanging="0"/>
        <w:rPr>
          <w:lang w:val="en-US"/>
        </w:rPr>
      </w:pPr>
      <w:r>
        <w:rPr/>
        <w:drawing>
          <wp:inline distT="0" distB="0" distL="0" distR="0">
            <wp:extent cx="5759450" cy="3595370"/>
            <wp:effectExtent l="0" t="0" r="0" b="0"/>
            <wp:docPr id="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
                    <pic:cNvPicPr>
                      <a:picLocks noChangeAspect="1" noChangeArrowheads="1"/>
                    </pic:cNvPicPr>
                  </pic:nvPicPr>
                  <pic:blipFill>
                    <a:blip r:embed="rId24"/>
                    <a:stretch>
                      <a:fillRect/>
                    </a:stretch>
                  </pic:blipFill>
                  <pic:spPr bwMode="auto">
                    <a:xfrm>
                      <a:off x="0" y="0"/>
                      <a:ext cx="5759450" cy="3595370"/>
                    </a:xfrm>
                    <a:prstGeom prst="rect">
                      <a:avLst/>
                    </a:prstGeom>
                  </pic:spPr>
                </pic:pic>
              </a:graphicData>
            </a:graphic>
          </wp:inline>
        </w:drawing>
      </w:r>
    </w:p>
    <w:p>
      <w:pPr>
        <w:pStyle w:val="ListParagraph"/>
        <w:numPr>
          <w:ilvl w:val="0"/>
          <w:numId w:val="0"/>
        </w:numPr>
        <w:ind w:left="720" w:hanging="0"/>
        <w:rPr>
          <w:lang w:val="en-US"/>
        </w:rPr>
      </w:pPr>
      <w:r>
        <w:rPr>
          <w:lang w:val="en-US"/>
        </w:rPr>
      </w:r>
    </w:p>
    <w:p>
      <w:pPr>
        <w:pStyle w:val="ListParagraph"/>
        <w:numPr>
          <w:ilvl w:val="0"/>
          <w:numId w:val="0"/>
        </w:numPr>
        <w:ind w:left="720" w:hanging="0"/>
        <w:rPr>
          <w:lang w:val="en-US"/>
        </w:rPr>
      </w:pPr>
      <w:r>
        <w:rPr>
          <w:lang w:val="en-US"/>
        </w:rPr>
      </w:r>
    </w:p>
    <w:p>
      <w:pPr>
        <w:pStyle w:val="ListParagraph"/>
        <w:numPr>
          <w:ilvl w:val="0"/>
          <w:numId w:val="0"/>
        </w:numPr>
        <w:ind w:left="720" w:hanging="0"/>
        <w:rPr>
          <w:lang w:val="en-US"/>
        </w:rPr>
      </w:pPr>
      <w:r>
        <w:rPr>
          <w:lang w:val="en-US"/>
        </w:rPr>
      </w:r>
    </w:p>
    <w:p>
      <w:pPr>
        <w:pStyle w:val="ListParagraph"/>
        <w:numPr>
          <w:ilvl w:val="0"/>
          <w:numId w:val="0"/>
        </w:numPr>
        <w:ind w:left="720" w:hanging="0"/>
        <w:rPr>
          <w:lang w:val="en-US"/>
        </w:rPr>
      </w:pPr>
      <w:r>
        <w:rPr>
          <w:lang w:val="en-US"/>
        </w:rPr>
      </w:r>
    </w:p>
    <w:p>
      <w:pPr>
        <w:pStyle w:val="ListParagraph"/>
        <w:numPr>
          <w:ilvl w:val="0"/>
          <w:numId w:val="0"/>
        </w:numPr>
        <w:ind w:left="720" w:hanging="0"/>
        <w:rPr>
          <w:lang w:val="en-US"/>
        </w:rPr>
      </w:pPr>
      <w:r>
        <w:rPr>
          <w:lang w:val="en-US"/>
        </w:rPr>
      </w:r>
    </w:p>
    <w:p>
      <w:pPr>
        <w:pStyle w:val="ListParagraph"/>
        <w:numPr>
          <w:ilvl w:val="0"/>
          <w:numId w:val="0"/>
        </w:numPr>
        <w:ind w:left="720" w:hanging="0"/>
        <w:rPr>
          <w:lang w:val="en-US"/>
        </w:rPr>
      </w:pPr>
      <w:r>
        <w:rPr>
          <w:lang w:val="en-US"/>
        </w:rPr>
      </w:r>
    </w:p>
    <w:p>
      <w:pPr>
        <w:pStyle w:val="ListParagraph"/>
        <w:numPr>
          <w:ilvl w:val="0"/>
          <w:numId w:val="0"/>
        </w:numPr>
        <w:ind w:left="720" w:hanging="0"/>
        <w:rPr>
          <w:lang w:val="en-US"/>
        </w:rPr>
      </w:pPr>
      <w:r>
        <w:rPr>
          <w:lang w:val="en-US"/>
        </w:rPr>
      </w:r>
    </w:p>
    <w:p>
      <w:pPr>
        <w:pStyle w:val="Normal"/>
        <w:rPr>
          <w:b/>
          <w:b/>
          <w:lang w:val="en-US"/>
        </w:rPr>
      </w:pPr>
      <w:r>
        <w:rPr>
          <w:b/>
          <w:lang w:val="en-US"/>
        </w:rPr>
      </w:r>
    </w:p>
    <w:p>
      <w:pPr>
        <w:pStyle w:val="Normal"/>
        <w:rPr>
          <w:b/>
          <w:b/>
          <w:lang w:val="en-US"/>
        </w:rPr>
      </w:pPr>
      <w:r>
        <w:rPr>
          <w:b/>
          <w:lang w:val="en-US"/>
        </w:rPr>
      </w:r>
    </w:p>
    <w:p>
      <w:pPr>
        <w:pStyle w:val="Normal"/>
        <w:rPr>
          <w:lang w:val="en-US"/>
        </w:rPr>
      </w:pPr>
      <w:r>
        <w:rPr>
          <w:lang w:val="en-US"/>
        </w:rPr>
      </w:r>
    </w:p>
    <w:p>
      <w:pPr>
        <w:pStyle w:val="Normal"/>
        <w:ind w:left="360" w:hanging="360"/>
        <w:rPr>
          <w:lang w:val="en-US"/>
        </w:rPr>
      </w:pPr>
      <w:r>
        <w:rPr>
          <w:lang w:val="en-US"/>
        </w:rPr>
      </w:r>
    </w:p>
    <w:p>
      <w:pPr>
        <w:pStyle w:val="Normal"/>
        <w:rPr>
          <w:lang w:val="en-US"/>
        </w:rPr>
      </w:pPr>
      <w:r>
        <w:rPr/>
        <w:drawing>
          <wp:inline distT="0" distB="0" distL="0" distR="0">
            <wp:extent cx="5759450" cy="3596640"/>
            <wp:effectExtent l="0" t="0" r="0" b="0"/>
            <wp:docPr id="2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
                    <pic:cNvPicPr>
                      <a:picLocks noChangeAspect="1" noChangeArrowheads="1"/>
                    </pic:cNvPicPr>
                  </pic:nvPicPr>
                  <pic:blipFill>
                    <a:blip r:embed="rId25"/>
                    <a:stretch>
                      <a:fillRect/>
                    </a:stretch>
                  </pic:blipFill>
                  <pic:spPr bwMode="auto">
                    <a:xfrm>
                      <a:off x="0" y="0"/>
                      <a:ext cx="5759450" cy="359664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59450" cy="3602990"/>
            <wp:effectExtent l="0" t="0" r="0" b="0"/>
            <wp:docPr id="2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
                    <pic:cNvPicPr>
                      <a:picLocks noChangeAspect="1" noChangeArrowheads="1"/>
                    </pic:cNvPicPr>
                  </pic:nvPicPr>
                  <pic:blipFill>
                    <a:blip r:embed="rId26"/>
                    <a:stretch>
                      <a:fillRect/>
                    </a:stretch>
                  </pic:blipFill>
                  <pic:spPr bwMode="auto">
                    <a:xfrm>
                      <a:off x="0" y="0"/>
                      <a:ext cx="5759450" cy="360299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59450" cy="3606165"/>
            <wp:effectExtent l="0" t="0" r="0" b="0"/>
            <wp:docPr id="2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
                    <pic:cNvPicPr>
                      <a:picLocks noChangeAspect="1" noChangeArrowheads="1"/>
                    </pic:cNvPicPr>
                  </pic:nvPicPr>
                  <pic:blipFill>
                    <a:blip r:embed="rId27"/>
                    <a:stretch>
                      <a:fillRect/>
                    </a:stretch>
                  </pic:blipFill>
                  <pic:spPr bwMode="auto">
                    <a:xfrm>
                      <a:off x="0" y="0"/>
                      <a:ext cx="5759450" cy="360616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59450" cy="3596640"/>
            <wp:effectExtent l="0" t="0" r="0" b="0"/>
            <wp:docPr id="2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
                    <pic:cNvPicPr>
                      <a:picLocks noChangeAspect="1" noChangeArrowheads="1"/>
                    </pic:cNvPicPr>
                  </pic:nvPicPr>
                  <pic:blipFill>
                    <a:blip r:embed="rId28"/>
                    <a:stretch>
                      <a:fillRect/>
                    </a:stretch>
                  </pic:blipFill>
                  <pic:spPr bwMode="auto">
                    <a:xfrm>
                      <a:off x="0" y="0"/>
                      <a:ext cx="5759450" cy="359664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59450" cy="3601085"/>
            <wp:effectExtent l="0" t="0" r="0" b="0"/>
            <wp:docPr id="2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
                    <pic:cNvPicPr>
                      <a:picLocks noChangeAspect="1" noChangeArrowheads="1"/>
                    </pic:cNvPicPr>
                  </pic:nvPicPr>
                  <pic:blipFill>
                    <a:blip r:embed="rId29"/>
                    <a:stretch>
                      <a:fillRect/>
                    </a:stretch>
                  </pic:blipFill>
                  <pic:spPr bwMode="auto">
                    <a:xfrm>
                      <a:off x="0" y="0"/>
                      <a:ext cx="5759450" cy="360108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59450" cy="3589655"/>
            <wp:effectExtent l="0" t="0" r="0" b="0"/>
            <wp:docPr id="2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descr=""/>
                    <pic:cNvPicPr>
                      <a:picLocks noChangeAspect="1" noChangeArrowheads="1"/>
                    </pic:cNvPicPr>
                  </pic:nvPicPr>
                  <pic:blipFill>
                    <a:blip r:embed="rId30"/>
                    <a:stretch>
                      <a:fillRect/>
                    </a:stretch>
                  </pic:blipFill>
                  <pic:spPr bwMode="auto">
                    <a:xfrm>
                      <a:off x="0" y="0"/>
                      <a:ext cx="5759450" cy="358965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b/>
          <w:lang w:val="en-US"/>
        </w:rPr>
        <w:t>Secondly in 3D</w:t>
      </w:r>
      <w:r>
        <w:rPr>
          <w:lang w:val="en-US"/>
        </w:rPr>
        <w:t xml:space="preserve"> based on two variables </w:t>
      </w:r>
      <w:r>
        <w:rPr>
          <w:i/>
          <w:lang w:val="en-US"/>
        </w:rPr>
        <w:t>(x,y)</w:t>
      </w:r>
      <w:r>
        <w:rPr>
          <w:lang w:val="en-US"/>
        </w:rPr>
        <w:t xml:space="preserve"> see items </w:t>
      </w:r>
      <w:r>
        <w:rPr>
          <w:b/>
          <w:lang w:val="en-US"/>
        </w:rPr>
        <w:t>c) e) f)</w:t>
      </w:r>
      <w:r>
        <w:rPr>
          <w:lang w:val="en-US"/>
        </w:rPr>
        <w:t xml:space="preserve">  and by putting the slider to vary coefficient </w:t>
      </w:r>
      <w:r>
        <w:rPr>
          <w:i/>
          <w:lang w:val="en-US"/>
        </w:rPr>
        <w:t>a</w:t>
      </w:r>
      <w:r>
        <w:rPr>
          <w:lang w:val="en-US"/>
        </w:rPr>
        <w:t xml:space="preserve"> if there is any in the polynomial.  </w:t>
      </w:r>
    </w:p>
    <w:p>
      <w:pPr>
        <w:pStyle w:val="Normal"/>
        <w:rPr>
          <w:lang w:val="en-US"/>
        </w:rPr>
      </w:pPr>
      <w:r>
        <w:rPr>
          <w:u w:val="single"/>
          <w:lang w:val="en-US"/>
        </w:rPr>
        <w:t>In GeoGebra</w:t>
      </w:r>
      <w:r>
        <w:rPr>
          <w:lang w:val="en-US"/>
        </w:rPr>
        <w:t xml:space="preserve"> the product </w:t>
      </w:r>
      <w:r>
        <w:rPr>
          <w:i/>
          <w:lang w:val="en-US"/>
        </w:rPr>
        <w:t>x y</w:t>
      </w:r>
      <w:r>
        <w:rPr>
          <w:lang w:val="en-US"/>
        </w:rPr>
        <w:t xml:space="preserve"> is different from the string </w:t>
      </w:r>
      <w:r>
        <w:rPr>
          <w:i/>
          <w:lang w:val="en-US"/>
        </w:rPr>
        <w:t>xy</w:t>
      </w:r>
      <w:r>
        <w:rPr>
          <w:lang w:val="en-US"/>
        </w:rPr>
        <w:t xml:space="preserve"> – mind you.</w:t>
      </w:r>
    </w:p>
    <w:p>
      <w:pPr>
        <w:pStyle w:val="Normal"/>
        <w:rPr>
          <w:lang w:val="en-US"/>
        </w:rPr>
      </w:pPr>
      <w:r>
        <w:rPr>
          <w:lang w:val="en-US"/>
        </w:rPr>
        <w:t>(GeoGebra/View/Algebra + /3D Graphics +/Input Bar)</w:t>
      </w:r>
    </w:p>
    <w:p>
      <w:pPr>
        <w:pStyle w:val="Normal"/>
        <w:rPr>
          <w:lang w:val="en-US"/>
        </w:rPr>
      </w:pPr>
      <w:r>
        <w:rPr>
          <w:lang w:val="en-US"/>
        </w:rPr>
      </w:r>
    </w:p>
    <w:p>
      <w:pPr>
        <w:pStyle w:val="Normal"/>
        <w:rPr>
          <w:lang w:val="en-US"/>
        </w:rPr>
      </w:pPr>
      <w:r>
        <w:rPr/>
        <w:drawing>
          <wp:inline distT="0" distB="0" distL="0" distR="0">
            <wp:extent cx="5759450" cy="3476625"/>
            <wp:effectExtent l="0" t="0" r="0" b="0"/>
            <wp:docPr id="3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
                    <pic:cNvPicPr>
                      <a:picLocks noChangeAspect="1" noChangeArrowheads="1"/>
                    </pic:cNvPicPr>
                  </pic:nvPicPr>
                  <pic:blipFill>
                    <a:blip r:embed="rId31"/>
                    <a:stretch>
                      <a:fillRect/>
                    </a:stretch>
                  </pic:blipFill>
                  <pic:spPr bwMode="auto">
                    <a:xfrm>
                      <a:off x="0" y="0"/>
                      <a:ext cx="5759450" cy="347662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59450" cy="3458210"/>
            <wp:effectExtent l="0" t="0" r="0" b="0"/>
            <wp:docPr id="3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descr=""/>
                    <pic:cNvPicPr>
                      <a:picLocks noChangeAspect="1" noChangeArrowheads="1"/>
                    </pic:cNvPicPr>
                  </pic:nvPicPr>
                  <pic:blipFill>
                    <a:blip r:embed="rId32"/>
                    <a:stretch>
                      <a:fillRect/>
                    </a:stretch>
                  </pic:blipFill>
                  <pic:spPr bwMode="auto">
                    <a:xfrm>
                      <a:off x="0" y="0"/>
                      <a:ext cx="5759450" cy="345821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59450" cy="3596640"/>
            <wp:effectExtent l="0" t="0" r="0" b="0"/>
            <wp:docPr id="3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
                    <pic:cNvPicPr>
                      <a:picLocks noChangeAspect="1" noChangeArrowheads="1"/>
                    </pic:cNvPicPr>
                  </pic:nvPicPr>
                  <pic:blipFill>
                    <a:blip r:embed="rId33"/>
                    <a:stretch>
                      <a:fillRect/>
                    </a:stretch>
                  </pic:blipFill>
                  <pic:spPr bwMode="auto">
                    <a:xfrm>
                      <a:off x="0" y="0"/>
                      <a:ext cx="5759450" cy="359664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 xml:space="preserve">GeoGebra may vary the coefficient </w:t>
      </w:r>
      <w:r>
        <w:rPr>
          <w:i/>
          <w:lang w:val="en-US"/>
        </w:rPr>
        <w:t>a (default set to 1)</w:t>
      </w:r>
      <w:r>
        <w:rPr>
          <w:lang w:val="en-US"/>
        </w:rPr>
        <w:t xml:space="preserve"> only by ‘Animation On’.</w:t>
      </w:r>
    </w:p>
    <w:p>
      <w:pPr>
        <w:pStyle w:val="Normal"/>
        <w:rPr>
          <w:lang w:val="en-US"/>
        </w:rPr>
      </w:pPr>
      <w:r>
        <w:rPr>
          <w:lang w:val="en-US"/>
        </w:rPr>
      </w:r>
    </w:p>
    <w:p>
      <w:pPr>
        <w:pStyle w:val="Normal"/>
        <w:rPr>
          <w:lang w:val="en-US"/>
        </w:rPr>
      </w:pPr>
      <w:r>
        <w:rPr/>
        <w:drawing>
          <wp:inline distT="0" distB="0" distL="0" distR="0">
            <wp:extent cx="5759450" cy="3572510"/>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34"/>
                    <a:stretch>
                      <a:fillRect/>
                    </a:stretch>
                  </pic:blipFill>
                  <pic:spPr bwMode="auto">
                    <a:xfrm>
                      <a:off x="0" y="0"/>
                      <a:ext cx="5759450" cy="357251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u w:val="single"/>
          <w:lang w:val="en-US"/>
        </w:rPr>
        <w:t>In GeoGebra</w:t>
      </w:r>
      <w:r>
        <w:rPr>
          <w:lang w:val="en-US"/>
        </w:rPr>
        <w:t xml:space="preserve"> different 3D views are enabled by toggling the `Style Bar’ and opting for instance for `rotating the view’.</w:t>
      </w:r>
    </w:p>
    <w:p>
      <w:pPr>
        <w:pStyle w:val="Normal"/>
        <w:rPr>
          <w:lang w:val="en-US"/>
        </w:rPr>
      </w:pPr>
      <w:r>
        <w:rPr>
          <w:lang w:val="en-US"/>
        </w:rPr>
      </w:r>
    </w:p>
    <w:p>
      <w:pPr>
        <w:pStyle w:val="Normal"/>
        <w:rPr>
          <w:lang w:val="en-US"/>
        </w:rPr>
      </w:pPr>
      <w:r>
        <w:rPr/>
        <w:drawing>
          <wp:inline distT="0" distB="0" distL="0" distR="0">
            <wp:extent cx="5759450" cy="3591560"/>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35"/>
                    <a:stretch>
                      <a:fillRect/>
                    </a:stretch>
                  </pic:blipFill>
                  <pic:spPr bwMode="auto">
                    <a:xfrm>
                      <a:off x="0" y="0"/>
                      <a:ext cx="5759450" cy="3591560"/>
                    </a:xfrm>
                    <a:prstGeom prst="rect">
                      <a:avLst/>
                    </a:prstGeom>
                  </pic:spPr>
                </pic:pic>
              </a:graphicData>
            </a:graphic>
          </wp:inline>
        </w:drawing>
      </w:r>
    </w:p>
    <w:p>
      <w:pPr>
        <w:pStyle w:val="Normal"/>
        <w:rPr>
          <w:lang w:val="en-US"/>
        </w:rPr>
      </w:pPr>
      <w:r>
        <w:rPr>
          <w:lang w:val="en-US"/>
        </w:rPr>
      </w:r>
    </w:p>
    <w:p>
      <w:pPr>
        <w:pStyle w:val="Normal"/>
        <w:rPr>
          <w:lang w:val="en-US"/>
        </w:rPr>
      </w:pPr>
      <w:r>
        <w:rPr>
          <w:u w:val="single"/>
          <w:lang w:val="en-US"/>
        </w:rPr>
        <w:t>In GeoGebra/View/3D Graphics</w:t>
      </w:r>
      <w:r>
        <w:rPr>
          <w:lang w:val="en-US"/>
        </w:rPr>
        <w:t xml:space="preserve"> - in case the expression lacks an </w:t>
      </w:r>
      <w:r>
        <w:rPr>
          <w:i/>
          <w:lang w:val="en-US"/>
        </w:rPr>
        <w:t>x</w:t>
      </w:r>
      <w:r>
        <w:rPr>
          <w:lang w:val="en-US"/>
        </w:rPr>
        <w:t xml:space="preserve"> - you need to insert somewhere a harmless `times 1’ technically to input as </w:t>
      </w:r>
      <w:r>
        <w:rPr>
          <w:i/>
          <w:lang w:val="en-US"/>
        </w:rPr>
        <w:t>*x^0</w:t>
      </w:r>
      <w:r>
        <w:rPr>
          <w:lang w:val="en-US"/>
        </w:rPr>
        <w:t xml:space="preserve">. </w:t>
      </w:r>
    </w:p>
    <w:p>
      <w:pPr>
        <w:pStyle w:val="Normal"/>
        <w:rPr>
          <w:lang w:val="en-US"/>
        </w:rPr>
      </w:pPr>
      <w:r>
        <w:rPr>
          <w:lang w:val="en-US"/>
        </w:rPr>
      </w:r>
    </w:p>
    <w:p>
      <w:pPr>
        <w:pStyle w:val="Normal"/>
        <w:rPr>
          <w:lang w:val="en-US"/>
        </w:rPr>
      </w:pPr>
      <w:r>
        <w:rPr/>
        <w:drawing>
          <wp:inline distT="0" distB="0" distL="0" distR="0">
            <wp:extent cx="5759450" cy="357124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36"/>
                    <a:stretch>
                      <a:fillRect/>
                    </a:stretch>
                  </pic:blipFill>
                  <pic:spPr bwMode="auto">
                    <a:xfrm>
                      <a:off x="0" y="0"/>
                      <a:ext cx="5759450" cy="3571240"/>
                    </a:xfrm>
                    <a:prstGeom prst="rect">
                      <a:avLst/>
                    </a:prstGeom>
                  </pic:spPr>
                </pic:pic>
              </a:graphicData>
            </a:graphic>
          </wp:inline>
        </w:drawing>
      </w:r>
    </w:p>
    <w:p>
      <w:pPr>
        <w:pStyle w:val="Normal"/>
        <w:rPr>
          <w:lang w:val="en-US"/>
        </w:rPr>
      </w:pPr>
      <w:r>
        <w:rPr>
          <w:lang w:val="en-US"/>
        </w:rPr>
      </w:r>
    </w:p>
    <w:p>
      <w:pPr>
        <w:pStyle w:val="Heading3"/>
        <w:rPr/>
      </w:pPr>
      <w:r>
        <w:rPr/>
        <w:t>Intersection problem</w:t>
      </w:r>
    </w:p>
    <w:p>
      <w:pPr>
        <w:pStyle w:val="Normal"/>
        <w:rPr>
          <w:lang w:val="en-US"/>
        </w:rPr>
      </w:pPr>
      <w:r>
        <w:rPr>
          <w:lang w:val="en-US"/>
        </w:rPr>
      </w:r>
    </w:p>
    <w:p>
      <w:pPr>
        <w:pStyle w:val="Normal"/>
        <w:rPr>
          <w:lang w:val="en-US"/>
        </w:rPr>
      </w:pPr>
      <w:r>
        <w:rPr>
          <w:lang w:val="en-US"/>
        </w:rPr>
        <w:t xml:space="preserve">Exercise 13: Underneath graphs the heights </w:t>
      </w:r>
      <w:r>
        <w:rPr>
          <w:i/>
          <w:lang w:val="en-US"/>
        </w:rPr>
        <w:t>h</w:t>
      </w:r>
      <w:r>
        <w:rPr>
          <w:lang w:val="en-US"/>
        </w:rPr>
        <w:t xml:space="preserve"> of both the descending straight line </w:t>
      </w:r>
      <w:r>
        <w:rPr>
          <w:i/>
          <w:lang w:val="en-US"/>
        </w:rPr>
        <w:t>-2t+100</w:t>
      </w:r>
      <w:r>
        <w:rPr>
          <w:lang w:val="en-US"/>
        </w:rPr>
        <w:t xml:space="preserve"> and the curved line </w:t>
      </w:r>
      <w:r>
        <w:rPr>
          <w:i/>
          <w:lang w:val="en-US"/>
        </w:rPr>
        <w:t>–t^2+3t+106</w:t>
      </w:r>
      <w:r>
        <w:rPr>
          <w:lang w:val="en-US"/>
        </w:rPr>
        <w:t xml:space="preserve"> and shows their intersection for a positive </w:t>
      </w:r>
      <w:r>
        <w:rPr>
          <w:i/>
          <w:lang w:val="en-US"/>
        </w:rPr>
        <w:t>t.</w:t>
      </w:r>
    </w:p>
    <w:p>
      <w:pPr>
        <w:pStyle w:val="Normal"/>
        <w:rPr>
          <w:i/>
          <w:i/>
          <w:lang w:val="en-US"/>
        </w:rPr>
      </w:pPr>
      <w:r>
        <w:rPr/>
        <w:drawing>
          <wp:inline distT="0" distB="0" distL="0" distR="0">
            <wp:extent cx="5759450" cy="2088515"/>
            <wp:effectExtent l="0" t="0" r="0" b="0"/>
            <wp:docPr id="3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
                    <pic:cNvPicPr>
                      <a:picLocks noChangeAspect="1" noChangeArrowheads="1"/>
                    </pic:cNvPicPr>
                  </pic:nvPicPr>
                  <pic:blipFill>
                    <a:blip r:embed="rId37"/>
                    <a:stretch>
                      <a:fillRect/>
                    </a:stretch>
                  </pic:blipFill>
                  <pic:spPr bwMode="auto">
                    <a:xfrm>
                      <a:off x="0" y="0"/>
                      <a:ext cx="5759450" cy="2088515"/>
                    </a:xfrm>
                    <a:prstGeom prst="rect">
                      <a:avLst/>
                    </a:prstGeom>
                  </pic:spPr>
                </pic:pic>
              </a:graphicData>
            </a:graphic>
          </wp:inline>
        </w:drawing>
      </w:r>
    </w:p>
    <w:p>
      <w:pPr>
        <w:pStyle w:val="ListParagraph"/>
        <w:numPr>
          <w:ilvl w:val="0"/>
          <w:numId w:val="4"/>
        </w:numPr>
        <w:rPr>
          <w:lang w:val="en-US"/>
        </w:rPr>
      </w:pPr>
      <w:r>
        <w:rPr>
          <w:lang w:val="en-US"/>
        </w:rPr>
        <w:t xml:space="preserve">Solve their equal heights for </w:t>
      </w:r>
      <w:r>
        <w:rPr>
          <w:i/>
          <w:lang w:val="en-US"/>
        </w:rPr>
        <w:t xml:space="preserve">t </w:t>
      </w:r>
      <w:r>
        <w:rPr>
          <w:lang w:val="en-US"/>
        </w:rPr>
        <w:t>by pen and paper</w:t>
      </w:r>
    </w:p>
    <w:p>
      <w:pPr>
        <w:pStyle w:val="ListParagraph"/>
        <w:numPr>
          <w:ilvl w:val="0"/>
          <w:numId w:val="0"/>
        </w:numPr>
        <w:ind w:left="720" w:hanging="0"/>
        <w:rPr>
          <w:lang w:val="en-US"/>
        </w:rPr>
      </w:pPr>
      <w:r>
        <w:rPr>
          <w:lang w:val="en-US"/>
        </w:rPr>
      </w:r>
    </w:p>
    <w:p>
      <w:pPr>
        <w:pStyle w:val="ListParagraph"/>
        <w:numPr>
          <w:ilvl w:val="0"/>
          <w:numId w:val="4"/>
        </w:numPr>
        <w:rPr>
          <w:lang w:val="en-US"/>
        </w:rPr>
      </w:pPr>
      <w:r>
        <w:rPr>
          <w:lang w:val="en-US"/>
        </w:rPr>
        <w:t>Verify the previous labour by GeoGebra (GeoGebra/View/CAS)</w:t>
      </w:r>
    </w:p>
    <w:p>
      <w:pPr>
        <w:pStyle w:val="ListParagraph"/>
        <w:numPr>
          <w:ilvl w:val="0"/>
          <w:numId w:val="0"/>
        </w:numPr>
        <w:ind w:left="720" w:hanging="0"/>
        <w:rPr>
          <w:lang w:val="en-US"/>
        </w:rPr>
      </w:pPr>
      <w:r>
        <w:rPr>
          <w:lang w:val="en-US"/>
        </w:rPr>
      </w:r>
    </w:p>
    <w:p>
      <w:pPr>
        <w:pStyle w:val="ListParagraph"/>
        <w:numPr>
          <w:ilvl w:val="0"/>
          <w:numId w:val="4"/>
        </w:numPr>
        <w:rPr>
          <w:lang w:val="en-US"/>
        </w:rPr>
      </w:pPr>
      <w:r>
        <w:rPr>
          <w:lang w:val="en-US"/>
        </w:rPr>
        <w:t xml:space="preserve">Determine their corresponding equal height (for the positive solution </w:t>
      </w:r>
      <w:r>
        <w:rPr>
          <w:i/>
          <w:lang w:val="en-US"/>
        </w:rPr>
        <w:t>t</w:t>
      </w:r>
      <w:r>
        <w:rPr>
          <w:lang w:val="en-US"/>
        </w:rPr>
        <w:t>)</w:t>
      </w:r>
    </w:p>
    <w:p>
      <w:pPr>
        <w:pStyle w:val="ListParagraph"/>
        <w:numPr>
          <w:ilvl w:val="0"/>
          <w:numId w:val="0"/>
        </w:numPr>
        <w:ind w:left="360" w:hanging="0"/>
        <w:rPr>
          <w:lang w:val="en-US"/>
        </w:rPr>
      </w:pPr>
      <w:r>
        <w:rPr>
          <w:lang w:val="en-US"/>
        </w:rPr>
      </w:r>
    </w:p>
    <w:p>
      <w:pPr>
        <w:pStyle w:val="ListParagraph"/>
        <w:numPr>
          <w:ilvl w:val="0"/>
          <w:numId w:val="4"/>
        </w:numPr>
        <w:rPr>
          <w:lang w:val="en-US"/>
        </w:rPr>
      </w:pPr>
      <w:r>
        <w:rPr>
          <w:lang w:val="en-US"/>
        </w:rPr>
        <w:t>Reveal the positive solution</w:t>
      </w:r>
      <w:r>
        <w:rPr>
          <w:i/>
          <w:lang w:val="en-US"/>
        </w:rPr>
        <w:t xml:space="preserve"> t</w:t>
      </w:r>
      <w:r>
        <w:rPr>
          <w:lang w:val="en-US"/>
        </w:rPr>
        <w:t xml:space="preserve"> graphically (GeoGebra/View/CAS+Graphics)</w:t>
      </w:r>
    </w:p>
    <w:p>
      <w:pPr>
        <w:pStyle w:val="ListParagraph"/>
        <w:numPr>
          <w:ilvl w:val="0"/>
          <w:numId w:val="0"/>
        </w:numPr>
        <w:ind w:left="360" w:hanging="0"/>
        <w:rPr>
          <w:lang w:val="en-US"/>
        </w:rPr>
      </w:pPr>
      <w:r>
        <w:rPr>
          <w:lang w:val="en-US"/>
        </w:rPr>
      </w:r>
    </w:p>
    <w:p>
      <w:pPr>
        <w:pStyle w:val="Normal"/>
        <w:rPr>
          <w:lang w:val="en-US"/>
        </w:rPr>
      </w:pPr>
      <w:r>
        <w:rPr/>
        <w:drawing>
          <wp:inline distT="0" distB="0" distL="0" distR="0">
            <wp:extent cx="5759450" cy="3662680"/>
            <wp:effectExtent l="0" t="0" r="0" b="0"/>
            <wp:docPr id="3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
                    <pic:cNvPicPr>
                      <a:picLocks noChangeAspect="1" noChangeArrowheads="1"/>
                    </pic:cNvPicPr>
                  </pic:nvPicPr>
                  <pic:blipFill>
                    <a:blip r:embed="rId38"/>
                    <a:stretch>
                      <a:fillRect/>
                    </a:stretch>
                  </pic:blipFill>
                  <pic:spPr bwMode="auto">
                    <a:xfrm>
                      <a:off x="0" y="0"/>
                      <a:ext cx="5759450" cy="366268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Heading1"/>
        <w:shd w:fill="555555" w:val="clear"/>
        <w:rPr/>
      </w:pPr>
      <w:bookmarkStart w:id="4" w:name="_Toc452664327"/>
      <w:r>
        <w:rPr/>
        <w:t>References</w:t>
      </w:r>
      <w:bookmarkEnd w:id="4"/>
    </w:p>
    <w:p>
      <w:pPr>
        <w:pStyle w:val="Heading2"/>
        <w:ind w:left="790" w:hanging="790"/>
        <w:rPr/>
      </w:pPr>
      <w:bookmarkStart w:id="5" w:name="_Initializer_list"/>
      <w:bookmarkEnd w:id="5"/>
      <w:r>
        <w:rPr/>
        <w:t>Basics</w:t>
      </w:r>
    </w:p>
    <w:p>
      <w:pPr>
        <w:pStyle w:val="Heading3"/>
        <w:rPr/>
      </w:pPr>
      <w:bookmarkStart w:id="6" w:name="_std%3A%3Ainitializer_list"/>
      <w:bookmarkEnd w:id="6"/>
      <w:r>
        <w:rPr/>
        <w:t>GeoGebra installs</w:t>
      </w:r>
    </w:p>
    <w:p>
      <w:pPr>
        <w:pStyle w:val="Normal"/>
        <w:ind w:left="936" w:hanging="0"/>
        <w:rPr>
          <w:lang w:val="en-US"/>
        </w:rPr>
      </w:pPr>
      <w:hyperlink r:id="rId39">
        <w:r>
          <w:rPr>
            <w:rStyle w:val="InternetLink"/>
          </w:rPr>
          <w:t>https://www.geogebra.org/download</w:t>
        </w:r>
      </w:hyperlink>
      <w:r>
        <w:rPr/>
        <w:t xml:space="preserve"> </w:t>
      </w:r>
      <w:r>
        <w:rPr>
          <w:lang w:val="en-US"/>
        </w:rPr>
        <w:t xml:space="preserve"> </w:t>
      </w:r>
    </w:p>
    <w:p>
      <w:pPr>
        <w:pStyle w:val="Heading3"/>
        <w:rPr/>
      </w:pPr>
      <w:bookmarkStart w:id="7" w:name="_Size_member_function"/>
      <w:bookmarkEnd w:id="7"/>
      <w:r>
        <w:rPr/>
        <w:t>Computational Intelligence engine</w:t>
      </w:r>
    </w:p>
    <w:p>
      <w:pPr>
        <w:pStyle w:val="Normal"/>
        <w:ind w:left="936" w:hanging="0"/>
        <w:rPr>
          <w:lang w:val="en-US"/>
        </w:rPr>
      </w:pPr>
      <w:hyperlink r:id="rId40">
        <w:r>
          <w:rPr>
            <w:rStyle w:val="InternetLink"/>
            <w:lang w:val="en-US"/>
          </w:rPr>
          <w:t>http://www.wolframalpha.com</w:t>
        </w:r>
      </w:hyperlink>
      <w:r>
        <w:rPr>
          <w:lang w:val="en-US"/>
        </w:rPr>
        <w:t xml:space="preserve"> </w:t>
      </w:r>
    </w:p>
    <w:p>
      <w:pPr>
        <w:pStyle w:val="Heading3"/>
        <w:rPr/>
      </w:pPr>
      <w:r>
        <w:rPr/>
        <w:t>English maths dictionary</w:t>
      </w:r>
    </w:p>
    <w:p>
      <w:pPr>
        <w:pStyle w:val="Normal"/>
        <w:ind w:left="228" w:firstLine="708"/>
        <w:rPr>
          <w:lang w:val="en-US"/>
        </w:rPr>
      </w:pPr>
      <w:hyperlink r:id="rId41">
        <w:r>
          <w:rPr>
            <w:rStyle w:val="InternetLink"/>
            <w:lang w:val="en-US"/>
          </w:rPr>
          <w:t>http://www.mathwords.com</w:t>
        </w:r>
      </w:hyperlink>
    </w:p>
    <w:p>
      <w:pPr>
        <w:pStyle w:val="Normal"/>
        <w:rPr>
          <w:rStyle w:val="InternetLink"/>
          <w:lang w:val="en-US"/>
        </w:rPr>
      </w:pPr>
      <w:r>
        <w:rPr>
          <w:lang w:val="en-US"/>
        </w:rPr>
      </w:r>
    </w:p>
    <w:p>
      <w:pPr>
        <w:pStyle w:val="Normal"/>
        <w:rPr>
          <w:lang w:val="en-US"/>
        </w:rPr>
      </w:pPr>
      <w:r>
        <w:rPr>
          <w:lang w:val="en-US"/>
        </w:rPr>
      </w:r>
      <w:bookmarkStart w:id="8" w:name="_Toc403895800"/>
      <w:bookmarkStart w:id="9" w:name="_Toc403840176"/>
      <w:bookmarkStart w:id="10" w:name="_Toc403895800"/>
      <w:bookmarkStart w:id="11" w:name="_Toc403840176"/>
      <w:bookmarkEnd w:id="10"/>
      <w:bookmarkEnd w:id="11"/>
    </w:p>
    <w:p>
      <w:pPr>
        <w:pStyle w:val="Normal"/>
        <w:spacing w:before="0" w:after="120"/>
        <w:rPr>
          <w:lang w:val="en-US"/>
        </w:rPr>
      </w:pPr>
      <w:r>
        <w:rPr/>
      </w:r>
    </w:p>
    <w:sectPr>
      <w:headerReference w:type="default" r:id="rId42"/>
      <w:footerReference w:type="default" r:id="rId43"/>
      <w:type w:val="nextPage"/>
      <w:pgSz w:w="11906" w:h="16838"/>
      <w:pgMar w:left="1418" w:right="1418" w:header="709" w:top="1134"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Verdana">
    <w:charset w:val="00"/>
    <w:family w:val="roman"/>
    <w:pitch w:val="variable"/>
  </w:font>
  <w:font w:name="Arial">
    <w:charset w:val="00"/>
    <w:family w:val="roman"/>
    <w:pitch w:val="variable"/>
  </w:font>
  <w:font w:name="Courier New">
    <w:charset w:val="00"/>
    <w:family w:val="roman"/>
    <w:pitch w:val="variable"/>
  </w:font>
  <w:font w:name="Tahoma">
    <w:charset w:val="00"/>
    <w:family w:val="roman"/>
    <w:pitch w:val="variable"/>
  </w:font>
  <w:font w:name="Courier">
    <w:altName w:val="Courier New"/>
    <w:charset w:val="00"/>
    <w:family w:val="roman"/>
    <w:pitch w:val="variable"/>
  </w:font>
  <w:font w:name="Liberation Sans">
    <w:altName w:val="Arial"/>
    <w:charset w:val="00"/>
    <w:family w:val="swiss"/>
    <w:pitch w:val="variable"/>
  </w:font>
  <w:font w:name="Consolas">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555555"/>
      </w:pBdr>
      <w:spacing w:before="0" w:after="120"/>
      <w:rPr>
        <w:color w:val="555555"/>
      </w:rPr>
    </w:pPr>
    <w:r>
      <w:rPr>
        <w:color w:val="555555"/>
      </w:rPr>
      <w:t xml:space="preserve">- </w:t>
    </w:r>
    <w:r>
      <w:rPr>
        <w:color w:val="555555"/>
      </w:rPr>
      <w:fldChar w:fldCharType="begin"/>
    </w:r>
    <w:r>
      <w:rPr>
        <w:color w:val="555555"/>
      </w:rPr>
      <w:instrText> PAGE </w:instrText>
    </w:r>
    <w:r>
      <w:rPr>
        <w:color w:val="555555"/>
      </w:rPr>
      <w:fldChar w:fldCharType="separate"/>
    </w:r>
    <w:r>
      <w:rPr>
        <w:color w:val="555555"/>
      </w:rPr>
      <w:t>19</w:t>
    </w:r>
    <w:r>
      <w:rPr>
        <w:color w:val="555555"/>
      </w:rPr>
      <w:fldChar w:fldCharType="end"/>
    </w:r>
    <w:r>
      <w:rPr>
        <w:color w:val="555555"/>
      </w:rPr>
      <w:t xml:space="preserve"> / </w:t>
    </w:r>
    <w:r>
      <w:rPr>
        <w:color w:val="555555"/>
      </w:rPr>
      <w:fldChar w:fldCharType="begin"/>
    </w:r>
    <w:r>
      <w:rPr>
        <w:color w:val="555555"/>
      </w:rPr>
      <w:instrText> NUMPAGES </w:instrText>
    </w:r>
    <w:r>
      <w:rPr>
        <w:color w:val="555555"/>
      </w:rPr>
      <w:fldChar w:fldCharType="separate"/>
    </w:r>
    <w:r>
      <w:rPr>
        <w:color w:val="555555"/>
      </w:rPr>
      <w:t>19</w:t>
    </w:r>
    <w:r>
      <w:rPr>
        <w:color w:val="555555"/>
      </w:rPr>
      <w:fldChar w:fldCharType="end"/>
    </w:r>
    <w:r>
      <w:rPr>
        <w:color w:val="555555"/>
      </w:rPr>
      <w:t xml:space="preserve"> -</w:t>
      <w:tab/>
      <w:tab/>
      <w:t>Version 01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555555"/>
      </w:pBdr>
      <w:spacing w:before="0" w:after="120"/>
      <w:rPr>
        <w:color w:val="555555"/>
        <w:lang w:val="en-US"/>
      </w:rPr>
    </w:pPr>
    <w:r>
      <w:rPr>
        <w:lang w:val="en-US"/>
      </w:rPr>
      <w:t>Lab Applied Maths &amp; Physics</w:t>
      <w:tab/>
      <w:tab/>
    </w:r>
    <w:r>
      <w:rPr>
        <w:b/>
        <w:lang w:val="en-US"/>
      </w:rPr>
      <w:t>VERSION 2021-22</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648" w:hanging="648"/>
      </w:pPr>
      <w:rPr>
        <w:smallCaps w:val="false"/>
        <w:caps w:val="false"/>
        <w:dstrike w:val="false"/>
        <w:strike w:val="false"/>
        <w:vertAlign w:val="baseline"/>
        <w:position w:val="0"/>
        <w:sz w:val="20"/>
        <w:spacing w:val="0"/>
        <w:i w:val="false"/>
        <w:u w:val="none"/>
        <w:kern w:val="0"/>
        <w:effect w:val="none"/>
        <w:iCs w:val="false"/>
        <w:em w:val="none"/>
        <w:vanish w:val="false"/>
        <w:rFonts w:cs="Times New Roman"/>
        <w:color w:val="FFFFFF"/>
        <w:lang w:val="en-US"/>
      </w:rPr>
    </w:lvl>
    <w:lvl w:ilvl="1">
      <w:start w:val="1"/>
      <w:pStyle w:val="Heading2"/>
      <w:numFmt w:val="decimal"/>
      <w:lvlText w:val="%1.%2."/>
      <w:lvlJc w:val="left"/>
      <w:pPr>
        <w:tabs>
          <w:tab w:val="num" w:pos="0"/>
        </w:tabs>
        <w:ind w:left="790" w:hanging="648"/>
      </w:pPr>
      <w:rPr>
        <w:b/>
      </w:rPr>
    </w:lvl>
    <w:lvl w:ilvl="2">
      <w:start w:val="1"/>
      <w:pStyle w:val="Heading3"/>
      <w:numFmt w:val="decimal"/>
      <w:lvlText w:val="%1.%2.%3."/>
      <w:lvlJc w:val="left"/>
      <w:pPr>
        <w:tabs>
          <w:tab w:val="num" w:pos="0"/>
        </w:tabs>
        <w:ind w:left="936" w:hanging="936"/>
      </w:pPr>
      <w:rPr>
        <w:b/>
      </w:rPr>
    </w:lvl>
    <w:lvl w:ilvl="3">
      <w:start w:val="1"/>
      <w:pStyle w:val="Heading4"/>
      <w:numFmt w:val="lowerLetter"/>
      <w:lvlText w:val="%4."/>
      <w:lvlJc w:val="left"/>
      <w:pPr>
        <w:tabs>
          <w:tab w:val="num" w:pos="0"/>
        </w:tabs>
        <w:ind w:left="1152" w:hanging="1152"/>
      </w:pPr>
    </w:lvl>
    <w:lvl w:ilvl="4">
      <w:start w:val="1"/>
      <w:numFmt w:val="none"/>
      <w:suff w:val="nothing"/>
      <w:lvlText w:val=""/>
      <w:lvlJc w:val="left"/>
      <w:pPr>
        <w:tabs>
          <w:tab w:val="num" w:pos="0"/>
        </w:tabs>
        <w:ind w:left="0" w:hanging="0"/>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nl-B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nl-BE" w:eastAsia="nl-BE"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99" w:semiHidden="1" w:unhideWhenUsed="1"/>
    <w:lsdException w:name="HTML Variable" w:uiPriority="99"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3211b"/>
    <w:pPr>
      <w:widowControl/>
      <w:bidi w:val="0"/>
      <w:spacing w:before="0" w:after="120"/>
      <w:jc w:val="left"/>
    </w:pPr>
    <w:rPr>
      <w:rFonts w:ascii="Verdana" w:hAnsi="Verdana" w:eastAsia="Times New Roman" w:cs="Times New Roman"/>
      <w:color w:val="auto"/>
      <w:kern w:val="0"/>
      <w:sz w:val="22"/>
      <w:szCs w:val="22"/>
      <w:lang w:val="nl-NL" w:eastAsia="nl-BE" w:bidi="ar-SA"/>
    </w:rPr>
  </w:style>
  <w:style w:type="paragraph" w:styleId="Heading1">
    <w:name w:val="Heading 1"/>
    <w:basedOn w:val="Normal"/>
    <w:next w:val="Normal"/>
    <w:qFormat/>
    <w:rsid w:val="00700a51"/>
    <w:pPr>
      <w:keepNext w:val="true"/>
      <w:numPr>
        <w:ilvl w:val="0"/>
        <w:numId w:val="1"/>
      </w:numPr>
      <w:shd w:val="clear" w:color="auto" w:fill="555555"/>
      <w:spacing w:before="720" w:after="60"/>
      <w:outlineLvl w:val="0"/>
    </w:pPr>
    <w:rPr>
      <w:rFonts w:cs="Arial"/>
      <w:b/>
      <w:bCs/>
      <w:color w:val="F5F5F5"/>
      <w:kern w:val="2"/>
      <w:sz w:val="32"/>
      <w:szCs w:val="32"/>
      <w:lang w:val="en-US"/>
    </w:rPr>
  </w:style>
  <w:style w:type="paragraph" w:styleId="Heading2">
    <w:name w:val="Heading 2"/>
    <w:basedOn w:val="Normal"/>
    <w:next w:val="Normal"/>
    <w:link w:val="Heading2Char"/>
    <w:qFormat/>
    <w:rsid w:val="00926642"/>
    <w:pPr>
      <w:keepNext w:val="true"/>
      <w:numPr>
        <w:ilvl w:val="1"/>
        <w:numId w:val="1"/>
      </w:numPr>
      <w:tabs>
        <w:tab w:val="clear" w:pos="708"/>
        <w:tab w:val="left" w:pos="993" w:leader="none"/>
      </w:tabs>
      <w:spacing w:before="240" w:after="60"/>
      <w:ind w:hanging="790"/>
      <w:outlineLvl w:val="1"/>
    </w:pPr>
    <w:rPr>
      <w:rFonts w:cs="Arial"/>
      <w:b/>
      <w:bCs/>
      <w:iCs/>
      <w:color w:val="555555"/>
      <w:sz w:val="28"/>
      <w:szCs w:val="28"/>
      <w:lang w:val="en-US"/>
    </w:rPr>
  </w:style>
  <w:style w:type="paragraph" w:styleId="Heading3">
    <w:name w:val="Heading 3"/>
    <w:basedOn w:val="Normal"/>
    <w:next w:val="Normal"/>
    <w:qFormat/>
    <w:rsid w:val="00931351"/>
    <w:pPr>
      <w:keepNext w:val="true"/>
      <w:numPr>
        <w:ilvl w:val="2"/>
        <w:numId w:val="1"/>
      </w:numPr>
      <w:tabs>
        <w:tab w:val="clear" w:pos="708"/>
        <w:tab w:val="left" w:pos="990" w:leader="none"/>
      </w:tabs>
      <w:spacing w:before="240" w:after="60"/>
      <w:outlineLvl w:val="2"/>
    </w:pPr>
    <w:rPr>
      <w:rFonts w:cs="Arial"/>
      <w:b/>
      <w:bCs/>
      <w:color w:val="555555"/>
      <w:sz w:val="24"/>
      <w:szCs w:val="26"/>
      <w:lang w:val="en-US"/>
    </w:rPr>
  </w:style>
  <w:style w:type="paragraph" w:styleId="Heading4">
    <w:name w:val="Heading 4"/>
    <w:basedOn w:val="Normal"/>
    <w:next w:val="Normal"/>
    <w:qFormat/>
    <w:rsid w:val="00d95cd2"/>
    <w:pPr>
      <w:keepNext w:val="true"/>
      <w:numPr>
        <w:ilvl w:val="3"/>
        <w:numId w:val="1"/>
      </w:numPr>
      <w:tabs>
        <w:tab w:val="clear" w:pos="708"/>
        <w:tab w:val="left" w:pos="540" w:leader="none"/>
        <w:tab w:val="left" w:pos="1620" w:leader="none"/>
      </w:tabs>
      <w:spacing w:before="240" w:after="60"/>
      <w:outlineLvl w:val="3"/>
    </w:pPr>
    <w:rPr>
      <w:b/>
      <w:bCs/>
      <w:szCs w:val="28"/>
      <w:lang w:val="en-US"/>
    </w:rPr>
  </w:style>
  <w:style w:type="paragraph" w:styleId="Heading5">
    <w:name w:val="Heading 5"/>
    <w:basedOn w:val="Normal"/>
    <w:next w:val="Normal"/>
    <w:qFormat/>
    <w:rsid w:val="00086f7d"/>
    <w:pPr>
      <w:keepNext w:val="true"/>
      <w:pBdr>
        <w:bottom w:val="single" w:sz="4" w:space="1" w:color="000000"/>
      </w:pBdr>
      <w:tabs>
        <w:tab w:val="clear" w:pos="708"/>
        <w:tab w:val="left" w:pos="540" w:leader="none"/>
        <w:tab w:val="left" w:pos="1620" w:leader="none"/>
      </w:tabs>
      <w:spacing w:before="240" w:after="60"/>
      <w:outlineLvl w:val="4"/>
    </w:pPr>
    <w:rPr>
      <w:b/>
      <w:bCs/>
      <w:color w:val="595959" w:themeColor="text1" w:themeTint="a6"/>
      <w:lang w:val="en-US"/>
    </w:rPr>
  </w:style>
  <w:style w:type="paragraph" w:styleId="Heading6">
    <w:name w:val="Heading 6"/>
    <w:basedOn w:val="Normal"/>
    <w:next w:val="Normal"/>
    <w:qFormat/>
    <w:rsid w:val="009b1fd5"/>
    <w:pPr>
      <w:numPr>
        <w:ilvl w:val="5"/>
        <w:numId w:val="1"/>
      </w:numPr>
      <w:spacing w:before="240" w:after="60"/>
      <w:outlineLvl w:val="5"/>
    </w:pPr>
    <w:rPr>
      <w:rFonts w:ascii="Times New Roman" w:hAnsi="Times New Roman"/>
      <w:b/>
      <w:bCs/>
    </w:rPr>
  </w:style>
  <w:style w:type="paragraph" w:styleId="Heading7">
    <w:name w:val="Heading 7"/>
    <w:basedOn w:val="Normal"/>
    <w:next w:val="Normal"/>
    <w:qFormat/>
    <w:rsid w:val="009b1fd5"/>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9b1fd5"/>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9b1fd5"/>
    <w:pPr>
      <w:numPr>
        <w:ilvl w:val="8"/>
        <w:numId w:val="1"/>
      </w:numPr>
      <w:spacing w:before="240" w:after="60"/>
      <w:outlineLvl w:val="8"/>
    </w:pPr>
    <w:rPr>
      <w:rFonts w:ascii="Arial" w:hAnsi="Arial" w:cs="Arial"/>
    </w:rPr>
  </w:style>
  <w:style w:type="character" w:styleId="DefaultParagraphFont" w:default="1">
    <w:name w:val="Default Paragraph Font"/>
    <w:uiPriority w:val="1"/>
    <w:semiHidden/>
    <w:unhideWhenUsed/>
    <w:qFormat/>
    <w:rPr/>
  </w:style>
  <w:style w:type="character" w:styleId="Broncode" w:customStyle="1">
    <w:name w:val="Broncode"/>
    <w:basedOn w:val="DefaultParagraphFont"/>
    <w:qFormat/>
    <w:rsid w:val="009b1fd5"/>
    <w:rPr>
      <w:rFonts w:ascii="Courier New" w:hAnsi="Courier New"/>
    </w:rPr>
  </w:style>
  <w:style w:type="character" w:styleId="Pagenumber">
    <w:name w:val="page number"/>
    <w:basedOn w:val="DefaultParagraphFont"/>
    <w:qFormat/>
    <w:rsid w:val="009b1fd5"/>
    <w:rPr/>
  </w:style>
  <w:style w:type="character" w:styleId="InternetLink">
    <w:name w:val="Hyperlink"/>
    <w:basedOn w:val="DefaultParagraphFont"/>
    <w:uiPriority w:val="99"/>
    <w:rsid w:val="003927f2"/>
    <w:rPr>
      <w:color w:val="0000FF"/>
      <w:u w:val="single"/>
    </w:rPr>
  </w:style>
  <w:style w:type="character" w:styleId="BalloonTextChar" w:customStyle="1">
    <w:name w:val="Balloon Text Char"/>
    <w:basedOn w:val="DefaultParagraphFont"/>
    <w:link w:val="BalloonText"/>
    <w:qFormat/>
    <w:rsid w:val="00da08c0"/>
    <w:rPr>
      <w:rFonts w:ascii="Tahoma" w:hAnsi="Tahoma" w:cs="Tahoma"/>
      <w:sz w:val="16"/>
      <w:szCs w:val="16"/>
    </w:rPr>
  </w:style>
  <w:style w:type="character" w:styleId="Heading2Char" w:customStyle="1">
    <w:name w:val="Heading 2 Char"/>
    <w:basedOn w:val="DefaultParagraphFont"/>
    <w:link w:val="Heading2"/>
    <w:qFormat/>
    <w:rsid w:val="00926642"/>
    <w:rPr>
      <w:rFonts w:ascii="Verdana" w:hAnsi="Verdana" w:cs="Arial"/>
      <w:b/>
      <w:bCs/>
      <w:iCs/>
      <w:color w:val="555555"/>
      <w:sz w:val="28"/>
      <w:szCs w:val="28"/>
      <w:lang w:val="en-US"/>
    </w:rPr>
  </w:style>
  <w:style w:type="character" w:styleId="Emphasis">
    <w:name w:val="Emphasis"/>
    <w:basedOn w:val="DefaultParagraphFont"/>
    <w:qFormat/>
    <w:rsid w:val="00f56275"/>
    <w:rPr>
      <w:b/>
      <w:iCs/>
    </w:rPr>
  </w:style>
  <w:style w:type="character" w:styleId="Strong">
    <w:name w:val="Strong"/>
    <w:basedOn w:val="DefaultParagraphFont"/>
    <w:uiPriority w:val="22"/>
    <w:qFormat/>
    <w:rsid w:val="003519b0"/>
    <w:rPr>
      <w:b/>
      <w:bCs/>
    </w:rPr>
  </w:style>
  <w:style w:type="character" w:styleId="VBCode" w:customStyle="1">
    <w:name w:val="VBCode"/>
    <w:basedOn w:val="DefaultParagraphFont"/>
    <w:uiPriority w:val="1"/>
    <w:qFormat/>
    <w:rsid w:val="00923cf4"/>
    <w:rPr>
      <w:b/>
      <w:color w:val="365F91" w:themeColor="accent1" w:themeShade="bf"/>
    </w:rPr>
  </w:style>
  <w:style w:type="character" w:styleId="CodeChar" w:customStyle="1">
    <w:name w:val="Code Char"/>
    <w:basedOn w:val="DefaultParagraphFont"/>
    <w:link w:val="Code"/>
    <w:qFormat/>
    <w:rsid w:val="00b443e4"/>
    <w:rPr>
      <w:rFonts w:ascii="Courier" w:hAnsi="Courier"/>
      <w:color w:val="17365D" w:themeColor="text2" w:themeShade="bf"/>
      <w:szCs w:val="24"/>
    </w:rPr>
  </w:style>
  <w:style w:type="character" w:styleId="PlaceholderText">
    <w:name w:val="Placeholder Text"/>
    <w:basedOn w:val="DefaultParagraphFont"/>
    <w:uiPriority w:val="99"/>
    <w:semiHidden/>
    <w:qFormat/>
    <w:rsid w:val="003e6753"/>
    <w:rPr>
      <w:color w:val="808080"/>
    </w:rPr>
  </w:style>
  <w:style w:type="character" w:styleId="IntenseEmphasis">
    <w:name w:val="Intense Emphasis"/>
    <w:basedOn w:val="DefaultParagraphFont"/>
    <w:uiPriority w:val="21"/>
    <w:qFormat/>
    <w:rsid w:val="008634f8"/>
    <w:rPr>
      <w:b/>
      <w:bCs/>
      <w:i/>
      <w:iCs/>
      <w:color w:val="555555"/>
    </w:rPr>
  </w:style>
  <w:style w:type="character" w:styleId="SubtleEmphasis">
    <w:name w:val="Subtle Emphasis"/>
    <w:basedOn w:val="DefaultParagraphFont"/>
    <w:uiPriority w:val="19"/>
    <w:qFormat/>
    <w:rsid w:val="00572544"/>
    <w:rPr>
      <w:i/>
      <w:iCs/>
      <w:color w:val="808080" w:themeColor="text1" w:themeTint="7f"/>
    </w:rPr>
  </w:style>
  <w:style w:type="character" w:styleId="Hps" w:customStyle="1">
    <w:name w:val="hps"/>
    <w:basedOn w:val="DefaultParagraphFont"/>
    <w:qFormat/>
    <w:rsid w:val="001b2526"/>
    <w:rPr/>
  </w:style>
  <w:style w:type="character" w:styleId="VisitedInternetLink">
    <w:name w:val="FollowedHyperlink"/>
    <w:basedOn w:val="DefaultParagraphFont"/>
    <w:semiHidden/>
    <w:unhideWhenUsed/>
    <w:rsid w:val="00a10596"/>
    <w:rPr>
      <w:color w:val="800080" w:themeColor="followedHyperlink"/>
      <w:u w:val="single"/>
    </w:rPr>
  </w:style>
  <w:style w:type="character" w:styleId="HTMLCode">
    <w:name w:val="HTML Code"/>
    <w:basedOn w:val="DefaultParagraphFont"/>
    <w:uiPriority w:val="99"/>
    <w:semiHidden/>
    <w:unhideWhenUsed/>
    <w:qFormat/>
    <w:rsid w:val="00253481"/>
    <w:rPr>
      <w:rFonts w:ascii="Courier New" w:hAnsi="Courier New" w:eastAsia="Times New Roman" w:cs="Courier New"/>
      <w:sz w:val="20"/>
      <w:szCs w:val="20"/>
    </w:rPr>
  </w:style>
  <w:style w:type="character" w:styleId="HTMLVariable">
    <w:name w:val="HTML Variable"/>
    <w:basedOn w:val="DefaultParagraphFont"/>
    <w:uiPriority w:val="99"/>
    <w:semiHidden/>
    <w:unhideWhenUsed/>
    <w:qFormat/>
    <w:rsid w:val="00253481"/>
    <w:rPr>
      <w:i/>
      <w:iCs/>
    </w:rPr>
  </w:style>
  <w:style w:type="character" w:styleId="Sectiontext" w:customStyle="1">
    <w:name w:val="sectiontext"/>
    <w:basedOn w:val="DefaultParagraphFont"/>
    <w:qFormat/>
    <w:rsid w:val="00297969"/>
    <w:rPr/>
  </w:style>
  <w:style w:type="character" w:styleId="Shorttext" w:customStyle="1">
    <w:name w:val="short_text"/>
    <w:basedOn w:val="DefaultParagraphFont"/>
    <w:qFormat/>
    <w:rsid w:val="009440c7"/>
    <w:rPr/>
  </w:style>
  <w:style w:type="character" w:styleId="Appleconvertedspace" w:customStyle="1">
    <w:name w:val="apple-converted-space"/>
    <w:basedOn w:val="DefaultParagraphFont"/>
    <w:qFormat/>
    <w:rsid w:val="00cb481c"/>
    <w:rPr/>
  </w:style>
  <w:style w:type="character" w:styleId="HTMLTypewriter">
    <w:name w:val="HTML Typewriter"/>
    <w:basedOn w:val="DefaultParagraphFont"/>
    <w:uiPriority w:val="99"/>
    <w:semiHidden/>
    <w:unhideWhenUsed/>
    <w:qFormat/>
    <w:rsid w:val="00cb481c"/>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5e494d"/>
    <w:rPr>
      <w:color w:val="808080"/>
      <w:shd w:fill="E6E6E6" w:val="clear"/>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roncodeBlok" w:customStyle="1">
    <w:name w:val="BroncodeBlok"/>
    <w:basedOn w:val="Normal"/>
    <w:qFormat/>
    <w:rsid w:val="009b1fd5"/>
    <w:pPr>
      <w:spacing w:before="120" w:after="120"/>
      <w:ind w:left="170" w:right="170" w:hanging="0"/>
    </w:pPr>
    <w:rPr>
      <w:rFonts w:ascii="Courier New" w:hAnsi="Courier New"/>
    </w:rPr>
  </w:style>
  <w:style w:type="paragraph" w:styleId="HeaderandFooter">
    <w:name w:val="Header and Footer"/>
    <w:basedOn w:val="Normal"/>
    <w:qFormat/>
    <w:pPr/>
    <w:rPr/>
  </w:style>
  <w:style w:type="paragraph" w:styleId="Header">
    <w:name w:val="Header"/>
    <w:basedOn w:val="Normal"/>
    <w:rsid w:val="009b1fd5"/>
    <w:pPr>
      <w:tabs>
        <w:tab w:val="clear" w:pos="708"/>
        <w:tab w:val="center" w:pos="4536" w:leader="none"/>
        <w:tab w:val="right" w:pos="9072" w:leader="none"/>
      </w:tabs>
    </w:pPr>
    <w:rPr/>
  </w:style>
  <w:style w:type="paragraph" w:styleId="Footer">
    <w:name w:val="Footer"/>
    <w:basedOn w:val="Normal"/>
    <w:rsid w:val="009b1fd5"/>
    <w:pPr>
      <w:tabs>
        <w:tab w:val="clear" w:pos="708"/>
        <w:tab w:val="center" w:pos="4536" w:leader="none"/>
        <w:tab w:val="right" w:pos="9072" w:leader="none"/>
      </w:tabs>
    </w:pPr>
    <w:rPr/>
  </w:style>
  <w:style w:type="paragraph" w:styleId="Title">
    <w:name w:val="Title"/>
    <w:basedOn w:val="Normal"/>
    <w:next w:val="Normal"/>
    <w:qFormat/>
    <w:rsid w:val="009e62e0"/>
    <w:pPr>
      <w:spacing w:before="240" w:after="60"/>
      <w:jc w:val="center"/>
      <w:outlineLvl w:val="0"/>
    </w:pPr>
    <w:rPr>
      <w:rFonts w:cs="Arial"/>
      <w:b/>
      <w:bCs/>
      <w:color w:val="555555"/>
      <w:kern w:val="2"/>
      <w:sz w:val="36"/>
      <w:szCs w:val="32"/>
    </w:rPr>
  </w:style>
  <w:style w:type="paragraph" w:styleId="BalloonText">
    <w:name w:val="Balloon Text"/>
    <w:basedOn w:val="Normal"/>
    <w:link w:val="BalloonTextChar"/>
    <w:qFormat/>
    <w:rsid w:val="00da08c0"/>
    <w:pPr>
      <w:spacing w:before="0" w:after="0"/>
    </w:pPr>
    <w:rPr>
      <w:rFonts w:ascii="Tahoma" w:hAnsi="Tahoma" w:cs="Tahoma"/>
      <w:sz w:val="16"/>
      <w:szCs w:val="16"/>
    </w:rPr>
  </w:style>
  <w:style w:type="paragraph" w:styleId="ListParagraph">
    <w:name w:val="List Paragraph"/>
    <w:basedOn w:val="Normal"/>
    <w:uiPriority w:val="34"/>
    <w:qFormat/>
    <w:rsid w:val="00ee4884"/>
    <w:pPr>
      <w:numPr>
        <w:ilvl w:val="0"/>
        <w:numId w:val="2"/>
      </w:numPr>
      <w:spacing w:before="0" w:after="120"/>
      <w:contextualSpacing/>
    </w:pPr>
    <w:rPr/>
  </w:style>
  <w:style w:type="paragraph" w:styleId="Code" w:customStyle="1">
    <w:name w:val="Code"/>
    <w:basedOn w:val="Normal"/>
    <w:link w:val="CodeChar"/>
    <w:qFormat/>
    <w:rsid w:val="00b443e4"/>
    <w:pPr/>
    <w:rPr>
      <w:rFonts w:ascii="Courier" w:hAnsi="Courier"/>
      <w:color w:val="17365D" w:themeColor="text2" w:themeShade="bf"/>
    </w:rPr>
  </w:style>
  <w:style w:type="paragraph" w:styleId="CodeStijl" w:customStyle="1">
    <w:name w:val="CodeStijl"/>
    <w:basedOn w:val="Normal"/>
    <w:qFormat/>
    <w:rsid w:val="000e77f8"/>
    <w:pPr>
      <w:shd w:val="clear" w:color="auto" w:fill="DDD9C3" w:themeFill="background2" w:themeFillShade="e6"/>
      <w:spacing w:before="0" w:after="0"/>
    </w:pPr>
    <w:rPr>
      <w:rFonts w:ascii="Consolas" w:hAnsi="Consolas" w:cs="Consolas"/>
      <w:sz w:val="20"/>
      <w:szCs w:val="24"/>
      <w:lang w:val="nl-BE"/>
    </w:rPr>
  </w:style>
  <w:style w:type="paragraph" w:styleId="Contents1">
    <w:name w:val="TOC 1"/>
    <w:basedOn w:val="Normal"/>
    <w:next w:val="Normal"/>
    <w:autoRedefine/>
    <w:uiPriority w:val="39"/>
    <w:unhideWhenUsed/>
    <w:rsid w:val="0063204e"/>
    <w:pPr>
      <w:spacing w:before="0" w:after="100"/>
    </w:pPr>
    <w:rPr/>
  </w:style>
  <w:style w:type="paragraph" w:styleId="Contents2">
    <w:name w:val="TOC 2"/>
    <w:basedOn w:val="Normal"/>
    <w:next w:val="Normal"/>
    <w:autoRedefine/>
    <w:uiPriority w:val="39"/>
    <w:unhideWhenUsed/>
    <w:rsid w:val="0063204e"/>
    <w:pPr>
      <w:spacing w:before="0" w:after="100"/>
      <w:ind w:left="220" w:hanging="0"/>
    </w:pPr>
    <w:rPr/>
  </w:style>
  <w:style w:type="paragraph" w:styleId="Contents3">
    <w:name w:val="TOC 3"/>
    <w:basedOn w:val="Normal"/>
    <w:next w:val="Normal"/>
    <w:autoRedefine/>
    <w:uiPriority w:val="39"/>
    <w:unhideWhenUsed/>
    <w:rsid w:val="0063204e"/>
    <w:pPr>
      <w:spacing w:before="0" w:after="100"/>
      <w:ind w:left="440" w:hanging="0"/>
    </w:pPr>
    <w:rPr/>
  </w:style>
  <w:style w:type="paragraph" w:styleId="Contents4">
    <w:name w:val="TOC 4"/>
    <w:basedOn w:val="Normal"/>
    <w:next w:val="Normal"/>
    <w:autoRedefine/>
    <w:uiPriority w:val="39"/>
    <w:unhideWhenUsed/>
    <w:rsid w:val="0063204e"/>
    <w:pPr>
      <w:spacing w:before="0" w:after="100"/>
      <w:ind w:left="660" w:hanging="0"/>
    </w:pPr>
    <w:rPr/>
  </w:style>
  <w:style w:type="paragraph" w:styleId="TOCHeading">
    <w:name w:val="TOC Heading"/>
    <w:basedOn w:val="Heading1"/>
    <w:next w:val="Normal"/>
    <w:uiPriority w:val="39"/>
    <w:unhideWhenUsed/>
    <w:qFormat/>
    <w:rsid w:val="00a0663c"/>
    <w:pPr>
      <w:keepLines/>
      <w:numPr>
        <w:ilvl w:val="0"/>
        <w:numId w:val="0"/>
      </w:numPr>
      <w:shd w:val="clear" w:color="auto" w:fill="auto"/>
      <w:spacing w:lineRule="auto" w:line="259" w:before="240" w:after="0"/>
    </w:pPr>
    <w:rPr>
      <w:rFonts w:ascii="Cambria" w:hAnsi="Cambria" w:eastAsia="" w:cs="" w:asciiTheme="majorHAnsi" w:cstheme="majorBidi" w:eastAsiaTheme="majorEastAsia" w:hAnsiTheme="majorHAnsi"/>
      <w:b w:val="false"/>
      <w:bCs w:val="false"/>
      <w:color w:val="365F91" w:themeColor="accent1" w:themeShade="bf"/>
      <w:kern w:val="0"/>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454c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MediumShading11">
    <w:name w:val="Medium Shading 11"/>
    <w:basedOn w:val="TableNormal"/>
    <w:uiPriority w:val="63"/>
    <w:rsid w:val="001d174a"/>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eogebra.org/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hyperlink" Target="https://www.geogebra.org/download" TargetMode="External"/><Relationship Id="rId40" Type="http://schemas.openxmlformats.org/officeDocument/2006/relationships/hyperlink" Target="http://www.wolframalpha.com/" TargetMode="External"/><Relationship Id="rId41" Type="http://schemas.openxmlformats.org/officeDocument/2006/relationships/hyperlink" Target="http://www.mathwords.com/" TargetMode="External"/><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B8659-D3D7-A44B-BDC2-13304DBE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C:\DATA\2010_2011\Prog1\LABO\Opgave2.dotx</Template>
  <TotalTime>42172</TotalTime>
  <Application>LibreOffice/7.1.5.2$Windows_X86_64 LibreOffice_project/85f04e9f809797b8199d13c421bd8a2b025d52b5</Application>
  <AppVersion>15.0000</AppVersion>
  <Pages>19</Pages>
  <Words>1126</Words>
  <Characters>6388</Characters>
  <CharactersWithSpaces>7396</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2016-06-15T12:08:00Z</dcterms:created>
  <dc:creator>Marleen.De.Wandel</dc:creator>
  <dc:description/>
  <dc:language>en-GB</dc:language>
  <cp:lastModifiedBy/>
  <cp:lastPrinted>2017-02-21T12:48:00Z</cp:lastPrinted>
  <dcterms:modified xsi:type="dcterms:W3CDTF">2021-10-15T12:15:29Z</dcterms:modified>
  <cp:revision>1155</cp:revision>
  <dc:subject/>
  <dc:title>Labo</dc:title>
</cp:coreProperties>
</file>

<file path=docProps/custom.xml><?xml version="1.0" encoding="utf-8"?>
<Properties xmlns="http://schemas.openxmlformats.org/officeDocument/2006/custom-properties" xmlns:vt="http://schemas.openxmlformats.org/officeDocument/2006/docPropsVTypes"/>
</file>