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lang w:val="en-US"/>
        </w:rPr>
      </w:pPr>
      <w:bookmarkStart w:id="0" w:name="_Toc24717319"/>
      <w:bookmarkStart w:id="1" w:name="_Toc24023431"/>
      <w:bookmarkStart w:id="2" w:name="_Toc530686444"/>
      <w:bookmarkStart w:id="3" w:name="_Toc529377556"/>
      <w:r>
        <w:rPr>
          <w:lang w:val="en-US"/>
        </w:rPr>
        <w:t>Lab09 – Cross Product</w:t>
      </w:r>
      <w:bookmarkEnd w:id="0"/>
      <w:bookmarkEnd w:id="1"/>
      <w:bookmarkEnd w:id="2"/>
      <w:bookmarkEnd w:id="3"/>
    </w:p>
    <w:p>
      <w:pPr>
        <w:pStyle w:val="Heading1"/>
        <w:shd w:fill="555555" w:val="clear"/>
        <w:rPr/>
      </w:pPr>
      <w:bookmarkStart w:id="4" w:name="_Toc24717320"/>
      <w:bookmarkStart w:id="5" w:name="_Toc24023432"/>
      <w:r>
        <w:rPr/>
        <w:t>Content</w:t>
      </w:r>
      <w:bookmarkEnd w:id="4"/>
      <w:bookmarkEnd w:id="5"/>
    </w:p>
    <w:sdt>
      <w:sdtPr>
        <w:docPartObj>
          <w:docPartGallery w:val="Table of Contents"/>
          <w:docPartUnique w:val="true"/>
        </w:docPartObj>
      </w:sdtPr>
      <w:sdtContent>
        <w:p>
          <w:pPr>
            <w:pStyle w:val="Contents1"/>
            <w:tabs>
              <w:tab w:val="clear" w:pos="708"/>
              <w:tab w:val="right" w:pos="9060" w:leader="dot"/>
            </w:tabs>
            <w:rPr>
              <w:rFonts w:ascii="Calibri" w:hAnsi="Calibri" w:eastAsia="" w:cs="" w:asciiTheme="minorHAnsi" w:cstheme="minorBidi" w:eastAsiaTheme="minorEastAsia" w:hAnsiTheme="minorHAnsi"/>
              <w:sz w:val="24"/>
              <w:szCs w:val="24"/>
              <w:lang w:val="en-US" w:eastAsia="en-US"/>
            </w:rPr>
          </w:pPr>
          <w:r>
            <w:fldChar w:fldCharType="begin"/>
          </w:r>
          <w:r>
            <w:rPr>
              <w:webHidden/>
              <w:rStyle w:val="IndexLink"/>
              <w:lang w:val="en-US"/>
            </w:rPr>
            <w:instrText> TOC \z \o "1-3" \u \h</w:instrText>
          </w:r>
          <w:r>
            <w:rPr>
              <w:webHidden/>
              <w:rStyle w:val="IndexLink"/>
              <w:lang w:val="en-US"/>
            </w:rPr>
            <w:fldChar w:fldCharType="separate"/>
          </w:r>
          <w:hyperlink w:anchor="_Toc24717319">
            <w:r>
              <w:rPr>
                <w:webHidden/>
                <w:rStyle w:val="IndexLink"/>
                <w:lang w:val="en-US"/>
              </w:rPr>
              <w:t>Lab08 – Cross Product</w:t>
            </w:r>
            <w:r>
              <w:rPr>
                <w:webHidden/>
              </w:rPr>
              <w:fldChar w:fldCharType="begin"/>
            </w:r>
            <w:r>
              <w:rPr>
                <w:webHidden/>
              </w:rPr>
              <w:instrText>PAGEREF _Toc24717319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0">
            <w:r>
              <w:rPr>
                <w:webHidden/>
                <w:rStyle w:val="IndexLink"/>
              </w:rPr>
              <w:t>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Content</w:t>
            </w:r>
            <w:r>
              <w:rPr>
                <w:webHidden/>
              </w:rPr>
              <w:fldChar w:fldCharType="begin"/>
            </w:r>
            <w:r>
              <w:rPr>
                <w:webHidden/>
              </w:rPr>
              <w:instrText>PAGEREF _Toc24717320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1">
            <w:r>
              <w:rPr>
                <w:webHidden/>
                <w:rStyle w:val="IndexLink"/>
              </w:rPr>
              <w:t>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Learning objectives</w:t>
            </w:r>
            <w:r>
              <w:rPr>
                <w:webHidden/>
              </w:rPr>
              <w:fldChar w:fldCharType="begin"/>
            </w:r>
            <w:r>
              <w:rPr>
                <w:webHidden/>
              </w:rPr>
              <w:instrText>PAGEREF _Toc24717321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2">
            <w:r>
              <w:rPr>
                <w:webHidden/>
                <w:rStyle w:val="IndexLink"/>
              </w:rPr>
              <w:t>2.1.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Exam objectives</w:t>
            </w:r>
            <w:r>
              <w:rPr>
                <w:webHidden/>
              </w:rPr>
              <w:fldChar w:fldCharType="begin"/>
            </w:r>
            <w:r>
              <w:rPr>
                <w:webHidden/>
              </w:rPr>
              <w:instrText>PAGEREF _Toc24717322 \h</w:instrText>
            </w:r>
            <w:r>
              <w:rPr>
                <w:webHidden/>
              </w:rPr>
              <w:fldChar w:fldCharType="separate"/>
            </w:r>
            <w:r>
              <w:rPr>
                <w:rStyle w:val="IndexLink"/>
                <w:vanish w:val="false"/>
              </w:rPr>
              <w:tab/>
              <w:t>1</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3">
            <w:r>
              <w:rPr>
                <w:webHidden/>
                <w:rStyle w:val="IndexLink"/>
              </w:rPr>
              <w:t>2.2.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Supportive objectives</w:t>
            </w:r>
            <w:r>
              <w:rPr>
                <w:webHidden/>
              </w:rPr>
              <w:fldChar w:fldCharType="begin"/>
            </w:r>
            <w:r>
              <w:rPr>
                <w:webHidden/>
              </w:rPr>
              <w:instrText>PAGEREF _Toc24717323 \h</w:instrText>
            </w:r>
            <w:r>
              <w:rPr>
                <w:webHidden/>
              </w:rPr>
              <w:fldChar w:fldCharType="separate"/>
            </w:r>
            <w:r>
              <w:rPr>
                <w:rStyle w:val="IndexLink"/>
                <w:vanish w:val="false"/>
              </w:rPr>
              <w:tab/>
              <w:t>1</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4">
            <w:r>
              <w:rPr>
                <w:webHidden/>
                <w:rStyle w:val="IndexLink"/>
              </w:rPr>
              <w:t>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Exercises</w:t>
            </w:r>
            <w:r>
              <w:rPr>
                <w:webHidden/>
              </w:rPr>
              <w:fldChar w:fldCharType="begin"/>
            </w:r>
            <w:r>
              <w:rPr>
                <w:webHidden/>
              </w:rPr>
              <w:instrText>PAGEREF _Toc24717324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5">
            <w:r>
              <w:rPr>
                <w:webHidden/>
                <w:rStyle w:val="IndexLink"/>
              </w:rPr>
              <w:t>3.1.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Basic exercises</w:t>
            </w:r>
            <w:r>
              <w:rPr>
                <w:webHidden/>
              </w:rPr>
              <w:fldChar w:fldCharType="begin"/>
            </w:r>
            <w:r>
              <w:rPr>
                <w:webHidden/>
              </w:rPr>
              <w:instrText>PAGEREF _Toc24717325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6">
            <w:r>
              <w:rPr>
                <w:webHidden/>
                <w:rStyle w:val="IndexLink"/>
              </w:rPr>
              <w:t>3.1.1.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Calculate &amp; visualize Cross product using unit vectors</w:t>
            </w:r>
            <w:r>
              <w:rPr>
                <w:webHidden/>
              </w:rPr>
              <w:fldChar w:fldCharType="begin"/>
            </w:r>
            <w:r>
              <w:rPr>
                <w:webHidden/>
              </w:rPr>
              <w:instrText>PAGEREF _Toc24717326 \h</w:instrText>
            </w:r>
            <w:r>
              <w:rPr>
                <w:webHidden/>
              </w:rPr>
              <w:fldChar w:fldCharType="separate"/>
            </w:r>
            <w:r>
              <w:rPr>
                <w:rStyle w:val="IndexLink"/>
                <w:vanish w:val="false"/>
              </w:rPr>
              <w:tab/>
              <w:t>2</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7">
            <w:r>
              <w:rPr>
                <w:webHidden/>
                <w:rStyle w:val="IndexLink"/>
              </w:rPr>
              <w:t>3.1.2.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Calculate &amp; Visualize Cross product using other vectors</w:t>
            </w:r>
            <w:r>
              <w:rPr>
                <w:webHidden/>
              </w:rPr>
              <w:fldChar w:fldCharType="begin"/>
            </w:r>
            <w:r>
              <w:rPr>
                <w:webHidden/>
              </w:rPr>
              <w:instrText>PAGEREF _Toc24717327 \h</w:instrText>
            </w:r>
            <w:r>
              <w:rPr>
                <w:webHidden/>
              </w:rPr>
              <w:fldChar w:fldCharType="separate"/>
            </w:r>
            <w:r>
              <w:rPr>
                <w:rStyle w:val="IndexLink"/>
                <w:vanish w:val="false"/>
              </w:rPr>
              <w:tab/>
              <w:t>2</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8">
            <w:r>
              <w:rPr>
                <w:webHidden/>
                <w:rStyle w:val="IndexLink"/>
              </w:rPr>
              <w:t>3.2.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Bridging exercises</w:t>
            </w:r>
            <w:r>
              <w:rPr>
                <w:webHidden/>
              </w:rPr>
              <w:fldChar w:fldCharType="begin"/>
            </w:r>
            <w:r>
              <w:rPr>
                <w:webHidden/>
              </w:rPr>
              <w:instrText>PAGEREF _Toc24717328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29">
            <w:r>
              <w:rPr>
                <w:webHidden/>
                <w:rStyle w:val="IndexLink"/>
              </w:rPr>
              <w:t>3.2.1.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Determine a surface normal via the cross product</w:t>
            </w:r>
            <w:r>
              <w:rPr>
                <w:webHidden/>
              </w:rPr>
              <w:fldChar w:fldCharType="begin"/>
            </w:r>
            <w:r>
              <w:rPr>
                <w:webHidden/>
              </w:rPr>
              <w:instrText>PAGEREF _Toc24717329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0">
            <w:r>
              <w:rPr>
                <w:webHidden/>
                <w:rStyle w:val="IndexLink"/>
              </w:rPr>
              <w:t>3.2.2.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Area of parallelogram via the cross product</w:t>
            </w:r>
            <w:r>
              <w:rPr>
                <w:webHidden/>
              </w:rPr>
              <w:fldChar w:fldCharType="begin"/>
            </w:r>
            <w:r>
              <w:rPr>
                <w:webHidden/>
              </w:rPr>
              <w:instrText>PAGEREF _Toc24717330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1">
            <w:r>
              <w:rPr>
                <w:webHidden/>
                <w:rStyle w:val="IndexLink"/>
              </w:rPr>
              <w:t>3.2.3.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Distance from point to a plane</w:t>
            </w:r>
            <w:r>
              <w:rPr>
                <w:webHidden/>
              </w:rPr>
              <w:fldChar w:fldCharType="begin"/>
            </w:r>
            <w:r>
              <w:rPr>
                <w:webHidden/>
              </w:rPr>
              <w:instrText>PAGEREF _Toc24717331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9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2">
            <w:r>
              <w:rPr>
                <w:webHidden/>
                <w:rStyle w:val="IndexLink"/>
              </w:rPr>
              <w:t>3.3.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Contextual practice</w:t>
            </w:r>
            <w:r>
              <w:rPr>
                <w:webHidden/>
              </w:rPr>
              <w:fldChar w:fldCharType="begin"/>
            </w:r>
            <w:r>
              <w:rPr>
                <w:webHidden/>
              </w:rPr>
              <w:instrText>PAGEREF _Toc24717332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3">
            <w:r>
              <w:rPr>
                <w:webHidden/>
                <w:rStyle w:val="IndexLink"/>
              </w:rPr>
              <w:t>3.3.1.</w:t>
            </w:r>
            <w:r>
              <w:rPr>
                <w:rStyle w:val="IndexLink"/>
                <w:rFonts w:eastAsia="" w:cs="" w:ascii="Calibri" w:hAnsi="Calibri" w:asciiTheme="minorHAnsi" w:cstheme="minorBidi" w:eastAsiaTheme="minorEastAsia" w:hAnsiTheme="minorHAnsi"/>
                <w:sz w:val="24"/>
                <w:szCs w:val="24"/>
                <w:lang w:val="en-US" w:eastAsia="en-US"/>
              </w:rPr>
              <w:tab/>
            </w:r>
            <w:r>
              <w:rPr>
                <w:rStyle w:val="IndexLink"/>
              </w:rPr>
              <w:t>Backface culling</w:t>
            </w:r>
            <w:r>
              <w:rPr>
                <w:webHidden/>
              </w:rPr>
              <w:fldChar w:fldCharType="begin"/>
            </w:r>
            <w:r>
              <w:rPr>
                <w:webHidden/>
              </w:rPr>
              <w:instrText>PAGEREF _Toc24717333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4">
            <w:r>
              <w:rPr>
                <w:webHidden/>
                <w:rStyle w:val="IndexLink"/>
              </w:rPr>
              <w:t>3.3.2.</w:t>
            </w:r>
            <w:r>
              <w:rPr>
                <w:rStyle w:val="IndexLink"/>
                <w:rFonts w:eastAsia="" w:cs="" w:ascii="Calibri" w:hAnsi="Calibri" w:asciiTheme="minorHAnsi" w:cstheme="minorBidi" w:eastAsiaTheme="minorEastAsia" w:hAnsiTheme="minorHAnsi"/>
                <w:sz w:val="24"/>
                <w:szCs w:val="24"/>
                <w:lang w:val="en-US" w:eastAsia="en-US"/>
              </w:rPr>
              <w:tab/>
            </w:r>
            <w:r>
              <w:rPr>
                <w:rStyle w:val="IndexLink"/>
              </w:rPr>
              <w:t>Relative Right and Left</w:t>
            </w:r>
            <w:r>
              <w:rPr>
                <w:webHidden/>
              </w:rPr>
              <w:fldChar w:fldCharType="begin"/>
            </w:r>
            <w:r>
              <w:rPr>
                <w:webHidden/>
              </w:rPr>
              <w:instrText>PAGEREF _Toc24717334 \h</w:instrText>
            </w:r>
            <w:r>
              <w:rPr>
                <w:webHidden/>
              </w:rPr>
              <w:fldChar w:fldCharType="separate"/>
            </w:r>
            <w:r>
              <w:rPr>
                <w:rStyle w:val="IndexLink"/>
                <w:vanish w:val="false"/>
              </w:rPr>
              <w:tab/>
              <w:t>5</w:t>
            </w:r>
            <w:r>
              <w:rPr>
                <w:webHidden/>
              </w:rPr>
              <w:fldChar w:fldCharType="end"/>
            </w:r>
          </w:hyperlink>
        </w:p>
        <w:p>
          <w:pPr>
            <w:pStyle w:val="Contents3"/>
            <w:tabs>
              <w:tab w:val="clear" w:pos="708"/>
              <w:tab w:val="left" w:pos="144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5">
            <w:r>
              <w:rPr>
                <w:webHidden/>
                <w:rStyle w:val="IndexLink"/>
              </w:rPr>
              <w:t>3.3.3.</w:t>
            </w:r>
            <w:r>
              <w:rPr>
                <w:rStyle w:val="IndexLink"/>
                <w:rFonts w:eastAsia="" w:cs="" w:ascii="Calibri" w:hAnsi="Calibri" w:asciiTheme="minorHAnsi" w:cstheme="minorBidi" w:eastAsiaTheme="minorEastAsia" w:hAnsiTheme="minorHAnsi"/>
                <w:sz w:val="24"/>
                <w:szCs w:val="24"/>
                <w:lang w:val="en-US" w:eastAsia="en-US"/>
              </w:rPr>
              <w:tab/>
            </w:r>
            <w:r>
              <w:rPr>
                <w:rStyle w:val="IndexLink"/>
              </w:rPr>
              <w:t>Moving along the wall</w:t>
            </w:r>
            <w:r>
              <w:rPr>
                <w:webHidden/>
              </w:rPr>
              <w:fldChar w:fldCharType="begin"/>
            </w:r>
            <w:r>
              <w:rPr>
                <w:webHidden/>
              </w:rPr>
              <w:instrText>PAGEREF _Toc24717335 \h</w:instrText>
            </w:r>
            <w:r>
              <w:rPr>
                <w:webHidden/>
              </w:rPr>
              <w:fldChar w:fldCharType="separate"/>
            </w:r>
            <w:r>
              <w:rPr>
                <w:rStyle w:val="IndexLink"/>
                <w:vanish w:val="false"/>
              </w:rPr>
              <w:tab/>
              <w:t>6</w:t>
            </w:r>
            <w:r>
              <w:rPr>
                <w:webHidden/>
              </w:rPr>
              <w:fldChar w:fldCharType="end"/>
            </w:r>
          </w:hyperlink>
        </w:p>
        <w:p>
          <w:pPr>
            <w:pStyle w:val="Contents1"/>
            <w:tabs>
              <w:tab w:val="clear" w:pos="708"/>
              <w:tab w:val="left" w:pos="660" w:leader="none"/>
              <w:tab w:val="right" w:pos="9060" w:leader="dot"/>
            </w:tabs>
            <w:rPr>
              <w:rFonts w:ascii="Calibri" w:hAnsi="Calibri" w:eastAsia="" w:cs="" w:asciiTheme="minorHAnsi" w:cstheme="minorBidi" w:eastAsiaTheme="minorEastAsia" w:hAnsiTheme="minorHAnsi"/>
              <w:sz w:val="24"/>
              <w:szCs w:val="24"/>
              <w:lang w:val="en-US" w:eastAsia="en-US"/>
            </w:rPr>
          </w:pPr>
          <w:hyperlink w:anchor="_Toc24717336">
            <w:r>
              <w:rPr>
                <w:webHidden/>
                <w:rStyle w:val="IndexLink"/>
              </w:rPr>
              <w:t>4.</w:t>
            </w:r>
            <w:r>
              <w:rPr>
                <w:rStyle w:val="IndexLink"/>
                <w:rFonts w:eastAsia="" w:cs="" w:ascii="Calibri" w:hAnsi="Calibri" w:asciiTheme="minorHAnsi" w:cstheme="minorBidi" w:eastAsiaTheme="minorEastAsia" w:hAnsiTheme="minorHAnsi"/>
                <w:sz w:val="24"/>
                <w:szCs w:val="24"/>
                <w:lang w:val="en-US" w:eastAsia="en-US"/>
              </w:rPr>
              <w:tab/>
            </w:r>
            <w:r>
              <w:rPr>
                <w:rStyle w:val="IndexLink"/>
              </w:rPr>
              <w:t>References</w:t>
            </w:r>
            <w:r>
              <w:rPr>
                <w:webHidden/>
              </w:rPr>
              <w:fldChar w:fldCharType="begin"/>
            </w:r>
            <w:r>
              <w:rPr>
                <w:webHidden/>
              </w:rPr>
              <w:instrText>PAGEREF _Toc24717336 \h</w:instrText>
            </w:r>
            <w:r>
              <w:rPr>
                <w:webHidden/>
              </w:rPr>
              <w:fldChar w:fldCharType="separate"/>
            </w:r>
            <w:r>
              <w:rPr>
                <w:rStyle w:val="IndexLink"/>
                <w:vanish w:val="false"/>
              </w:rPr>
              <w:tab/>
              <w:t>6</w:t>
            </w:r>
            <w:r>
              <w:rPr>
                <w:webHidden/>
              </w:rPr>
              <w:fldChar w:fldCharType="end"/>
            </w:r>
          </w:hyperlink>
          <w:r>
            <w:rPr>
              <w:rStyle w:val="IndexLink"/>
              <w:vanish w:val="false"/>
            </w:rPr>
            <w:fldChar w:fldCharType="end"/>
          </w:r>
        </w:p>
      </w:sdtContent>
    </w:sdt>
    <w:p>
      <w:pPr>
        <w:pStyle w:val="Normal"/>
        <w:widowControl/>
        <w:bidi w:val="0"/>
        <w:spacing w:before="0" w:after="120"/>
        <w:jc w:val="left"/>
        <w:rPr>
          <w:rFonts w:ascii="Verdana" w:hAnsi="Verdana"/>
          <w:sz w:val="22"/>
          <w:szCs w:val="22"/>
          <w:lang w:val="nl-NL"/>
        </w:rPr>
      </w:pPr>
      <w:r>
        <w:rPr>
          <w:sz w:val="22"/>
          <w:szCs w:val="22"/>
          <w:lang w:val="nl-NL"/>
        </w:rPr>
      </w:r>
    </w:p>
    <w:p>
      <w:pPr>
        <w:pStyle w:val="Heading1"/>
        <w:shd w:fill="555555" w:val="clear"/>
        <w:rPr/>
      </w:pPr>
      <w:bookmarkStart w:id="6" w:name="_Toc24717321"/>
      <w:r>
        <w:rPr/>
        <w:t>Learning objectives</w:t>
      </w:r>
      <w:bookmarkEnd w:id="6"/>
    </w:p>
    <w:p>
      <w:pPr>
        <w:pStyle w:val="Heading2"/>
        <w:ind w:left="790" w:hanging="790"/>
        <w:rPr/>
      </w:pPr>
      <w:bookmarkStart w:id="7" w:name="_Toc24717322"/>
      <w:r>
        <w:rPr/>
        <w:t>Exam objectives</w:t>
      </w:r>
      <w:bookmarkEnd w:id="7"/>
    </w:p>
    <w:p>
      <w:pPr>
        <w:pStyle w:val="Normal"/>
        <w:rPr>
          <w:lang w:val="en-US"/>
        </w:rPr>
      </w:pPr>
      <w:r>
        <w:rPr>
          <w:lang w:val="en-US"/>
        </w:rPr>
        <w:t>By the end of this lab you should be able to (pen and paper):</w:t>
      </w:r>
    </w:p>
    <w:p>
      <w:pPr>
        <w:pStyle w:val="ListParagraph"/>
        <w:numPr>
          <w:ilvl w:val="0"/>
          <w:numId w:val="3"/>
        </w:numPr>
        <w:rPr>
          <w:lang w:val="en-US"/>
        </w:rPr>
      </w:pPr>
      <w:r>
        <w:rPr>
          <w:lang w:val="en-US"/>
        </w:rPr>
        <w:t xml:space="preserve">Apply the cross product of vectors </w:t>
      </w:r>
    </w:p>
    <w:p>
      <w:pPr>
        <w:pStyle w:val="ListParagraph"/>
        <w:numPr>
          <w:ilvl w:val="0"/>
          <w:numId w:val="3"/>
        </w:numPr>
        <w:rPr>
          <w:lang w:val="en-US"/>
        </w:rPr>
      </w:pPr>
      <w:r>
        <w:rPr>
          <w:lang w:val="en-US"/>
        </w:rPr>
        <w:t xml:space="preserve">Be mindful of the cross product’s anticommutativity </w:t>
      </w:r>
    </w:p>
    <w:p>
      <w:pPr>
        <w:pStyle w:val="ListParagraph"/>
        <w:numPr>
          <w:ilvl w:val="0"/>
          <w:numId w:val="3"/>
        </w:numPr>
        <w:rPr>
          <w:lang w:val="en-US"/>
        </w:rPr>
      </w:pPr>
      <w:r>
        <w:rPr>
          <w:lang w:val="en-US"/>
        </w:rPr>
        <w:t xml:space="preserve">Apply the cross product’s geometric properties to determine surface normal (inwards or outwards) and area of its subtended triangle (or parallelogram) </w:t>
      </w:r>
    </w:p>
    <w:p>
      <w:pPr>
        <w:pStyle w:val="ListParagraph"/>
        <w:numPr>
          <w:ilvl w:val="0"/>
          <w:numId w:val="3"/>
        </w:numPr>
        <w:rPr>
          <w:lang w:val="en-US"/>
        </w:rPr>
      </w:pPr>
      <w:r>
        <w:rPr>
          <w:lang w:val="en-US"/>
        </w:rPr>
        <w:t>Apply the cross product’s criterion for (anti)parallelism</w:t>
      </w:r>
    </w:p>
    <w:p>
      <w:pPr>
        <w:pStyle w:val="Normal"/>
        <w:spacing w:before="0" w:after="0"/>
        <w:rPr>
          <w:lang w:val="en-US"/>
        </w:rPr>
      </w:pPr>
      <w:r>
        <w:rPr>
          <w:lang w:val="en-US"/>
        </w:rPr>
        <w:t xml:space="preserve">We advise you to </w:t>
      </w:r>
      <w:r>
        <w:rPr>
          <w:b/>
          <w:lang w:val="en-US"/>
        </w:rPr>
        <w:t>make your own summary of topics</w:t>
      </w:r>
      <w:r>
        <w:rPr>
          <w:lang w:val="en-US"/>
        </w:rPr>
        <w:t xml:space="preserve"> which are new to you. </w:t>
      </w:r>
    </w:p>
    <w:p>
      <w:pPr>
        <w:pStyle w:val="Normal"/>
        <w:spacing w:before="0" w:after="0"/>
        <w:rPr>
          <w:lang w:val="en-US"/>
        </w:rPr>
      </w:pPr>
      <w:r>
        <w:rPr>
          <w:lang w:val="en-US"/>
        </w:rPr>
      </w:r>
    </w:p>
    <w:p>
      <w:pPr>
        <w:pStyle w:val="Heading2"/>
        <w:ind w:left="790" w:hanging="790"/>
        <w:rPr/>
      </w:pPr>
      <w:bookmarkStart w:id="8" w:name="_Toc24717323"/>
      <w:r>
        <w:rPr/>
        <w:t>Supportive objectives</w:t>
      </w:r>
      <w:bookmarkStart w:id="9" w:name="_Toc403895781"/>
      <w:bookmarkStart w:id="10" w:name="_Toc403840145"/>
      <w:bookmarkEnd w:id="8"/>
      <w:bookmarkEnd w:id="9"/>
      <w:bookmarkEnd w:id="10"/>
    </w:p>
    <w:p>
      <w:pPr>
        <w:pStyle w:val="Normal"/>
        <w:rPr>
          <w:lang w:val="en-US"/>
        </w:rPr>
      </w:pPr>
      <w:r>
        <w:rPr>
          <w:lang w:val="en-US"/>
        </w:rPr>
        <w:t>Specifically related to the above you should in GeoGebra Classic</w:t>
      </w:r>
      <w:r>
        <w:rPr>
          <w:b/>
          <w:lang w:val="en-US"/>
        </w:rPr>
        <w:t>5.0</w:t>
      </w:r>
      <w:r>
        <w:rPr>
          <w:lang w:val="en-US"/>
        </w:rPr>
        <w:t xml:space="preserve"> be able to:</w:t>
      </w:r>
    </w:p>
    <w:p>
      <w:pPr>
        <w:pStyle w:val="ListParagraph"/>
        <w:numPr>
          <w:ilvl w:val="0"/>
          <w:numId w:val="3"/>
        </w:numPr>
        <w:rPr>
          <w:lang w:val="en-US"/>
        </w:rPr>
      </w:pPr>
      <w:r>
        <w:rPr>
          <w:lang w:val="en-US"/>
        </w:rPr>
        <w:t xml:space="preserve">Apply the cross product of vectors </w:t>
      </w:r>
    </w:p>
    <w:p>
      <w:pPr>
        <w:pStyle w:val="ListParagraph"/>
        <w:numPr>
          <w:ilvl w:val="0"/>
          <w:numId w:val="3"/>
        </w:numPr>
        <w:rPr>
          <w:lang w:val="en-US"/>
        </w:rPr>
      </w:pPr>
      <w:r>
        <w:rPr>
          <w:lang w:val="en-US"/>
        </w:rPr>
        <w:t>Apply the cross product to determine and visualize a surface normal in the View/Graphics</w:t>
      </w:r>
    </w:p>
    <w:p>
      <w:pPr>
        <w:pStyle w:val="Heading1"/>
        <w:shd w:fill="555555" w:val="clear"/>
        <w:rPr/>
      </w:pPr>
      <w:bookmarkStart w:id="11" w:name="_Toc24717324"/>
      <w:r>
        <w:rPr/>
        <w:t>Exercises</w:t>
      </w:r>
      <w:bookmarkEnd w:id="11"/>
    </w:p>
    <w:p>
      <w:pPr>
        <w:pStyle w:val="Normal"/>
        <w:rPr>
          <w:lang w:val="en-US"/>
        </w:rPr>
      </w:pPr>
      <w:r>
        <w:rPr>
          <w:lang w:val="en-US"/>
        </w:rPr>
      </w:r>
    </w:p>
    <w:p>
      <w:pPr>
        <w:pStyle w:val="Heading2"/>
        <w:ind w:left="790" w:hanging="790"/>
        <w:rPr/>
      </w:pPr>
      <w:bookmarkStart w:id="12" w:name="_Toc24717325"/>
      <w:r>
        <w:rPr/>
        <w:t>Basic exercises</w:t>
      </w:r>
      <w:bookmarkEnd w:id="12"/>
    </w:p>
    <w:p>
      <w:pPr>
        <w:pStyle w:val="Heading3"/>
        <w:ind w:left="0" w:hanging="0"/>
        <w:rPr/>
      </w:pPr>
      <w:bookmarkStart w:id="13" w:name="_Toc24717326"/>
      <w:r>
        <w:rPr/>
        <w:t>Calculate &amp; visualize Cross product using unit vectors</w:t>
      </w:r>
      <w:bookmarkEnd w:id="13"/>
      <w:r>
        <w:rPr/>
        <w:br/>
      </w:r>
    </w:p>
    <w:p>
      <w:pPr>
        <w:pStyle w:val="ListParagraph"/>
        <w:numPr>
          <w:ilvl w:val="0"/>
          <w:numId w:val="4"/>
        </w:numPr>
        <w:rPr>
          <w:lang w:val="en-US"/>
        </w:rPr>
      </w:pPr>
      <w:r>
        <w:rPr>
          <w:lang w:val="en-US"/>
        </w:rPr>
        <w:t xml:space="preserve">Given vector </w:t>
      </w:r>
      <w:r>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eqArr>
              <m:e>
                <m:eqArr>
                  <m:e>
                    <m:r>
                      <w:rPr>
                        <w:rFonts w:ascii="Cambria Math" w:hAnsi="Cambria Math"/>
                      </w:rPr>
                      <m:t xml:space="preserve">1</m:t>
                    </m:r>
                  </m:e>
                  <m:e>
                    <m:r>
                      <w:rPr>
                        <w:rFonts w:ascii="Cambria Math" w:hAnsi="Cambria Math"/>
                      </w:rPr>
                      <m:t xml:space="preserve">0</m:t>
                    </m:r>
                  </m:e>
                </m:eqArr>
              </m:e>
              <m:e>
                <m:r>
                  <w:rPr>
                    <w:rFonts w:ascii="Cambria Math" w:hAnsi="Cambria Math"/>
                  </w:rPr>
                  <m:t xml:space="preserve">0</m:t>
                </m:r>
              </m:e>
            </m:eqArr>
          </m:e>
        </m:d>
      </m:oMath>
      <w:r>
        <w:rPr>
          <w:b/>
          <w:bCs/>
          <w:lang w:val="en-US"/>
        </w:rPr>
        <w:t xml:space="preserve"> </w:t>
      </w:r>
      <w:r>
        <w:rPr>
          <w:lang w:val="en-US"/>
        </w:rPr>
        <w:t xml:space="preserve">and the vector </w:t>
      </w:r>
      <w:r>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eqArr>
              <m:e>
                <m:eqArr>
                  <m:e>
                    <m:r>
                      <w:rPr>
                        <w:rFonts w:ascii="Cambria Math" w:hAnsi="Cambria Math"/>
                      </w:rPr>
                      <m:t xml:space="preserve">0</m:t>
                    </m:r>
                  </m:e>
                  <m:e>
                    <m:r>
                      <w:rPr>
                        <w:rFonts w:ascii="Cambria Math" w:hAnsi="Cambria Math"/>
                      </w:rPr>
                      <m:t xml:space="preserve">1</m:t>
                    </m:r>
                  </m:e>
                </m:eqArr>
              </m:e>
              <m:e>
                <m:r>
                  <w:rPr>
                    <w:rFonts w:ascii="Cambria Math" w:hAnsi="Cambria Math"/>
                  </w:rPr>
                  <m:t xml:space="preserve">0</m:t>
                </m:r>
              </m:e>
            </m:eqArr>
          </m:e>
        </m:d>
      </m:oMath>
      <w:r>
        <w:rPr>
          <w:b/>
          <w:lang w:val="en-US"/>
        </w:rPr>
        <w:t xml:space="preserve">  </w:t>
      </w:r>
    </w:p>
    <w:p>
      <w:pPr>
        <w:pStyle w:val="ListParagraph"/>
        <w:numPr>
          <w:ilvl w:val="0"/>
          <w:numId w:val="4"/>
        </w:numPr>
        <w:rPr>
          <w:lang w:val="en-US"/>
        </w:rPr>
      </w:pPr>
      <w:r>
        <w:rPr>
          <w:lang w:val="en-US"/>
        </w:rPr>
        <w:t xml:space="preserve">Calculate the cross product </w:t>
      </w: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1</m:t>
        </m:r>
        <m:r>
          <w:rPr>
            <w:rFonts w:ascii="Cambria Math" w:hAnsi="Cambria Math"/>
          </w:rPr>
          <m:t xml:space="preserve">=</m:t>
        </m:r>
        <m:acc>
          <m:accPr>
            <m:chr m:val="⃗"/>
          </m:accPr>
          <m:e>
            <m:r>
              <w:rPr>
                <w:rFonts w:ascii="Cambria Math" w:hAnsi="Cambria Math"/>
              </w:rPr>
              <m:t xml:space="preserve">u</m:t>
            </m:r>
          </m:e>
        </m:acc>
        <m:r>
          <w:rPr>
            <w:rFonts w:ascii="Cambria Math" w:hAnsi="Cambria Math"/>
          </w:rPr>
          <m:t xml:space="preserve">X</m:t>
        </m:r>
        <m:acc>
          <m:accPr>
            <m:chr m:val="⃗"/>
          </m:accPr>
          <m:e>
            <m:r>
              <w:rPr>
                <w:rFonts w:ascii="Cambria Math" w:hAnsi="Cambria Math"/>
              </w:rPr>
              <m:t xml:space="preserve">v</m:t>
            </m:r>
          </m:e>
        </m:acc>
      </m:oMath>
      <w:r>
        <w:rPr>
          <w:b/>
          <w:color w:val="00B050"/>
          <w:lang w:val="en-US"/>
        </w:rPr>
        <w:t xml:space="preserve"> </w:t>
      </w:r>
      <w:r>
        <w:rPr>
          <w:b/>
          <w:bCs/>
          <w:color w:val="00B050"/>
          <w:lang w:val="en-US"/>
        </w:rPr>
        <w:t xml:space="preserve"> </w:t>
      </w:r>
      <w:r>
        <w:rPr>
          <w:b/>
          <w:color w:val="00B050"/>
          <w:lang w:val="en-US"/>
        </w:rPr>
        <w:t xml:space="preserve"> </w:t>
      </w:r>
    </w:p>
    <w:p>
      <w:pPr>
        <w:pStyle w:val="ListParagraph"/>
        <w:numPr>
          <w:ilvl w:val="0"/>
          <w:numId w:val="0"/>
        </w:numPr>
        <w:ind w:left="360" w:hanging="0"/>
        <w:rPr>
          <w:lang w:val="en-US"/>
        </w:rPr>
      </w:pPr>
      <w:r>
        <w:rPr>
          <w:lang w:val="en-US"/>
        </w:rPr>
      </w:r>
    </w:p>
    <w:p>
      <w:pPr>
        <w:pStyle w:val="ListParagraph"/>
        <w:numPr>
          <w:ilvl w:val="0"/>
          <w:numId w:val="0"/>
        </w:numPr>
        <w:ind w:left="360" w:hanging="0"/>
        <w:rPr>
          <w:color w:val="C9211E"/>
          <w:lang w:val="en-US"/>
        </w:rPr>
      </w:pPr>
      <w:r>
        <w:rPr>
          <w:color w:val="C9211E"/>
          <w:lang w:val="en-US"/>
        </w:rPr>
        <w:t>w1 = uxv = Matrix (ex ey ez, 1 0 0, 0 1 0) = ex (00 10) – ey (10 00) + ez (10 01) = (0 0 1)</w:t>
      </w:r>
    </w:p>
    <w:p>
      <w:pPr>
        <w:pStyle w:val="ListParagraph"/>
        <w:numPr>
          <w:ilvl w:val="0"/>
          <w:numId w:val="0"/>
        </w:numPr>
        <w:ind w:left="360" w:hanging="0"/>
        <w:rPr>
          <w:lang w:val="en-US"/>
        </w:rPr>
      </w:pPr>
      <w:r>
        <w:rPr>
          <w:lang w:val="en-US"/>
        </w:rPr>
      </w:r>
    </w:p>
    <w:p>
      <w:pPr>
        <w:pStyle w:val="ListParagraph"/>
        <w:numPr>
          <w:ilvl w:val="0"/>
          <w:numId w:val="4"/>
        </w:numPr>
        <w:rPr>
          <w:lang w:val="en-US"/>
        </w:rPr>
      </w:pPr>
      <w:r>
        <w:rPr>
          <w:lang w:val="en-US"/>
        </w:rPr>
        <w:t xml:space="preserve">Visualize </w:t>
      </w:r>
      <w:r>
        <w:rPr/>
      </w:r>
      <m:oMath xmlns:m="http://schemas.openxmlformats.org/officeDocument/2006/math">
        <m:acc>
          <m:accPr>
            <m:chr m:val="⃗"/>
          </m:accPr>
          <m:e>
            <m:r>
              <w:rPr>
                <w:rFonts w:ascii="Cambria Math" w:hAnsi="Cambria Math"/>
              </w:rPr>
              <m:t xml:space="preserve">u</m:t>
            </m:r>
          </m:e>
        </m:acc>
      </m:oMath>
      <w:r>
        <w:rPr>
          <w:lang w:val="en-US"/>
        </w:rPr>
        <w:t xml:space="preserve">   and  </w:t>
      </w:r>
      <w:r>
        <w:rPr/>
      </w:r>
      <m:oMath xmlns:m="http://schemas.openxmlformats.org/officeDocument/2006/math">
        <m:acc>
          <m:accPr>
            <m:chr m:val="⃗"/>
          </m:accPr>
          <m:e>
            <m:r>
              <w:rPr>
                <w:rFonts w:ascii="Cambria Math" w:hAnsi="Cambria Math"/>
              </w:rPr>
              <m:t xml:space="preserve">v</m:t>
            </m:r>
          </m:e>
        </m:acc>
      </m:oMath>
      <w:r>
        <w:rPr>
          <w:b/>
          <w:lang w:val="en-US"/>
        </w:rPr>
        <w:t xml:space="preserve"> </w:t>
      </w:r>
      <w:r>
        <w:rPr>
          <w:lang w:val="en-US"/>
        </w:rPr>
        <w:t xml:space="preserve"> in GeoGebra (View – Graphics3D)</w:t>
      </w:r>
    </w:p>
    <w:p>
      <w:pPr>
        <w:pStyle w:val="ListParagraph"/>
        <w:numPr>
          <w:ilvl w:val="0"/>
          <w:numId w:val="4"/>
        </w:numPr>
        <w:rPr>
          <w:lang w:val="en-US"/>
        </w:rPr>
      </w:pPr>
      <w:r>
        <w:rPr>
          <w:lang w:val="en-US"/>
        </w:rPr>
        <w:t xml:space="preserve">Visualize </w:t>
      </w: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1</m:t>
        </m:r>
      </m:oMath>
      <w:r>
        <w:rPr>
          <w:lang w:val="en-US"/>
        </w:rPr>
        <w:t xml:space="preserve"> using the Cross-command</w:t>
      </w:r>
    </w:p>
    <w:p>
      <w:pPr>
        <w:pStyle w:val="Normal"/>
        <w:rPr>
          <w:lang w:val="en-US"/>
        </w:rPr>
      </w:pPr>
      <w:r>
        <w:rPr>
          <w:lang w:val="en-US"/>
        </w:rPr>
      </w:r>
    </w:p>
    <w:p>
      <w:pPr>
        <w:pStyle w:val="ListParagraph"/>
        <w:numPr>
          <w:ilvl w:val="0"/>
          <w:numId w:val="4"/>
        </w:numPr>
        <w:rPr>
          <w:lang w:val="en-US"/>
        </w:rPr>
      </w:pPr>
      <w:r>
        <w:rPr>
          <w:lang w:val="en-US"/>
        </w:rPr>
        <w:t xml:space="preserve">Calculate the cross product </w:t>
      </w: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2</m:t>
        </m:r>
        <m:r>
          <w:rPr>
            <w:rFonts w:ascii="Cambria Math" w:hAnsi="Cambria Math"/>
          </w:rPr>
          <m:t xml:space="preserve">=</m:t>
        </m:r>
        <m:acc>
          <m:accPr>
            <m:chr m:val="⃗"/>
          </m:accPr>
          <m:e>
            <m:r>
              <w:rPr>
                <w:rFonts w:ascii="Cambria Math" w:hAnsi="Cambria Math"/>
              </w:rPr>
              <m:t xml:space="preserve">v</m:t>
            </m:r>
          </m:e>
        </m:acc>
        <m:r>
          <w:rPr>
            <w:rFonts w:ascii="Cambria Math" w:hAnsi="Cambria Math"/>
          </w:rPr>
          <m:t xml:space="preserve">X</m:t>
        </m:r>
        <m:acc>
          <m:accPr>
            <m:chr m:val="⃗"/>
          </m:accPr>
          <m:e>
            <m:r>
              <w:rPr>
                <w:rFonts w:ascii="Cambria Math" w:hAnsi="Cambria Math"/>
              </w:rPr>
              <m:t xml:space="preserve">u</m:t>
            </m:r>
          </m:e>
        </m:acc>
      </m:oMath>
    </w:p>
    <w:p>
      <w:pPr>
        <w:pStyle w:val="ListParagraph"/>
        <w:numPr>
          <w:ilvl w:val="0"/>
          <w:numId w:val="0"/>
        </w:numPr>
        <w:ind w:left="360" w:hanging="0"/>
        <w:rPr>
          <w:lang w:val="en-US"/>
        </w:rPr>
      </w:pPr>
      <w:r>
        <w:rPr/>
      </w:r>
    </w:p>
    <w:p>
      <w:pPr>
        <w:pStyle w:val="ListParagraph"/>
        <w:numPr>
          <w:ilvl w:val="0"/>
          <w:numId w:val="0"/>
        </w:numPr>
        <w:ind w:left="360" w:hanging="0"/>
        <w:rPr>
          <w:color w:val="C9211E"/>
        </w:rPr>
      </w:pPr>
      <w:r>
        <w:rPr>
          <w:color w:val="C9211E"/>
          <w:lang w:val="en-US"/>
        </w:rPr>
        <w:t>w2 = Matrix (ex ey ez, 0 1 0, 1 0 0)  = (0 0 -1)</w:t>
      </w:r>
    </w:p>
    <w:p>
      <w:pPr>
        <w:pStyle w:val="ListParagraph"/>
        <w:numPr>
          <w:ilvl w:val="0"/>
          <w:numId w:val="0"/>
        </w:numPr>
        <w:ind w:left="360" w:hanging="0"/>
        <w:rPr>
          <w:lang w:val="en-US"/>
        </w:rPr>
      </w:pPr>
      <w:r>
        <w:rPr/>
      </w:r>
    </w:p>
    <w:p>
      <w:pPr>
        <w:pStyle w:val="ListParagraph"/>
        <w:numPr>
          <w:ilvl w:val="0"/>
          <w:numId w:val="4"/>
        </w:numPr>
        <w:rPr>
          <w:lang w:val="en-US"/>
        </w:rPr>
      </w:pPr>
      <w:r>
        <w:rPr>
          <w:lang w:val="en-US"/>
        </w:rPr>
        <w:t xml:space="preserve">Visualize </w:t>
      </w: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2</m:t>
        </m:r>
      </m:oMath>
      <w:r>
        <w:rPr>
          <w:lang w:val="en-US"/>
        </w:rPr>
        <w:t xml:space="preserve"> using the Cross-command</w:t>
      </w:r>
    </w:p>
    <w:p>
      <w:pPr>
        <w:pStyle w:val="ListParagraph"/>
        <w:numPr>
          <w:ilvl w:val="0"/>
          <w:numId w:val="0"/>
        </w:numPr>
        <w:ind w:left="360" w:hanging="0"/>
        <w:rPr>
          <w:lang w:val="en-US"/>
        </w:rPr>
      </w:pPr>
      <w:r>
        <w:rPr>
          <w:lang w:val="en-US"/>
        </w:rPr>
      </w:r>
    </w:p>
    <w:p>
      <w:pPr>
        <w:pStyle w:val="ListParagraph"/>
        <w:numPr>
          <w:ilvl w:val="0"/>
          <w:numId w:val="4"/>
        </w:numPr>
        <w:rPr>
          <w:lang w:val="en-US"/>
        </w:rPr>
      </w:pPr>
      <w:r>
        <w:rPr>
          <w:lang w:val="en-US"/>
        </w:rPr>
        <w:t xml:space="preserve">Check the directions of </w:t>
      </w: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1</m:t>
        </m:r>
      </m:oMath>
      <w:r>
        <w:rPr>
          <w:lang w:val="en-US"/>
        </w:rPr>
        <w:t xml:space="preserve"> and </w:t>
      </w:r>
      <w:r>
        <w:rPr/>
      </w:r>
      <m:oMath xmlns:m="http://schemas.openxmlformats.org/officeDocument/2006/math">
        <m:acc>
          <m:accPr>
            <m:chr m:val="⃗"/>
          </m:accPr>
          <m:e>
            <m:r>
              <w:rPr>
                <w:rFonts w:ascii="Cambria Math" w:hAnsi="Cambria Math"/>
              </w:rPr>
              <m:t xml:space="preserve">w</m:t>
            </m:r>
          </m:e>
        </m:acc>
        <m:r>
          <w:rPr>
            <w:rFonts w:ascii="Cambria Math" w:hAnsi="Cambria Math"/>
          </w:rPr>
          <m:t xml:space="preserve">2</m:t>
        </m:r>
      </m:oMath>
      <w:r>
        <w:rPr>
          <w:lang w:val="en-US"/>
        </w:rPr>
        <w:t xml:space="preserve"> with the right hand-rule. Make use of one of the mnemonics visualized below  </w:t>
      </w:r>
    </w:p>
    <w:p>
      <w:pPr>
        <w:pStyle w:val="Normal"/>
        <w:rPr>
          <w:b/>
          <w:b/>
          <w:lang w:val="x-none" w:eastAsia="x-none"/>
        </w:rPr>
      </w:pPr>
      <w:r>
        <w:rPr/>
        <w:drawing>
          <wp:inline distT="0" distB="0" distL="0" distR="0">
            <wp:extent cx="1478280" cy="1513205"/>
            <wp:effectExtent l="0" t="0" r="0" b="0"/>
            <wp:docPr id="1" name="Picture 5" descr="Image result for rechterhandregel c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Image result for rechterhandregel cross"/>
                    <pic:cNvPicPr>
                      <a:picLocks noChangeAspect="1" noChangeArrowheads="1"/>
                    </pic:cNvPicPr>
                  </pic:nvPicPr>
                  <pic:blipFill>
                    <a:blip r:embed="rId2"/>
                    <a:stretch>
                      <a:fillRect/>
                    </a:stretch>
                  </pic:blipFill>
                  <pic:spPr bwMode="auto">
                    <a:xfrm>
                      <a:off x="0" y="0"/>
                      <a:ext cx="1478280" cy="1513205"/>
                    </a:xfrm>
                    <a:prstGeom prst="rect">
                      <a:avLst/>
                    </a:prstGeom>
                  </pic:spPr>
                </pic:pic>
              </a:graphicData>
            </a:graphic>
          </wp:inline>
        </w:drawing>
      </w:r>
      <w:r>
        <w:rPr/>
        <w:drawing>
          <wp:inline distT="0" distB="0" distL="0" distR="0">
            <wp:extent cx="1477010" cy="1337310"/>
            <wp:effectExtent l="0" t="0" r="0" b="0"/>
            <wp:docPr id="2" name="Picture 2" descr="Image result for rechterhandre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rechterhandregel"/>
                    <pic:cNvPicPr>
                      <a:picLocks noChangeAspect="1" noChangeArrowheads="1"/>
                    </pic:cNvPicPr>
                  </pic:nvPicPr>
                  <pic:blipFill>
                    <a:blip r:embed="rId3"/>
                    <a:stretch>
                      <a:fillRect/>
                    </a:stretch>
                  </pic:blipFill>
                  <pic:spPr bwMode="auto">
                    <a:xfrm>
                      <a:off x="0" y="0"/>
                      <a:ext cx="1477010" cy="1337310"/>
                    </a:xfrm>
                    <a:prstGeom prst="rect">
                      <a:avLst/>
                    </a:prstGeom>
                  </pic:spPr>
                </pic:pic>
              </a:graphicData>
            </a:graphic>
          </wp:inline>
        </w:drawing>
      </w:r>
      <w:r>
        <w:rPr/>
        <w:drawing>
          <wp:inline distT="0" distB="0" distL="0" distR="0">
            <wp:extent cx="2573020" cy="20193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rcRect l="0" t="0" r="0" b="13009"/>
                    <a:stretch>
                      <a:fillRect/>
                    </a:stretch>
                  </pic:blipFill>
                  <pic:spPr bwMode="auto">
                    <a:xfrm>
                      <a:off x="0" y="0"/>
                      <a:ext cx="2573020" cy="2019300"/>
                    </a:xfrm>
                    <a:prstGeom prst="rect">
                      <a:avLst/>
                    </a:prstGeom>
                  </pic:spPr>
                </pic:pic>
              </a:graphicData>
            </a:graphic>
          </wp:inline>
        </w:drawing>
      </w:r>
    </w:p>
    <w:p>
      <w:pPr>
        <w:pStyle w:val="Heading3"/>
        <w:numPr>
          <w:ilvl w:val="0"/>
          <w:numId w:val="0"/>
        </w:numPr>
        <w:ind w:left="0" w:hanging="0"/>
        <w:rPr/>
      </w:pPr>
      <w:bookmarkStart w:id="14" w:name="_Toc24717327"/>
      <w:r>
        <w:rPr/>
        <w:t xml:space="preserve">Calculating Cross products </w:t>
      </w:r>
      <w:bookmarkEnd w:id="14"/>
    </w:p>
    <w:p>
      <w:pPr>
        <w:pStyle w:val="Heading3"/>
        <w:numPr>
          <w:ilvl w:val="0"/>
          <w:numId w:val="0"/>
        </w:numPr>
        <w:ind w:left="0" w:hanging="0"/>
        <w:rPr/>
      </w:pPr>
      <w:r>
        <w:rPr/>
        <w:br/>
      </w:r>
      <w:r>
        <w:rPr>
          <w:b w:val="false"/>
          <w:sz w:val="22"/>
          <w:szCs w:val="22"/>
        </w:rPr>
        <w:t xml:space="preserve">Given the vector </w:t>
      </w:r>
      <w:r>
        <w:rPr/>
      </w:r>
      <m:oMath xmlns:m="http://schemas.openxmlformats.org/officeDocument/2006/math">
        <m:acc>
          <m:accPr>
            <m:chr m:val="⃗"/>
          </m:accPr>
          <m:e>
            <m:r>
              <w:rPr>
                <w:rFonts w:ascii="Cambria Math" w:hAnsi="Cambria Math"/>
              </w:rPr>
              <m:t xml:space="preserve">d</m:t>
            </m:r>
          </m:e>
        </m:acc>
        <m:r>
          <w:rPr>
            <w:rFonts w:ascii="Cambria Math" w:hAnsi="Cambria Math"/>
          </w:rPr>
          <m:t xml:space="preserve">=</m:t>
        </m:r>
        <m:d>
          <m:dPr>
            <m:begChr m:val="("/>
            <m:endChr m:val=")"/>
          </m:dPr>
          <m:e>
            <m:eqArr>
              <m:e>
                <m:eqArr>
                  <m:e>
                    <m:r>
                      <w:rPr>
                        <w:rFonts w:ascii="Cambria Math" w:hAnsi="Cambria Math"/>
                      </w:rPr>
                      <m:t xml:space="preserve">2</m:t>
                    </m:r>
                  </m:e>
                  <m:e>
                    <m:r>
                      <w:rPr>
                        <w:rFonts w:ascii="Cambria Math" w:hAnsi="Cambria Math"/>
                      </w:rPr>
                      <m:t xml:space="preserve">−</m:t>
                    </m:r>
                    <m:r>
                      <w:rPr>
                        <w:rFonts w:ascii="Cambria Math" w:hAnsi="Cambria Math"/>
                      </w:rPr>
                      <m:t xml:space="preserve">2</m:t>
                    </m:r>
                  </m:e>
                </m:eqArr>
              </m:e>
              <m:e>
                <m:r>
                  <w:rPr>
                    <w:rFonts w:ascii="Cambria Math" w:hAnsi="Cambria Math"/>
                  </w:rPr>
                  <m:t xml:space="preserve">2</m:t>
                </m:r>
              </m:e>
            </m:eqArr>
          </m:e>
        </m:d>
      </m:oMath>
      <w:r>
        <w:rPr>
          <w:b w:val="false"/>
          <w:sz w:val="22"/>
          <w:szCs w:val="22"/>
        </w:rPr>
        <w:t xml:space="preserve"> and the vector </w:t>
      </w:r>
      <w:r>
        <w:rPr/>
      </w:r>
      <m:oMath xmlns:m="http://schemas.openxmlformats.org/officeDocument/2006/math">
        <m:acc>
          <m:accPr>
            <m:chr m:val="⃗"/>
          </m:accPr>
          <m:e>
            <m:r>
              <w:rPr>
                <w:rFonts w:ascii="Cambria Math" w:hAnsi="Cambria Math"/>
              </w:rPr>
              <m:t xml:space="preserve">e</m:t>
            </m:r>
          </m:e>
        </m:acc>
        <m:r>
          <w:rPr>
            <w:rFonts w:ascii="Cambria Math" w:hAnsi="Cambria Math"/>
          </w:rPr>
          <m:t xml:space="preserve">=</m:t>
        </m:r>
        <m:d>
          <m:dPr>
            <m:begChr m:val="("/>
            <m:endChr m:val=")"/>
          </m:dPr>
          <m:e>
            <m:eqArr>
              <m:e>
                <m:eqArr>
                  <m:e>
                    <m:r>
                      <w:rPr>
                        <w:rFonts w:ascii="Cambria Math" w:hAnsi="Cambria Math"/>
                      </w:rPr>
                      <m:t xml:space="preserve">2</m:t>
                    </m:r>
                  </m:e>
                  <m:e>
                    <m:r>
                      <w:rPr>
                        <w:rFonts w:ascii="Cambria Math" w:hAnsi="Cambria Math"/>
                      </w:rPr>
                      <m:t xml:space="preserve">2</m:t>
                    </m:r>
                  </m:e>
                </m:eqArr>
              </m:e>
              <m:e>
                <m:r>
                  <w:rPr>
                    <w:rFonts w:ascii="Cambria Math" w:hAnsi="Cambria Math"/>
                  </w:rPr>
                  <m:t xml:space="preserve">2</m:t>
                </m:r>
              </m:e>
            </m:eqArr>
          </m:e>
        </m:d>
      </m:oMath>
    </w:p>
    <w:p>
      <w:pPr>
        <w:pStyle w:val="ListParagraph"/>
        <w:numPr>
          <w:ilvl w:val="0"/>
          <w:numId w:val="4"/>
        </w:numPr>
        <w:rPr>
          <w:lang w:val="en-US"/>
        </w:rPr>
      </w:pPr>
      <w:r>
        <w:rPr>
          <w:lang w:val="en-US"/>
        </w:rPr>
        <w:t xml:space="preserve">Calculate their cross product </w:t>
      </w:r>
      <w:r>
        <w:rPr/>
      </w:r>
      <m:oMath xmlns:m="http://schemas.openxmlformats.org/officeDocument/2006/math">
        <m:acc>
          <m:accPr>
            <m:chr m:val="⃗"/>
          </m:accPr>
          <m:e>
            <m:r>
              <w:rPr>
                <w:rFonts w:ascii="Cambria Math" w:hAnsi="Cambria Math"/>
              </w:rPr>
              <m:t xml:space="preserve">f</m:t>
            </m:r>
          </m:e>
        </m:acc>
        <m:r>
          <w:rPr>
            <w:rFonts w:ascii="Cambria Math" w:hAnsi="Cambria Math"/>
          </w:rPr>
          <m:t xml:space="preserve">=</m:t>
        </m:r>
        <m:acc>
          <m:accPr>
            <m:chr m:val="⃗"/>
          </m:accPr>
          <m:e>
            <m:r>
              <w:rPr>
                <w:rFonts w:ascii="Cambria Math" w:hAnsi="Cambria Math"/>
              </w:rPr>
              <m:t xml:space="preserve">d</m:t>
            </m:r>
          </m:e>
        </m:acc>
        <m:r>
          <w:rPr>
            <w:rFonts w:ascii="Cambria Math" w:hAnsi="Cambria Math"/>
          </w:rPr>
          <m:t xml:space="preserve">×</m:t>
        </m:r>
        <m:acc>
          <m:accPr>
            <m:chr m:val="⃗"/>
          </m:accPr>
          <m:e>
            <m:r>
              <w:rPr>
                <w:rFonts w:ascii="Cambria Math" w:hAnsi="Cambria Math"/>
              </w:rPr>
              <m:t xml:space="preserve">e</m:t>
            </m:r>
          </m:e>
        </m:acc>
      </m:oMath>
      <w:r>
        <w:rPr>
          <w:b/>
          <w:lang w:val="en-US"/>
        </w:rPr>
        <w:t xml:space="preserve"> </w:t>
      </w:r>
    </w:p>
    <w:p>
      <w:pPr>
        <w:pStyle w:val="ListParagraph"/>
        <w:numPr>
          <w:ilvl w:val="0"/>
          <w:numId w:val="4"/>
        </w:numPr>
        <w:rPr>
          <w:lang w:val="en-US"/>
        </w:rPr>
      </w:pPr>
      <w:r>
        <w:rPr>
          <w:lang w:val="en-US"/>
        </w:rPr>
        <w:t xml:space="preserve">Verify the vector </w:t>
      </w:r>
      <w:r>
        <w:rPr/>
      </w:r>
      <m:oMath xmlns:m="http://schemas.openxmlformats.org/officeDocument/2006/math">
        <m:acc>
          <m:accPr>
            <m:chr m:val="⃗"/>
          </m:accPr>
          <m:e>
            <m:r>
              <w:rPr>
                <w:rFonts w:ascii="Cambria Math" w:hAnsi="Cambria Math"/>
              </w:rPr>
              <m:t xml:space="preserve">f</m:t>
            </m:r>
          </m:e>
        </m:acc>
      </m:oMath>
      <w:r>
        <w:rPr>
          <w:b/>
          <w:lang w:val="en-US"/>
        </w:rPr>
        <w:t xml:space="preserve"> </w:t>
      </w:r>
      <w:r>
        <w:rPr>
          <w:lang w:val="en-US"/>
        </w:rPr>
        <w:t xml:space="preserve"> indeed is perpendicular to both</w:t>
      </w:r>
      <w:r>
        <w:rPr/>
      </w:r>
      <m:oMath xmlns:m="http://schemas.openxmlformats.org/officeDocument/2006/math">
        <m:acc>
          <m:accPr>
            <m:chr m:val="⃗"/>
          </m:accPr>
          <m:e>
            <m:r>
              <w:rPr>
                <w:rFonts w:ascii="Cambria Math" w:hAnsi="Cambria Math"/>
              </w:rPr>
              <m:t xml:space="preserve">d</m:t>
            </m:r>
          </m:e>
        </m:acc>
      </m:oMath>
      <w:r>
        <w:rPr>
          <w:b/>
          <w:lang w:val="en-US"/>
        </w:rPr>
        <w:t xml:space="preserve"> </w:t>
      </w:r>
      <w:r>
        <w:rPr>
          <w:lang w:val="en-US"/>
        </w:rPr>
        <w:t>and</w:t>
      </w:r>
      <w:r>
        <w:rPr>
          <w:b/>
          <w:lang w:val="en-US"/>
        </w:rPr>
        <w:t xml:space="preserve"> </w:t>
      </w:r>
      <w:r>
        <w:rPr/>
      </w:r>
      <m:oMath xmlns:m="http://schemas.openxmlformats.org/officeDocument/2006/math">
        <m:acc>
          <m:accPr>
            <m:chr m:val="⃗"/>
          </m:accPr>
          <m:e>
            <m:r>
              <w:rPr>
                <w:rFonts w:ascii="Cambria Math" w:hAnsi="Cambria Math"/>
              </w:rPr>
              <m:t xml:space="preserve">e</m:t>
            </m:r>
          </m:e>
        </m:acc>
      </m:oMath>
      <w:r>
        <w:rPr>
          <w:b/>
          <w:lang w:val="en-US"/>
        </w:rPr>
        <w:t xml:space="preserve"> </w:t>
      </w:r>
      <w:r>
        <w:rPr>
          <w:lang w:val="en-US"/>
        </w:rPr>
        <w:t>(see dot product!)</w:t>
      </w:r>
    </w:p>
    <w:p>
      <w:pPr>
        <w:pStyle w:val="ListParagraph"/>
        <w:numPr>
          <w:ilvl w:val="0"/>
          <w:numId w:val="4"/>
        </w:numPr>
        <w:rPr>
          <w:lang w:val="en-US"/>
        </w:rPr>
      </w:pPr>
      <w:r>
        <w:rPr>
          <w:vanish/>
          <w:lang w:val="en-US"/>
        </w:rPr>
        <w:t xml:space="preserve">Repeat </w:t>
      </w:r>
      <w:r>
        <w:rPr>
          <w:lang w:val="en-US"/>
        </w:rPr>
        <w:t xml:space="preserve">Calculate the alternative cross product </w:t>
      </w:r>
      <w:r>
        <w:rPr/>
      </w:r>
      <m:oMath xmlns:m="http://schemas.openxmlformats.org/officeDocument/2006/math">
        <m:acc>
          <m:accPr>
            <m:chr m:val="⃗"/>
          </m:accPr>
          <m:e>
            <m:r>
              <w:rPr>
                <w:rFonts w:ascii="Cambria Math" w:hAnsi="Cambria Math"/>
              </w:rPr>
              <m:t xml:space="preserve">g</m:t>
            </m:r>
          </m:e>
        </m:acc>
        <m:r>
          <w:rPr>
            <w:rFonts w:ascii="Cambria Math" w:hAnsi="Cambria Math"/>
          </w:rPr>
          <m:t xml:space="preserve">=</m:t>
        </m:r>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d</m:t>
            </m:r>
          </m:e>
        </m:acc>
      </m:oMath>
      <w:r>
        <w:rPr>
          <w:b/>
          <w:lang w:val="en-US"/>
        </w:rPr>
        <w:t xml:space="preserve"> </w:t>
      </w:r>
    </w:p>
    <w:p>
      <w:pPr>
        <w:pStyle w:val="ListParagraph"/>
        <w:numPr>
          <w:ilvl w:val="0"/>
          <w:numId w:val="0"/>
        </w:numPr>
        <w:ind w:left="360" w:hanging="0"/>
        <w:rPr>
          <w:lang w:val="en-US"/>
        </w:rPr>
      </w:pPr>
      <w:r>
        <w:rPr>
          <w:lang w:val="en-US"/>
        </w:rPr>
      </w:r>
    </w:p>
    <w:p>
      <w:pPr>
        <w:pStyle w:val="ListParagraph"/>
        <w:numPr>
          <w:ilvl w:val="0"/>
          <w:numId w:val="4"/>
        </w:numPr>
        <w:rPr>
          <w:lang w:val="en-US"/>
        </w:rPr>
      </w:pPr>
      <w:r>
        <w:rPr>
          <w:vanish/>
          <w:lang w:val="en-US"/>
        </w:rPr>
        <w:t>Veri</w:t>
      </w:r>
      <w:r>
        <w:rPr>
          <w:lang w:val="en-US"/>
        </w:rPr>
        <w:t xml:space="preserve">Verify the anticommutative property of the cross product via </w:t>
      </w:r>
      <w:r>
        <w:rPr/>
      </w:r>
      <m:oMath xmlns:m="http://schemas.openxmlformats.org/officeDocument/2006/math">
        <m:acc>
          <m:accPr>
            <m:chr m:val="⃗"/>
          </m:accPr>
          <m:e>
            <m:r>
              <w:rPr>
                <w:rFonts w:ascii="Cambria Math" w:hAnsi="Cambria Math"/>
              </w:rPr>
              <m:t xml:space="preserve">f</m:t>
            </m:r>
          </m:e>
        </m:acc>
      </m:oMath>
      <w:r>
        <w:rPr>
          <w:b/>
          <w:lang w:val="en-US"/>
        </w:rPr>
        <w:t xml:space="preserve">  </w:t>
      </w:r>
      <w:r>
        <w:rPr>
          <w:lang w:val="en-US"/>
        </w:rPr>
        <w:t>and</w:t>
      </w:r>
      <w:r>
        <w:rPr>
          <w:b/>
          <w:lang w:val="en-US"/>
        </w:rPr>
        <w:t xml:space="preserve"> </w:t>
      </w:r>
      <w:r>
        <w:rPr>
          <w:lang w:val="en-US"/>
        </w:rPr>
        <w:t xml:space="preserve"> </w:t>
      </w:r>
      <w:r>
        <w:rPr/>
      </w:r>
      <m:oMath xmlns:m="http://schemas.openxmlformats.org/officeDocument/2006/math">
        <m:acc>
          <m:accPr>
            <m:chr m:val="⃗"/>
          </m:accPr>
          <m:e>
            <m:r>
              <w:rPr>
                <w:rFonts w:ascii="Cambria Math" w:hAnsi="Cambria Math"/>
              </w:rPr>
              <m:t xml:space="preserve">g</m:t>
            </m:r>
          </m:e>
        </m:acc>
      </m:oMath>
    </w:p>
    <w:p>
      <w:pPr>
        <w:pStyle w:val="ListParagraph"/>
        <w:numPr>
          <w:ilvl w:val="0"/>
          <w:numId w:val="0"/>
        </w:numPr>
        <w:ind w:left="360" w:hanging="0"/>
        <w:rPr>
          <w:lang w:val="en-US"/>
        </w:rPr>
      </w:pPr>
      <w:r>
        <w:rPr>
          <w:lang w:val="en-US"/>
        </w:rPr>
      </w:r>
    </w:p>
    <w:p>
      <w:pPr>
        <w:pStyle w:val="ListParagraph"/>
        <w:numPr>
          <w:ilvl w:val="0"/>
          <w:numId w:val="4"/>
        </w:numPr>
        <w:rPr>
          <w:lang w:val="en-US"/>
        </w:rPr>
      </w:pPr>
      <w:r>
        <w:rPr>
          <w:lang w:val="en-US"/>
        </w:rPr>
        <w:t xml:space="preserve">Normalize the cross products </w:t>
      </w:r>
      <w:r>
        <w:rPr/>
      </w:r>
      <m:oMath xmlns:m="http://schemas.openxmlformats.org/officeDocument/2006/math">
        <m:acc>
          <m:accPr>
            <m:chr m:val="⃗"/>
          </m:accPr>
          <m:e>
            <m:r>
              <w:rPr>
                <w:rFonts w:ascii="Cambria Math" w:hAnsi="Cambria Math"/>
              </w:rPr>
              <m:t xml:space="preserve">f</m:t>
            </m:r>
          </m:e>
        </m:acc>
      </m:oMath>
      <w:r>
        <w:rPr>
          <w:b/>
          <w:lang w:val="en-US"/>
        </w:rPr>
        <w:t xml:space="preserve"> </w:t>
      </w:r>
      <w:r>
        <w:rPr>
          <w:lang w:val="en-US"/>
        </w:rPr>
        <w:t>and</w:t>
      </w:r>
      <w:r>
        <w:rPr>
          <w:b/>
          <w:lang w:val="en-US"/>
        </w:rPr>
        <w:t xml:space="preserve"> </w:t>
      </w:r>
      <w:r>
        <w:rPr/>
      </w:r>
      <m:oMath xmlns:m="http://schemas.openxmlformats.org/officeDocument/2006/math">
        <m:acc>
          <m:accPr>
            <m:chr m:val="⃗"/>
          </m:accPr>
          <m:e>
            <m:r>
              <w:rPr>
                <w:rFonts w:ascii="Cambria Math" w:hAnsi="Cambria Math"/>
              </w:rPr>
              <m:t xml:space="preserve">g</m:t>
            </m:r>
          </m:e>
        </m:acc>
      </m:oMath>
      <w:r>
        <w:rPr>
          <w:sz w:val="24"/>
          <w:szCs w:val="24"/>
          <w:lang w:val="en-US"/>
        </w:rPr>
        <w:t xml:space="preserve"> </w:t>
      </w:r>
      <w:r>
        <w:rPr>
          <w:lang w:val="en-US"/>
        </w:rPr>
        <w:t>to their respective unit vectors</w:t>
      </w:r>
      <w:r>
        <w:rPr>
          <w:sz w:val="24"/>
          <w:szCs w:val="24"/>
          <w:lang w:val="en-US"/>
        </w:rPr>
        <w:t xml:space="preserve"> </w:t>
      </w:r>
      <w:r>
        <w:rPr/>
      </w:r>
      <m:oMath xmlns:m="http://schemas.openxmlformats.org/officeDocument/2006/math">
        <m:acc>
          <m:accPr>
            <m:chr m:val="^"/>
          </m:accPr>
          <m:e>
            <m:r>
              <w:rPr>
                <w:rFonts w:ascii="Cambria Math" w:hAnsi="Cambria Math"/>
              </w:rPr>
              <m:t xml:space="preserve">f</m:t>
            </m:r>
          </m:e>
        </m:acc>
      </m:oMath>
      <w:r>
        <w:rPr>
          <w:b/>
          <w:lang w:val="en-US"/>
        </w:rPr>
        <w:t xml:space="preserve">  </w:t>
      </w:r>
      <w:r>
        <w:rPr>
          <w:lang w:val="en-US"/>
        </w:rPr>
        <w:t>and</w:t>
      </w:r>
      <w:r>
        <w:rPr>
          <w:b/>
          <w:lang w:val="en-US"/>
        </w:rPr>
        <w:t xml:space="preserve"> </w:t>
      </w:r>
      <w:r>
        <w:rPr>
          <w:lang w:val="en-US"/>
        </w:rPr>
        <w:t xml:space="preserve"> </w:t>
      </w:r>
      <w:r>
        <w:rPr/>
      </w:r>
      <m:oMath xmlns:m="http://schemas.openxmlformats.org/officeDocument/2006/math">
        <m:acc>
          <m:accPr>
            <m:chr m:val="^"/>
          </m:accPr>
          <m:e>
            <m:r>
              <w:rPr>
                <w:rFonts w:ascii="Cambria Math" w:hAnsi="Cambria Math"/>
              </w:rPr>
              <m:t xml:space="preserve">g</m:t>
            </m:r>
          </m:e>
        </m:acc>
      </m:oMath>
    </w:p>
    <w:p>
      <w:pPr>
        <w:pStyle w:val="ListParagraph"/>
        <w:numPr>
          <w:ilvl w:val="0"/>
          <w:numId w:val="0"/>
        </w:numPr>
        <w:ind w:left="360" w:hanging="0"/>
        <w:rPr>
          <w:color w:val="00B050"/>
          <w:lang w:val="en-US"/>
        </w:rPr>
      </w:pPr>
      <w:r>
        <w:rPr>
          <w:color w:val="00B050"/>
          <w:lang w:val="en-US"/>
        </w:rPr>
      </w:r>
    </w:p>
    <w:p>
      <w:pPr>
        <w:pStyle w:val="Heading2"/>
        <w:ind w:left="790" w:hanging="790"/>
        <w:rPr/>
      </w:pPr>
      <w:bookmarkStart w:id="15" w:name="_Toc24717328"/>
      <w:r>
        <w:rPr/>
        <w:t>Bridging exercises</w:t>
      </w:r>
      <w:bookmarkEnd w:id="15"/>
    </w:p>
    <w:p>
      <w:pPr>
        <w:pStyle w:val="Heading3"/>
        <w:ind w:left="0" w:hanging="0"/>
        <w:rPr/>
      </w:pPr>
      <w:bookmarkStart w:id="16" w:name="_Toc24717329"/>
      <w:r>
        <w:rPr/>
        <w:t>Determine a surface normal via the cross product</w:t>
      </w:r>
      <w:bookmarkEnd w:id="16"/>
    </w:p>
    <w:p>
      <w:pPr>
        <w:pStyle w:val="Normal"/>
        <w:rPr>
          <w:lang w:val="en-US"/>
        </w:rPr>
      </w:pPr>
      <w:r>
        <w:rPr>
          <w:lang w:val="en-US"/>
        </w:rPr>
      </w:r>
    </w:p>
    <w:p>
      <w:pPr>
        <w:pStyle w:val="ListParagraph"/>
        <w:numPr>
          <w:ilvl w:val="0"/>
          <w:numId w:val="2"/>
        </w:numPr>
        <w:spacing w:lineRule="auto" w:line="259" w:before="0" w:after="0"/>
        <w:contextualSpacing/>
        <w:rPr>
          <w:lang w:val="en-US"/>
        </w:rPr>
      </w:pPr>
      <w:r>
        <w:rPr>
          <w:lang w:val="en-US"/>
        </w:rPr>
        <w:t xml:space="preserve">Visualize the triangle determined by the vertices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3,0,2</m:t>
            </m:r>
          </m:e>
        </m:d>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2,0,3</m:t>
            </m:r>
          </m:e>
        </m:d>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4,3</m:t>
            </m:r>
          </m:e>
        </m:d>
      </m:oMath>
      <w:r>
        <w:rPr>
          <w:lang w:val="en-US"/>
        </w:rPr>
        <w:t xml:space="preserve"> </w:t>
      </w:r>
    </w:p>
    <w:p>
      <w:pPr>
        <w:pStyle w:val="ListParagraph"/>
        <w:numPr>
          <w:ilvl w:val="0"/>
          <w:numId w:val="2"/>
        </w:numPr>
        <w:spacing w:lineRule="auto" w:line="259" w:before="0" w:after="0"/>
        <w:contextualSpacing/>
        <w:rPr>
          <w:b/>
          <w:b/>
          <w:lang w:val="en-US"/>
        </w:rPr>
      </w:pPr>
      <w:r>
        <w:rPr>
          <w:lang w:val="en-US"/>
        </w:rPr>
        <w:t xml:space="preserve">Calculate and visualize the normalized normal in </w:t>
      </w:r>
      <w:r>
        <w:rPr/>
      </w:r>
      <m:oMath xmlns:m="http://schemas.openxmlformats.org/officeDocument/2006/math">
        <m:r>
          <w:rPr>
            <w:rFonts w:ascii="Cambria Math" w:hAnsi="Cambria Math"/>
          </w:rPr>
          <m:t xml:space="preserve">A</m:t>
        </m:r>
      </m:oMath>
      <w:r>
        <w:rPr>
          <w:lang w:val="en-US"/>
        </w:rPr>
        <w:t xml:space="preserve"> </w:t>
      </w:r>
    </w:p>
    <w:p>
      <w:pPr>
        <w:pStyle w:val="Normal"/>
        <w:spacing w:lineRule="auto" w:line="259" w:before="0" w:after="0"/>
        <w:ind w:firstLine="360"/>
        <w:rPr>
          <w:b/>
          <w:b/>
          <w:lang w:val="en-US"/>
        </w:rPr>
      </w:pPr>
      <w:r>
        <w:rPr>
          <w:lang w:val="en-US"/>
        </w:rPr>
        <w:t xml:space="preserve">Hint : </w:t>
      </w:r>
    </w:p>
    <w:p>
      <w:pPr>
        <w:pStyle w:val="ListParagraph"/>
        <w:numPr>
          <w:ilvl w:val="1"/>
          <w:numId w:val="2"/>
        </w:numPr>
        <w:spacing w:lineRule="auto" w:line="259" w:before="0" w:after="0"/>
        <w:contextualSpacing/>
        <w:rPr>
          <w:lang w:val="en-US"/>
        </w:rPr>
      </w:pPr>
      <w:r>
        <w:rPr>
          <w:lang w:val="en-US"/>
        </w:rPr>
        <w:t xml:space="preserve">Determine vector </w:t>
      </w:r>
      <w:r>
        <w:rPr/>
      </w:r>
      <m:oMath xmlns:m="http://schemas.openxmlformats.org/officeDocument/2006/math">
        <m:acc>
          <m:accPr>
            <m:chr m:val="⃗"/>
          </m:accPr>
          <m:e>
            <m:r>
              <w:rPr>
                <w:rFonts w:ascii="Cambria Math" w:hAnsi="Cambria Math"/>
              </w:rPr>
              <m:t xml:space="preserve">AB</m:t>
            </m:r>
          </m:e>
        </m:acc>
      </m:oMath>
      <w:r>
        <w:rPr>
          <w:lang w:val="en-US"/>
        </w:rPr>
        <w:t xml:space="preserve">  </w:t>
      </w:r>
      <w:r>
        <w:rPr>
          <w:color w:val="C9211E"/>
          <w:lang w:val="en-US"/>
        </w:rPr>
        <w:t>AB = B – A = (2 - (-3), 0 – 0, 3 -2) = (5, 0, 1)</w:t>
      </w:r>
    </w:p>
    <w:p>
      <w:pPr>
        <w:pStyle w:val="ListParagraph"/>
        <w:numPr>
          <w:ilvl w:val="1"/>
          <w:numId w:val="2"/>
        </w:numPr>
        <w:spacing w:lineRule="auto" w:line="259" w:before="0" w:after="0"/>
        <w:contextualSpacing/>
        <w:rPr>
          <w:lang w:val="en-US"/>
        </w:rPr>
      </w:pPr>
      <w:r>
        <w:rPr>
          <w:lang w:val="en-US"/>
        </w:rPr>
        <w:t xml:space="preserve">Determine vector </w:t>
      </w:r>
      <w:r>
        <w:rPr/>
      </w:r>
      <m:oMath xmlns:m="http://schemas.openxmlformats.org/officeDocument/2006/math">
        <m:acc>
          <m:accPr>
            <m:chr m:val="⃗"/>
          </m:accPr>
          <m:e>
            <m:r>
              <w:rPr>
                <w:rFonts w:ascii="Cambria Math" w:hAnsi="Cambria Math"/>
              </w:rPr>
              <m:t xml:space="preserve">AC</m:t>
            </m:r>
          </m:e>
        </m:acc>
      </m:oMath>
      <w:r>
        <w:rPr>
          <w:b/>
          <w:lang w:val="en-US"/>
        </w:rPr>
        <w:t xml:space="preserve"> </w:t>
        <w:tab/>
      </w:r>
      <w:r>
        <w:rPr>
          <w:b w:val="false"/>
          <w:bCs w:val="false"/>
          <w:color w:val="C9211E"/>
          <w:lang w:val="en-US"/>
        </w:rPr>
        <w:t>AC = C -A = (2 - (-3), -4 – 0, 3 -2) = (5, -4, 1)</w:t>
      </w:r>
    </w:p>
    <w:p>
      <w:pPr>
        <w:pStyle w:val="ListParagraph"/>
        <w:numPr>
          <w:ilvl w:val="1"/>
          <w:numId w:val="2"/>
        </w:numPr>
        <w:spacing w:lineRule="auto" w:line="259" w:before="0" w:after="0"/>
        <w:contextualSpacing/>
        <w:rPr>
          <w:lang w:val="en-US"/>
        </w:rPr>
      </w:pPr>
      <w:r>
        <w:rPr>
          <w:lang w:val="en-US"/>
        </w:rPr>
        <w:t xml:space="preserve">Visualize the vectors </w:t>
      </w:r>
      <w:r>
        <w:rPr/>
      </w:r>
      <m:oMath xmlns:m="http://schemas.openxmlformats.org/officeDocument/2006/math">
        <m:acc>
          <m:accPr>
            <m:chr m:val="⃗"/>
          </m:accPr>
          <m:e>
            <m:r>
              <w:rPr>
                <w:rFonts w:ascii="Cambria Math" w:hAnsi="Cambria Math"/>
              </w:rPr>
              <m:t xml:space="preserve">AB</m:t>
            </m:r>
          </m:e>
        </m:acc>
      </m:oMath>
      <w:r>
        <w:rPr>
          <w:lang w:val="en-US"/>
        </w:rPr>
        <w:t xml:space="preserve"> and </w:t>
      </w:r>
      <w:r>
        <w:rPr/>
      </w:r>
      <m:oMath xmlns:m="http://schemas.openxmlformats.org/officeDocument/2006/math">
        <m:acc>
          <m:accPr>
            <m:chr m:val="⃗"/>
          </m:accPr>
          <m:e>
            <m:r>
              <w:rPr>
                <w:rFonts w:ascii="Cambria Math" w:hAnsi="Cambria Math"/>
              </w:rPr>
              <m:t xml:space="preserve">AC</m:t>
            </m:r>
          </m:e>
        </m:acc>
      </m:oMath>
    </w:p>
    <w:p>
      <w:pPr>
        <w:pStyle w:val="ListParagraph"/>
        <w:numPr>
          <w:ilvl w:val="1"/>
          <w:numId w:val="2"/>
        </w:numPr>
        <w:spacing w:lineRule="auto" w:line="259" w:before="0" w:after="0"/>
        <w:contextualSpacing/>
        <w:rPr>
          <w:lang w:val="en-US"/>
        </w:rPr>
      </w:pPr>
      <w:r>
        <w:rPr>
          <w:lang w:val="en-US"/>
        </w:rPr>
        <w:t xml:space="preserve">Calculate </w:t>
      </w:r>
      <w:r>
        <w:rPr/>
      </w:r>
      <m:oMath xmlns:m="http://schemas.openxmlformats.org/officeDocument/2006/math">
        <m:acc>
          <m:accPr>
            <m:chr m:val="⃗"/>
          </m:accPr>
          <m:e>
            <m:r>
              <w:rPr>
                <w:rFonts w:ascii="Cambria Math" w:hAnsi="Cambria Math"/>
              </w:rPr>
              <m:t xml:space="preserve">AB</m:t>
            </m:r>
          </m:e>
        </m:acc>
      </m:oMath>
      <w:r>
        <w:rPr>
          <w:lang w:val="en-US"/>
        </w:rPr>
        <w:t xml:space="preserve">x </w:t>
      </w:r>
      <w:r>
        <w:rPr/>
      </w:r>
      <m:oMath xmlns:m="http://schemas.openxmlformats.org/officeDocument/2006/math">
        <m:acc>
          <m:accPr>
            <m:chr m:val="⃗"/>
          </m:accPr>
          <m:e>
            <m:r>
              <w:rPr>
                <w:rFonts w:ascii="Cambria Math" w:hAnsi="Cambria Math"/>
              </w:rPr>
              <m:t xml:space="preserve">AC</m:t>
            </m:r>
          </m:e>
        </m:acc>
      </m:oMath>
      <w:r>
        <w:rPr>
          <w:lang w:val="en-US"/>
        </w:rPr>
        <w:t xml:space="preserve">and </w:t>
      </w:r>
      <w:r>
        <w:rPr/>
      </w:r>
      <m:oMath xmlns:m="http://schemas.openxmlformats.org/officeDocument/2006/math">
        <m:acc>
          <m:accPr>
            <m:chr m:val="⃗"/>
          </m:accPr>
          <m:e>
            <m:r>
              <w:rPr>
                <w:rFonts w:ascii="Cambria Math" w:hAnsi="Cambria Math"/>
              </w:rPr>
              <m:t xml:space="preserve">AC</m:t>
            </m:r>
          </m:e>
        </m:acc>
      </m:oMath>
      <w:r>
        <w:rPr>
          <w:lang w:val="en-US"/>
        </w:rPr>
        <w:t xml:space="preserve">x </w:t>
      </w:r>
      <w:r>
        <w:rPr/>
      </w:r>
      <m:oMath xmlns:m="http://schemas.openxmlformats.org/officeDocument/2006/math">
        <m:acc>
          <m:accPr>
            <m:chr m:val="⃗"/>
          </m:accPr>
          <m:e>
            <m:r>
              <w:rPr>
                <w:rFonts w:ascii="Cambria Math" w:hAnsi="Cambria Math"/>
              </w:rPr>
              <m:t xml:space="preserve">AB</m:t>
            </m:r>
          </m:e>
        </m:acc>
      </m:oMath>
      <w:r>
        <w:rPr>
          <w:lang w:val="en-US"/>
        </w:rPr>
        <w:t>+ visualize in GeoGebra</w:t>
      </w:r>
    </w:p>
    <w:p>
      <w:pPr>
        <w:pStyle w:val="ListParagraph"/>
        <w:numPr>
          <w:ilvl w:val="0"/>
          <w:numId w:val="0"/>
        </w:numPr>
        <w:spacing w:lineRule="auto" w:line="259" w:before="0" w:after="0"/>
        <w:ind w:left="1080" w:hanging="0"/>
        <w:contextualSpacing/>
        <w:rPr>
          <w:color w:val="C9211E"/>
          <w:lang w:val="en-US"/>
        </w:rPr>
      </w:pPr>
      <w:r>
        <w:rPr>
          <w:color w:val="C9211E"/>
          <w:lang w:val="en-US"/>
        </w:rPr>
        <w:t>AB X AC = (4, 0, -20)</w:t>
      </w:r>
    </w:p>
    <w:p>
      <w:pPr>
        <w:pStyle w:val="ListParagraph"/>
        <w:numPr>
          <w:ilvl w:val="0"/>
          <w:numId w:val="0"/>
        </w:numPr>
        <w:spacing w:lineRule="auto" w:line="259" w:before="0" w:after="0"/>
        <w:ind w:left="1080" w:hanging="0"/>
        <w:contextualSpacing/>
        <w:rPr>
          <w:color w:val="C9211E"/>
          <w:lang w:val="en-US"/>
        </w:rPr>
      </w:pPr>
      <w:r>
        <w:rPr>
          <w:color w:val="C9211E"/>
          <w:lang w:val="en-US"/>
        </w:rPr>
        <w:t>AC X AB = (-4, 0, -20)</w:t>
      </w:r>
    </w:p>
    <w:p>
      <w:pPr>
        <w:pStyle w:val="ListParagraph"/>
        <w:numPr>
          <w:ilvl w:val="0"/>
          <w:numId w:val="7"/>
        </w:numPr>
        <w:spacing w:lineRule="auto" w:line="259" w:before="0" w:after="0"/>
        <w:contextualSpacing/>
        <w:rPr>
          <w:lang w:val="en-US"/>
        </w:rPr>
      </w:pPr>
      <w:r>
        <w:rPr>
          <w:lang w:val="en-US"/>
        </w:rPr>
        <w:t>What is your conclusion?</w:t>
      </w:r>
    </w:p>
    <w:p>
      <w:pPr>
        <w:pStyle w:val="Normal"/>
        <w:spacing w:lineRule="auto" w:line="259" w:before="0" w:after="0"/>
        <w:ind w:left="720" w:hanging="12"/>
        <w:rPr>
          <w:lang w:val="en-US"/>
        </w:rPr>
      </w:pPr>
      <w:r>
        <w:rPr>
          <w:lang w:val="en-US"/>
        </w:rPr>
      </w:r>
    </w:p>
    <w:p>
      <w:pPr>
        <w:pStyle w:val="ListParagraph"/>
        <w:numPr>
          <w:ilvl w:val="0"/>
          <w:numId w:val="0"/>
        </w:numPr>
        <w:spacing w:lineRule="auto" w:line="259" w:before="0" w:after="0"/>
        <w:ind w:left="360" w:hanging="0"/>
        <w:contextualSpacing/>
        <w:rPr>
          <w:lang w:val="en-US"/>
        </w:rPr>
      </w:pPr>
      <w:r>
        <w:rPr>
          <w:lang w:val="en-US"/>
        </w:rPr>
        <w:t xml:space="preserve">Calculate and visualize the normalized normal in </w:t>
      </w:r>
      <w:r>
        <w:rPr/>
      </w:r>
      <m:oMath xmlns:m="http://schemas.openxmlformats.org/officeDocument/2006/math">
        <m:r>
          <w:rPr>
            <w:rFonts w:ascii="Cambria Math" w:hAnsi="Cambria Math"/>
          </w:rPr>
          <m:t xml:space="preserve">B</m:t>
        </m:r>
      </m:oMath>
      <w:r>
        <w:rPr>
          <w:lang w:val="en-US"/>
        </w:rPr>
        <w:t xml:space="preserve"> </w:t>
      </w:r>
    </w:p>
    <w:p>
      <w:pPr>
        <w:pStyle w:val="ListParagraph"/>
        <w:numPr>
          <w:ilvl w:val="0"/>
          <w:numId w:val="0"/>
        </w:numPr>
        <w:spacing w:lineRule="auto" w:line="259" w:before="0" w:after="0"/>
        <w:ind w:left="360" w:hanging="0"/>
        <w:contextualSpacing/>
        <w:rPr>
          <w:lang w:val="en-US"/>
        </w:rPr>
      </w:pPr>
      <w:r>
        <w:rPr>
          <w:lang w:val="en-US"/>
        </w:rPr>
        <w:t>Hint :</w:t>
      </w:r>
    </w:p>
    <w:p>
      <w:pPr>
        <w:pStyle w:val="ListParagraph"/>
        <w:numPr>
          <w:ilvl w:val="1"/>
          <w:numId w:val="2"/>
        </w:numPr>
        <w:spacing w:lineRule="auto" w:line="259" w:before="0" w:after="0"/>
        <w:contextualSpacing/>
        <w:rPr>
          <w:lang w:val="en-US"/>
        </w:rPr>
      </w:pPr>
      <w:r>
        <w:rPr>
          <w:lang w:val="en-US"/>
        </w:rPr>
        <w:t xml:space="preserve">Determine vector </w:t>
      </w:r>
      <w:r>
        <w:rPr/>
      </w:r>
      <m:oMath xmlns:m="http://schemas.openxmlformats.org/officeDocument/2006/math">
        <m:acc>
          <m:accPr>
            <m:chr m:val="⃗"/>
          </m:accPr>
          <m:e>
            <m:r>
              <w:rPr>
                <w:rFonts w:ascii="Cambria Math" w:hAnsi="Cambria Math"/>
              </w:rPr>
              <m:t xml:space="preserve">BA</m:t>
            </m:r>
          </m:e>
        </m:acc>
      </m:oMath>
      <w:r>
        <w:rPr>
          <w:b/>
          <w:lang w:val="en-US"/>
        </w:rPr>
        <w:t xml:space="preserve"> </w:t>
        <w:tab/>
      </w:r>
    </w:p>
    <w:p>
      <w:pPr>
        <w:pStyle w:val="ListParagraph"/>
        <w:numPr>
          <w:ilvl w:val="1"/>
          <w:numId w:val="2"/>
        </w:numPr>
        <w:spacing w:lineRule="auto" w:line="259" w:before="0" w:after="0"/>
        <w:contextualSpacing/>
        <w:rPr>
          <w:lang w:val="en-US"/>
        </w:rPr>
      </w:pPr>
      <w:r>
        <w:rPr>
          <w:lang w:val="en-US"/>
        </w:rPr>
        <w:t xml:space="preserve">Determine vector </w:t>
      </w:r>
      <w:r>
        <w:rPr/>
      </w:r>
      <m:oMath xmlns:m="http://schemas.openxmlformats.org/officeDocument/2006/math">
        <m:acc>
          <m:accPr>
            <m:chr m:val="⃗"/>
          </m:accPr>
          <m:e>
            <m:r>
              <w:rPr>
                <w:rFonts w:ascii="Cambria Math" w:hAnsi="Cambria Math"/>
              </w:rPr>
              <m:t xml:space="preserve">BC</m:t>
            </m:r>
          </m:e>
        </m:acc>
      </m:oMath>
      <w:r>
        <w:rPr>
          <w:b/>
          <w:lang w:val="en-US"/>
        </w:rPr>
        <w:tab/>
      </w:r>
    </w:p>
    <w:p>
      <w:pPr>
        <w:pStyle w:val="ListParagraph"/>
        <w:numPr>
          <w:ilvl w:val="1"/>
          <w:numId w:val="2"/>
        </w:numPr>
        <w:spacing w:lineRule="auto" w:line="259" w:before="0" w:after="0"/>
        <w:contextualSpacing/>
        <w:rPr>
          <w:lang w:val="en-US"/>
        </w:rPr>
      </w:pPr>
      <w:r>
        <w:rPr>
          <w:lang w:val="en-US"/>
        </w:rPr>
        <w:t xml:space="preserve">Visualize the vectors </w:t>
      </w:r>
      <w:r>
        <w:rPr/>
      </w:r>
      <m:oMath xmlns:m="http://schemas.openxmlformats.org/officeDocument/2006/math">
        <m:acc>
          <m:accPr>
            <m:chr m:val="⃗"/>
          </m:accPr>
          <m:e>
            <m:r>
              <w:rPr>
                <w:rFonts w:ascii="Cambria Math" w:hAnsi="Cambria Math"/>
              </w:rPr>
              <m:t xml:space="preserve">BA</m:t>
            </m:r>
          </m:e>
        </m:acc>
      </m:oMath>
      <w:r>
        <w:rPr>
          <w:lang w:val="en-US"/>
        </w:rPr>
        <w:t xml:space="preserve"> and BC</w:t>
      </w:r>
    </w:p>
    <w:p>
      <w:pPr>
        <w:pStyle w:val="ListParagraph"/>
        <w:numPr>
          <w:ilvl w:val="1"/>
          <w:numId w:val="2"/>
        </w:numPr>
        <w:spacing w:lineRule="auto" w:line="259" w:before="0" w:after="0"/>
        <w:contextualSpacing/>
        <w:rPr>
          <w:lang w:val="en-US"/>
        </w:rPr>
      </w:pPr>
      <w:r>
        <w:rPr>
          <w:lang w:val="en-US"/>
        </w:rPr>
        <w:t xml:space="preserve">Calculate </w:t>
      </w:r>
      <w:r>
        <w:rPr/>
      </w:r>
      <m:oMath xmlns:m="http://schemas.openxmlformats.org/officeDocument/2006/math">
        <m:acc>
          <m:accPr>
            <m:chr m:val="⃗"/>
          </m:accPr>
          <m:e>
            <m:r>
              <w:rPr>
                <w:rFonts w:ascii="Cambria Math" w:hAnsi="Cambria Math"/>
              </w:rPr>
              <m:t xml:space="preserve">BA</m:t>
            </m:r>
          </m:e>
        </m:acc>
      </m:oMath>
      <w:r>
        <w:rPr>
          <w:lang w:val="en-US"/>
        </w:rPr>
        <w:t xml:space="preserve"> x </w:t>
      </w:r>
      <w:r>
        <w:rPr/>
      </w:r>
      <m:oMath xmlns:m="http://schemas.openxmlformats.org/officeDocument/2006/math">
        <m:acc>
          <m:accPr>
            <m:chr m:val="⃗"/>
          </m:accPr>
          <m:e>
            <m:r>
              <w:rPr>
                <w:rFonts w:ascii="Cambria Math" w:hAnsi="Cambria Math"/>
              </w:rPr>
              <m:t xml:space="preserve">BC</m:t>
            </m:r>
          </m:e>
        </m:acc>
      </m:oMath>
      <w:r>
        <w:rPr>
          <w:lang w:val="en-US"/>
        </w:rPr>
        <w:t xml:space="preserve"> and </w:t>
      </w:r>
      <w:r>
        <w:rPr/>
      </w:r>
      <m:oMath xmlns:m="http://schemas.openxmlformats.org/officeDocument/2006/math">
        <m:acc>
          <m:accPr>
            <m:chr m:val="⃗"/>
          </m:accPr>
          <m:e>
            <m:r>
              <w:rPr>
                <w:rFonts w:ascii="Cambria Math" w:hAnsi="Cambria Math"/>
              </w:rPr>
              <m:t xml:space="preserve">BC</m:t>
            </m:r>
          </m:e>
        </m:acc>
      </m:oMath>
      <w:r>
        <w:rPr>
          <w:lang w:val="en-US"/>
        </w:rPr>
        <w:t xml:space="preserve"> x </w:t>
      </w:r>
      <w:r>
        <w:rPr/>
      </w:r>
      <m:oMath xmlns:m="http://schemas.openxmlformats.org/officeDocument/2006/math">
        <m:acc>
          <m:accPr>
            <m:chr m:val="⃗"/>
          </m:accPr>
          <m:e>
            <m:r>
              <w:rPr>
                <w:rFonts w:ascii="Cambria Math" w:hAnsi="Cambria Math"/>
              </w:rPr>
              <m:t xml:space="preserve">BA</m:t>
            </m:r>
          </m:e>
        </m:acc>
      </m:oMath>
      <w:r>
        <w:rPr>
          <w:lang w:val="en-US"/>
        </w:rPr>
        <w:t xml:space="preserve"> + visualize in GeoGebra</w:t>
      </w:r>
    </w:p>
    <w:p>
      <w:pPr>
        <w:pStyle w:val="ListParagraph"/>
        <w:numPr>
          <w:ilvl w:val="0"/>
          <w:numId w:val="0"/>
        </w:numPr>
        <w:ind w:left="360" w:hanging="0"/>
        <w:rPr>
          <w:lang w:val="en-US"/>
        </w:rPr>
      </w:pPr>
      <w:r>
        <w:rPr>
          <w:lang w:val="en-US"/>
        </w:rPr>
      </w:r>
    </w:p>
    <w:p>
      <w:pPr>
        <w:pStyle w:val="ListParagraph"/>
        <w:numPr>
          <w:ilvl w:val="0"/>
          <w:numId w:val="5"/>
        </w:numPr>
        <w:spacing w:lineRule="auto" w:line="259" w:before="0" w:after="0"/>
        <w:contextualSpacing/>
        <w:rPr>
          <w:lang w:val="en-US"/>
        </w:rPr>
      </w:pPr>
      <w:r>
        <w:rPr>
          <w:lang w:val="en-US"/>
        </w:rPr>
        <w:t xml:space="preserve">Compare with the normal in vertex </w:t>
      </w:r>
      <w:r>
        <w:rPr/>
      </w:r>
      <m:oMath xmlns:m="http://schemas.openxmlformats.org/officeDocument/2006/math">
        <m:r>
          <w:rPr>
            <w:rFonts w:ascii="Cambria Math" w:hAnsi="Cambria Math"/>
          </w:rPr>
          <m:t xml:space="preserve">A</m:t>
        </m:r>
      </m:oMath>
      <w:r>
        <w:rPr>
          <w:lang w:val="en-US"/>
        </w:rPr>
        <w:t>. Wat is your conclusion?</w:t>
      </w:r>
    </w:p>
    <w:p>
      <w:pPr>
        <w:pStyle w:val="Normal"/>
        <w:rPr>
          <w:b/>
          <w:b/>
          <w:bCs/>
          <w:lang w:val="en-US"/>
        </w:rPr>
      </w:pPr>
      <w:r>
        <w:rPr>
          <w:color w:val="00B050"/>
          <w:lang w:val="en-US"/>
        </w:rPr>
        <w:t xml:space="preserve">      </w:t>
      </w:r>
      <w:r>
        <w:rPr>
          <w:color w:val="00B050"/>
          <w:lang w:val="en-US"/>
        </w:rPr>
        <w:tab/>
        <w:t xml:space="preserve"> </w:t>
      </w:r>
    </w:p>
    <w:p>
      <w:pPr>
        <w:pStyle w:val="Heading3"/>
        <w:ind w:left="0" w:hanging="0"/>
        <w:rPr/>
      </w:pPr>
      <w:bookmarkStart w:id="17" w:name="_Toc24717330"/>
      <w:r>
        <w:rPr/>
        <w:t>Area of parallelogram via the cross product</w:t>
      </w:r>
      <w:bookmarkEnd w:id="17"/>
      <w:r>
        <w:rPr/>
        <w:t xml:space="preserve"> </w:t>
      </w:r>
    </w:p>
    <w:p>
      <w:pPr>
        <w:pStyle w:val="Normal"/>
        <w:rPr>
          <w:lang w:val="en-US"/>
        </w:rPr>
      </w:pPr>
      <w:r>
        <w:rPr>
          <w:lang w:val="en-US"/>
        </w:rPr>
        <w:t xml:space="preserve">The </w:t>
      </w:r>
      <w:r>
        <w:rPr>
          <w:i/>
          <w:lang w:val="en-US"/>
        </w:rPr>
        <w:t>length</w:t>
      </w:r>
      <w:r>
        <w:rPr>
          <w:lang w:val="en-US"/>
        </w:rPr>
        <w:t xml:space="preserve"> of the cross product-vector is a measure of the Area of the parallelogram determined by the 2 side-vectors of the parallelogram. </w:t>
      </w:r>
    </w:p>
    <w:p>
      <w:pPr>
        <w:pStyle w:val="Normal"/>
        <w:rPr>
          <w:lang w:val="en-US"/>
        </w:rPr>
      </w:pPr>
      <w:r>
        <w:rPr>
          <w:lang w:val="en-US"/>
        </w:rPr>
        <w:t>Find the area of the parallelogram spanned by the location vectors</w:t>
      </w:r>
    </w:p>
    <w:p>
      <w:pPr>
        <w:pStyle w:val="Normal"/>
        <w:rPr>
          <w:lang w:val="en-US"/>
        </w:rPr>
      </w:pPr>
      <w:r>
        <w:rPr>
          <w:lang w:val="en-US"/>
        </w:rPr>
        <w:t xml:space="preserve"> </w:t>
      </w:r>
      <w:r>
        <w:rPr/>
      </w:r>
      <m:oMath xmlns:m="http://schemas.openxmlformats.org/officeDocument/2006/math">
        <m:acc>
          <m:accPr>
            <m:chr m:val="⃗"/>
          </m:accPr>
          <m:e>
            <m:r>
              <w:rPr>
                <w:rFonts w:ascii="Cambria Math" w:hAnsi="Cambria Math"/>
              </w:rPr>
              <m:t xml:space="preserve">a</m:t>
            </m:r>
          </m:e>
        </m:acc>
        <m:d>
          <m:dPr>
            <m:begChr m:val="("/>
            <m:endChr m:val=")"/>
          </m:dPr>
          <m:e>
            <m:eqArr>
              <m:e>
                <m:eqArr>
                  <m:e>
                    <m:r>
                      <w:rPr>
                        <w:rFonts w:ascii="Cambria Math" w:hAnsi="Cambria Math"/>
                      </w:rPr>
                      <m:t xml:space="preserve">4</m:t>
                    </m:r>
                  </m:e>
                  <m:e>
                    <m:r>
                      <w:rPr>
                        <w:rFonts w:ascii="Cambria Math" w:hAnsi="Cambria Math"/>
                      </w:rPr>
                      <m:t xml:space="preserve">−</m:t>
                    </m:r>
                    <m:r>
                      <w:rPr>
                        <w:rFonts w:ascii="Cambria Math" w:hAnsi="Cambria Math"/>
                      </w:rPr>
                      <m:t xml:space="preserve">10</m:t>
                    </m:r>
                  </m:e>
                </m:eqArr>
              </m:e>
              <m:e>
                <m:r>
                  <w:rPr>
                    <w:rFonts w:ascii="Cambria Math" w:hAnsi="Cambria Math"/>
                  </w:rPr>
                  <m:t xml:space="preserve">5</m:t>
                </m:r>
              </m:e>
            </m:eqArr>
          </m:e>
        </m:d>
      </m:oMath>
      <w:r>
        <w:rPr>
          <w:lang w:val="en-US"/>
        </w:rPr>
        <w:t xml:space="preserve"> </w:t>
      </w:r>
      <w:r>
        <w:rPr>
          <w:lang w:val="en-US"/>
        </w:rPr>
        <w:t xml:space="preserve">and </w:t>
      </w:r>
      <w:r>
        <w:rPr/>
      </w:r>
      <m:oMath xmlns:m="http://schemas.openxmlformats.org/officeDocument/2006/math">
        <m:acc>
          <m:accPr>
            <m:chr m:val="⃗"/>
          </m:accPr>
          <m:e>
            <m:r>
              <w:rPr>
                <w:rFonts w:ascii="Cambria Math" w:hAnsi="Cambria Math"/>
              </w:rPr>
              <m:t xml:space="preserve">b</m:t>
            </m:r>
          </m:e>
        </m:acc>
        <m:d>
          <m:dPr>
            <m:begChr m:val="("/>
            <m:endChr m:val=")"/>
          </m:dPr>
          <m:e>
            <m:eqArr>
              <m:e>
                <m:eqArr>
                  <m:e>
                    <m:r>
                      <w:rPr>
                        <w:rFonts w:ascii="Cambria Math" w:hAnsi="Cambria Math"/>
                      </w:rPr>
                      <m:t xml:space="preserve">−</m:t>
                    </m:r>
                    <m:r>
                      <w:rPr>
                        <w:rFonts w:ascii="Cambria Math" w:hAnsi="Cambria Math"/>
                      </w:rPr>
                      <m:t xml:space="preserve">3</m:t>
                    </m:r>
                  </m:e>
                  <m:e>
                    <m:r>
                      <w:rPr>
                        <w:rFonts w:ascii="Cambria Math" w:hAnsi="Cambria Math"/>
                      </w:rPr>
                      <m:t xml:space="preserve">−</m:t>
                    </m:r>
                    <m:r>
                      <w:rPr>
                        <w:rFonts w:ascii="Cambria Math" w:hAnsi="Cambria Math"/>
                      </w:rPr>
                      <m:t xml:space="preserve">1</m:t>
                    </m:r>
                  </m:e>
                </m:eqArr>
              </m:e>
              <m:e>
                <m:r>
                  <w:rPr>
                    <w:rFonts w:ascii="Cambria Math" w:hAnsi="Cambria Math"/>
                  </w:rPr>
                  <m:t xml:space="preserve">−</m:t>
                </m:r>
                <m:r>
                  <w:rPr>
                    <w:rFonts w:ascii="Cambria Math" w:hAnsi="Cambria Math"/>
                  </w:rPr>
                  <m:t xml:space="preserve">3</m:t>
                </m:r>
              </m:e>
            </m:eqArr>
          </m:e>
        </m:d>
      </m:oMath>
    </w:p>
    <w:p>
      <w:pPr>
        <w:pStyle w:val="Normal"/>
        <w:rPr>
          <w:lang w:val="en-US"/>
        </w:rPr>
      </w:pPr>
      <w:r>
        <w:rPr>
          <w:lang w:val="en-US"/>
        </w:rPr>
        <w:t xml:space="preserve">Check your answer in GeoGebra. </w:t>
      </w:r>
    </w:p>
    <w:p>
      <w:pPr>
        <w:pStyle w:val="Normal"/>
        <w:spacing w:before="0" w:after="0"/>
        <w:rPr>
          <w:lang w:val="en-US"/>
        </w:rPr>
      </w:pPr>
      <w:r>
        <w:rPr>
          <w:lang w:val="en-US"/>
        </w:rPr>
      </w:r>
    </w:p>
    <w:p>
      <w:pPr>
        <w:pStyle w:val="Normal"/>
        <w:spacing w:before="0" w:after="0"/>
        <w:rPr>
          <w:color w:val="C9211E"/>
          <w:lang w:val="en-US"/>
        </w:rPr>
      </w:pPr>
      <w:r>
        <w:rPr>
          <w:color w:val="C9211E"/>
          <w:lang w:val="en-US"/>
        </w:rPr>
        <w:t xml:space="preserve"> </w:t>
      </w:r>
      <w:r>
        <w:rPr>
          <w:color w:val="C9211E"/>
          <w:lang w:val="en-US"/>
        </w:rPr>
        <w:t>a x b = ||a|| ||b|| sin θ</w:t>
      </w:r>
    </w:p>
    <w:p>
      <w:pPr>
        <w:pStyle w:val="Normal"/>
        <w:spacing w:before="0" w:after="0"/>
        <w:rPr>
          <w:color w:val="C9211E"/>
          <w:lang w:val="en-US"/>
        </w:rPr>
      </w:pPr>
      <w:r>
        <w:rPr>
          <w:color w:val="C9211E"/>
          <w:lang w:val="en-US"/>
        </w:rPr>
      </w:r>
    </w:p>
    <w:p>
      <w:pPr>
        <w:pStyle w:val="Normal"/>
        <w:spacing w:before="0" w:after="0"/>
        <w:rPr>
          <w:color w:val="C9211E"/>
          <w:lang w:val="en-US"/>
        </w:rPr>
      </w:pPr>
      <w:r>
        <w:rPr>
          <w:color w:val="C9211E"/>
          <w:lang w:val="en-US"/>
        </w:rPr>
        <w:t>a x b = (35, -3, -34)</w:t>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lang w:val="en-US"/>
        </w:rPr>
      </w:pPr>
      <w:r>
        <w:rPr>
          <w:lang w:val="en-US"/>
        </w:rPr>
      </w:r>
    </w:p>
    <w:p>
      <w:pPr>
        <w:pStyle w:val="Normal"/>
        <w:spacing w:before="0" w:after="0"/>
        <w:rPr>
          <w:color w:val="C9211E"/>
          <w:lang w:val="en-US"/>
        </w:rPr>
      </w:pPr>
      <w:r>
        <w:rPr>
          <w:color w:val="C9211E"/>
          <w:lang w:val="en-US"/>
        </w:rPr>
        <w:t>|| a ||= sqrt (4</w:t>
      </w:r>
      <w:r>
        <w:rPr>
          <w:color w:val="C9211E"/>
          <w:vertAlign w:val="superscript"/>
          <w:lang w:val="en-US"/>
        </w:rPr>
        <w:t xml:space="preserve">2 </w:t>
      </w:r>
      <w:r>
        <w:rPr>
          <w:color w:val="C9211E"/>
          <w:position w:val="0"/>
          <w:sz w:val="22"/>
          <w:vertAlign w:val="baseline"/>
          <w:lang w:val="en-US"/>
        </w:rPr>
        <w:t>+ (-10)</w:t>
      </w:r>
      <w:r>
        <w:rPr>
          <w:color w:val="C9211E"/>
          <w:vertAlign w:val="superscript"/>
          <w:lang w:val="en-US"/>
        </w:rPr>
        <w:t>2</w:t>
      </w:r>
      <w:r>
        <w:rPr>
          <w:color w:val="C9211E"/>
          <w:position w:val="0"/>
          <w:sz w:val="22"/>
          <w:vertAlign w:val="baseline"/>
          <w:lang w:val="en-US"/>
        </w:rPr>
        <w:t xml:space="preserve"> + 5</w:t>
      </w:r>
      <w:r>
        <w:rPr>
          <w:color w:val="C9211E"/>
          <w:vertAlign w:val="superscript"/>
          <w:lang w:val="en-US"/>
        </w:rPr>
        <w:t>2</w:t>
      </w:r>
      <w:r>
        <w:rPr>
          <w:color w:val="C9211E"/>
          <w:position w:val="0"/>
          <w:sz w:val="22"/>
          <w:vertAlign w:val="baseline"/>
          <w:lang w:val="en-US"/>
        </w:rPr>
        <w:t>) = sqrt(131) = 11.87</w:t>
      </w:r>
    </w:p>
    <w:p>
      <w:pPr>
        <w:pStyle w:val="Normal"/>
        <w:spacing w:before="0" w:after="0"/>
        <w:rPr>
          <w:color w:val="C9211E"/>
          <w:lang w:val="en-US"/>
        </w:rPr>
      </w:pPr>
      <w:r>
        <w:rPr>
          <w:color w:val="C9211E"/>
          <w:lang w:val="en-US"/>
        </w:rPr>
      </w:r>
    </w:p>
    <w:p>
      <w:pPr>
        <w:pStyle w:val="Normal"/>
        <w:spacing w:before="0" w:after="0"/>
        <w:rPr>
          <w:color w:val="C9211E"/>
          <w:lang w:val="en-US"/>
        </w:rPr>
      </w:pPr>
      <w:r>
        <w:rPr>
          <w:color w:val="C9211E"/>
          <w:position w:val="0"/>
          <w:sz w:val="22"/>
          <w:vertAlign w:val="baseline"/>
          <w:lang w:val="en-US"/>
        </w:rPr>
        <w:t>|| b ||= sqrt ((-3)</w:t>
      </w:r>
      <w:r>
        <w:rPr>
          <w:color w:val="C9211E"/>
          <w:vertAlign w:val="superscript"/>
          <w:lang w:val="en-US"/>
        </w:rPr>
        <w:t xml:space="preserve">2 </w:t>
      </w:r>
      <w:r>
        <w:rPr>
          <w:color w:val="C9211E"/>
          <w:position w:val="0"/>
          <w:sz w:val="22"/>
          <w:vertAlign w:val="baseline"/>
          <w:lang w:val="en-US"/>
        </w:rPr>
        <w:t>+ (-1)</w:t>
      </w:r>
      <w:r>
        <w:rPr>
          <w:color w:val="C9211E"/>
          <w:vertAlign w:val="superscript"/>
          <w:lang w:val="en-US"/>
        </w:rPr>
        <w:t>2</w:t>
      </w:r>
      <w:r>
        <w:rPr>
          <w:color w:val="C9211E"/>
          <w:position w:val="0"/>
          <w:sz w:val="22"/>
          <w:vertAlign w:val="baseline"/>
          <w:lang w:val="en-US"/>
        </w:rPr>
        <w:t xml:space="preserve"> + (-3)</w:t>
      </w:r>
      <w:r>
        <w:rPr>
          <w:color w:val="C9211E"/>
          <w:vertAlign w:val="superscript"/>
          <w:lang w:val="en-US"/>
        </w:rPr>
        <w:t>2</w:t>
      </w:r>
      <w:r>
        <w:rPr>
          <w:color w:val="C9211E"/>
          <w:position w:val="0"/>
          <w:sz w:val="22"/>
          <w:vertAlign w:val="baseline"/>
          <w:lang w:val="en-US"/>
        </w:rPr>
        <w:t>) = sqrt(19) = 4.36</w:t>
      </w:r>
    </w:p>
    <w:p>
      <w:pPr>
        <w:pStyle w:val="Normal"/>
        <w:spacing w:before="0" w:after="0"/>
        <w:rPr>
          <w:color w:val="C9211E"/>
          <w:lang w:val="en-US"/>
        </w:rPr>
      </w:pPr>
      <w:r>
        <w:rPr>
          <w:color w:val="C9211E"/>
          <w:lang w:val="en-US"/>
        </w:rPr>
      </w:r>
    </w:p>
    <w:p>
      <w:pPr>
        <w:pStyle w:val="Normal"/>
        <w:spacing w:before="0" w:after="0"/>
        <w:rPr>
          <w:lang w:val="en-US"/>
        </w:rPr>
      </w:pPr>
      <w:r>
        <w:rPr>
          <w:color w:val="C9211E"/>
          <w:lang w:val="en-US"/>
        </w:rPr>
        <w:t xml:space="preserve">θ </w:t>
      </w:r>
      <w:r>
        <w:rPr>
          <w:color w:val="C9211E"/>
          <w:lang w:val="en-US"/>
        </w:rPr>
        <w:t>= arcsin( || a x b || / ||a|| * ||b|| ) = 70.83</w:t>
      </w:r>
    </w:p>
    <w:p>
      <w:pPr>
        <w:pStyle w:val="Normal"/>
        <w:spacing w:before="0" w:after="0"/>
        <w:rPr>
          <w:lang w:val="en-US"/>
        </w:rPr>
      </w:pPr>
      <w:r>
        <w:rPr>
          <w:color w:val="C9211E"/>
          <w:lang w:val="en-US"/>
        </w:rPr>
      </w:r>
    </w:p>
    <w:p>
      <w:pPr>
        <w:pStyle w:val="Normal"/>
        <w:spacing w:before="0" w:after="0"/>
        <w:rPr>
          <w:lang w:val="en-US"/>
        </w:rPr>
      </w:pPr>
      <w:r>
        <w:rPr>
          <w:color w:val="C9211E"/>
          <w:lang w:val="en-US"/>
        </w:rPr>
        <w:t xml:space="preserve">areaPallelogram = 2 x areaTriangle = 2 x (1 / 2 * a * b sin </w:t>
      </w:r>
      <w:r>
        <w:rPr>
          <w:color w:val="C9211E"/>
          <w:lang w:val="en-US"/>
        </w:rPr>
        <w:t>θ</w:t>
      </w:r>
      <w:r>
        <w:rPr>
          <w:color w:val="C9211E"/>
          <w:lang w:val="en-US"/>
        </w:rPr>
        <w:t xml:space="preserve">) = 2 x (½ * ||a|| ||b|| * sin </w:t>
      </w:r>
      <w:r>
        <w:rPr>
          <w:color w:val="C9211E"/>
          <w:lang w:val="en-US"/>
        </w:rPr>
        <w:t>θ</w:t>
      </w:r>
      <w:r>
        <w:rPr>
          <w:color w:val="C9211E"/>
          <w:lang w:val="en-US"/>
        </w:rPr>
        <w:t>) = 48.89</w:t>
      </w:r>
      <w:r>
        <w:br w:type="page"/>
      </w:r>
    </w:p>
    <w:p>
      <w:pPr>
        <w:pStyle w:val="Heading3"/>
        <w:ind w:left="0" w:hanging="0"/>
        <w:rPr/>
      </w:pPr>
      <w:bookmarkStart w:id="18" w:name="_Toc24717331"/>
      <w:r>
        <w:rPr/>
        <w:t>Distance from point to a plane</w:t>
      </w:r>
      <w:bookmarkEnd w:id="18"/>
    </w:p>
    <w:p>
      <w:pPr>
        <w:pStyle w:val="Normal"/>
        <w:rPr>
          <w:lang w:val="en-US"/>
        </w:rPr>
      </w:pPr>
      <w:r>
        <w:rPr>
          <w:lang w:val="en-US"/>
        </w:rPr>
        <w:t xml:space="preserve">Given a point P (2,2,4) and a plane defined by A (-6, 10, 0), B (7, 13, 0) and C (-1, 15, 14). Calculate the perpendicular distance from the point P tot the plane ABC. </w:t>
      </w:r>
    </w:p>
    <w:p>
      <w:pPr>
        <w:pStyle w:val="Normal"/>
        <w:rPr>
          <w:lang w:val="en-US"/>
        </w:rPr>
      </w:pPr>
      <w:r>
        <w:rPr/>
        <w:drawing>
          <wp:inline distT="0" distB="0" distL="0" distR="0">
            <wp:extent cx="3923030" cy="427355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923030" cy="4273550"/>
                    </a:xfrm>
                    <a:prstGeom prst="rect">
                      <a:avLst/>
                    </a:prstGeom>
                  </pic:spPr>
                </pic:pic>
              </a:graphicData>
            </a:graphic>
          </wp:inline>
        </w:drawing>
      </w:r>
    </w:p>
    <w:p>
      <w:pPr>
        <w:pStyle w:val="Heading2"/>
        <w:ind w:left="790" w:hanging="790"/>
        <w:rPr/>
      </w:pPr>
      <w:bookmarkStart w:id="19" w:name="_Toc24717332"/>
      <w:r>
        <w:rPr/>
        <w:t>Contextual practice</w:t>
      </w:r>
      <w:bookmarkEnd w:id="19"/>
      <w:r>
        <w:rPr/>
        <w:t xml:space="preserve"> </w:t>
      </w:r>
    </w:p>
    <w:p>
      <w:pPr>
        <w:pStyle w:val="Heading3"/>
        <w:ind w:left="0" w:hanging="0"/>
        <w:rPr/>
      </w:pPr>
      <w:bookmarkStart w:id="20" w:name="_Toc24717333"/>
      <w:r>
        <w:rPr/>
        <w:t>Backface culling</w:t>
      </w:r>
      <w:bookmarkEnd w:id="20"/>
    </w:p>
    <w:p>
      <w:pPr>
        <w:pStyle w:val="Normal"/>
        <w:rPr>
          <w:lang w:val="nl-BE"/>
        </w:rPr>
      </w:pPr>
      <w:r>
        <w:rPr>
          <w:lang w:val="nl-BE"/>
        </w:rPr>
        <w:drawing>
          <wp:anchor behindDoc="0" distT="0" distB="0" distL="114300" distR="114300" simplePos="0" locked="0" layoutInCell="0" allowOverlap="1" relativeHeight="9">
            <wp:simplePos x="0" y="0"/>
            <wp:positionH relativeFrom="margin">
              <wp:posOffset>2987040</wp:posOffset>
            </wp:positionH>
            <wp:positionV relativeFrom="paragraph">
              <wp:posOffset>10160</wp:posOffset>
            </wp:positionV>
            <wp:extent cx="3576955" cy="3794760"/>
            <wp:effectExtent l="0" t="0" r="0" b="0"/>
            <wp:wrapTight wrapText="bothSides">
              <wp:wrapPolygon edited="0">
                <wp:start x="-59" y="0"/>
                <wp:lineTo x="-59" y="21393"/>
                <wp:lineTo x="21504" y="21393"/>
                <wp:lineTo x="21504" y="0"/>
                <wp:lineTo x="-59" y="0"/>
              </wp:wrapPolygon>
            </wp:wrapTight>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6"/>
                    <a:stretch>
                      <a:fillRect/>
                    </a:stretch>
                  </pic:blipFill>
                  <pic:spPr bwMode="auto">
                    <a:xfrm>
                      <a:off x="0" y="0"/>
                      <a:ext cx="3576955" cy="3794760"/>
                    </a:xfrm>
                    <a:prstGeom prst="rect">
                      <a:avLst/>
                    </a:prstGeom>
                  </pic:spPr>
                </pic:pic>
              </a:graphicData>
            </a:graphic>
          </wp:anchor>
        </w:drawing>
      </w:r>
    </w:p>
    <w:p>
      <w:pPr>
        <w:pStyle w:val="Normal"/>
        <w:rPr>
          <w:lang w:val="x-none" w:eastAsia="x-none"/>
        </w:rPr>
      </w:pPr>
      <w:r>
        <w:rPr>
          <w:lang w:val="x-none" w:eastAsia="x-none"/>
        </w:rPr>
      </w:r>
    </w:p>
    <w:p>
      <w:pPr>
        <w:pStyle w:val="Normal"/>
        <w:rPr>
          <w:lang w:val="nl-BE"/>
        </w:rPr>
      </w:pPr>
      <w:r>
        <w:rPr/>
        <w:drawing>
          <wp:inline distT="0" distB="0" distL="0" distR="0">
            <wp:extent cx="2758440" cy="176657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rcRect l="0" t="0" r="49226" b="0"/>
                    <a:stretch>
                      <a:fillRect/>
                    </a:stretch>
                  </pic:blipFill>
                  <pic:spPr bwMode="auto">
                    <a:xfrm>
                      <a:off x="0" y="0"/>
                      <a:ext cx="2758440" cy="1766570"/>
                    </a:xfrm>
                    <a:prstGeom prst="rect">
                      <a:avLst/>
                    </a:prstGeom>
                  </pic:spPr>
                </pic:pic>
              </a:graphicData>
            </a:graphic>
          </wp:inline>
        </w:drawing>
      </w:r>
    </w:p>
    <w:p>
      <w:pPr>
        <w:pStyle w:val="Normal"/>
        <w:rPr>
          <w:lang w:val="en-US"/>
        </w:rPr>
      </w:pPr>
      <w:r>
        <w:rPr>
          <w:lang w:val="en-US"/>
        </w:rPr>
        <w:t xml:space="preserve">Assume a face determined by the vertices </w:t>
      </w: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r>
              <w:rPr>
                <w:rFonts w:ascii="Cambria Math" w:hAnsi="Cambria Math"/>
              </w:rPr>
              <m:t xml:space="preserve">1.5,0,2</m:t>
            </m:r>
          </m:e>
        </m:d>
        <m:r>
          <w:rPr>
            <w:rFonts w:ascii="Cambria Math" w:hAnsi="Cambria Math"/>
          </w:rPr>
          <m:t xml:space="preserve">,</m:t>
        </m:r>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0,0,3</m:t>
            </m:r>
          </m:e>
        </m:d>
        <m:r>
          <w:rPr>
            <w:rFonts w:ascii="Cambria Math" w:hAnsi="Cambria Math"/>
          </w:rPr>
          <m:t xml:space="preserve">∧</m:t>
        </m:r>
        <m:r>
          <w:rPr>
            <w:rFonts w:ascii="Cambria Math" w:hAnsi="Cambria Math"/>
          </w:rPr>
          <m:t xml:space="preserve">C</m:t>
        </m:r>
        <m:r>
          <w:rPr>
            <w:rFonts w:ascii="Cambria Math" w:hAnsi="Cambria Math"/>
          </w:rPr>
          <m:t xml:space="preserve">=</m:t>
        </m:r>
        <m:d>
          <m:dPr>
            <m:begChr m:val="("/>
            <m:endChr m:val=")"/>
          </m:dPr>
          <m:e>
            <m:r>
              <w:rPr>
                <w:rFonts w:ascii="Cambria Math" w:hAnsi="Cambria Math"/>
              </w:rPr>
              <m:t xml:space="preserve">0,2,0</m:t>
            </m:r>
          </m:e>
        </m:d>
      </m:oMath>
      <w:r>
        <w:rPr>
          <w:lang w:val="en-US"/>
        </w:rPr>
        <w:t xml:space="preserve">. The frontside of the triangle is determined by the counterclockwise normal (in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oMath>
      <w:r>
        <w:rPr>
          <w:lang w:val="en-US"/>
        </w:rPr>
        <w:t xml:space="preserve">or </w:t>
      </w:r>
      <w:r>
        <w:rPr/>
      </w:r>
      <m:oMath xmlns:m="http://schemas.openxmlformats.org/officeDocument/2006/math">
        <m:r>
          <w:rPr>
            <w:rFonts w:ascii="Cambria Math" w:hAnsi="Cambria Math"/>
          </w:rPr>
          <m:t xml:space="preserve">C</m:t>
        </m:r>
      </m:oMath>
      <w:r>
        <w:rPr>
          <w:lang w:val="en-US"/>
        </w:rPr>
        <w:t>).</w:t>
      </w:r>
    </w:p>
    <w:p>
      <w:pPr>
        <w:pStyle w:val="Normal"/>
        <w:rPr>
          <w:lang w:val="en-US"/>
        </w:rPr>
      </w:pPr>
      <w:r>
        <w:rPr>
          <w:lang w:val="en-US"/>
        </w:rPr>
        <w:t>The camera is positioned in (1,4,3) and point towards the target in (5,2,1). Use the cross-product to calculate the normal and the dot-product to determine if the camera is looking at the frontside of the plane or not.</w:t>
      </w:r>
      <w:r>
        <w:rPr>
          <w:lang w:val="x-none" w:eastAsia="x-none"/>
        </w:rPr>
        <w:t xml:space="preserve"> </w:t>
      </w:r>
      <w:r>
        <w:rPr>
          <w:lang w:val="en-US"/>
        </w:rPr>
        <w:t xml:space="preserve"> </w:t>
      </w:r>
    </w:p>
    <w:p>
      <w:pPr>
        <w:pStyle w:val="Heading3"/>
        <w:ind w:left="0" w:hanging="0"/>
        <w:rPr/>
      </w:pPr>
      <w:bookmarkStart w:id="21" w:name="_Toc24717334"/>
      <w:r>
        <w:rPr/>
        <w:t>Relative Right and Left</w:t>
      </w:r>
      <w:bookmarkEnd w:id="21"/>
    </w:p>
    <w:p>
      <w:pPr>
        <w:pStyle w:val="Normal"/>
        <w:rPr>
          <w:lang w:val="en-US"/>
        </w:rPr>
      </w:pPr>
      <w:r>
        <w:rPr>
          <w:lang w:val="en-US"/>
        </w:rPr>
        <w:t xml:space="preserve">In a top-down game, the movement is often relative to the front facing direction of the avatar. The avatar is in position (2,2,0). The front vector is described by </w:t>
      </w:r>
      <w:r>
        <w:rPr/>
      </w:r>
      <m:oMath xmlns:m="http://schemas.openxmlformats.org/officeDocument/2006/math">
        <m:acc>
          <m:accPr>
            <m:chr m:val="⃗"/>
          </m:accPr>
          <m:e>
            <m:r>
              <w:rPr>
                <w:rFonts w:ascii="Cambria Math" w:hAnsi="Cambria Math"/>
              </w:rPr>
              <m:t xml:space="preserve">f</m:t>
            </m:r>
          </m:e>
        </m:acc>
      </m:oMath>
      <w:r>
        <w:rPr>
          <w:lang w:val="en-US"/>
        </w:rPr>
        <w:t xml:space="preserve"> = </w:t>
      </w:r>
      <w:r>
        <w:rPr/>
      </w:r>
      <m:oMath xmlns:m="http://schemas.openxmlformats.org/officeDocument/2006/math">
        <m:d>
          <m:dPr>
            <m:begChr m:val="("/>
            <m:endChr m:val=")"/>
          </m:dPr>
          <m:e>
            <m:eqArr>
              <m:e>
                <m:eqArr>
                  <m:e>
                    <m:r>
                      <w:rPr>
                        <w:rFonts w:ascii="Cambria Math" w:hAnsi="Cambria Math"/>
                      </w:rPr>
                      <m:t xml:space="preserve">1</m:t>
                    </m:r>
                  </m:e>
                  <m:e>
                    <m:r>
                      <w:rPr>
                        <w:rFonts w:ascii="Cambria Math" w:hAnsi="Cambria Math"/>
                      </w:rPr>
                      <m:t xml:space="preserve">0.75</m:t>
                    </m:r>
                  </m:e>
                </m:eqArr>
              </m:e>
              <m:e>
                <m:r>
                  <w:rPr>
                    <w:rFonts w:ascii="Cambria Math" w:hAnsi="Cambria Math"/>
                  </w:rPr>
                  <m:t xml:space="preserve">0</m:t>
                </m:r>
              </m:e>
            </m:eqArr>
          </m:e>
        </m:d>
      </m:oMath>
      <w:r>
        <w:rPr>
          <w:lang w:val="en-US"/>
        </w:rPr>
        <w:t>. It’s up direction is the same as that of the z-axis.</w:t>
      </w:r>
    </w:p>
    <w:p>
      <w:pPr>
        <w:pStyle w:val="Normal"/>
        <w:rPr>
          <w:lang w:val="en-US"/>
        </w:rPr>
      </w:pPr>
      <w:r>
        <w:drawing>
          <wp:anchor behindDoc="0" distT="0" distB="0" distL="114300" distR="114300" simplePos="0" locked="0" layoutInCell="0" allowOverlap="1" relativeHeight="7">
            <wp:simplePos x="0" y="0"/>
            <wp:positionH relativeFrom="column">
              <wp:posOffset>4372610</wp:posOffset>
            </wp:positionH>
            <wp:positionV relativeFrom="paragraph">
              <wp:posOffset>12065</wp:posOffset>
            </wp:positionV>
            <wp:extent cx="1619250" cy="1569720"/>
            <wp:effectExtent l="0" t="0" r="0" b="0"/>
            <wp:wrapTight wrapText="bothSides">
              <wp:wrapPolygon edited="0">
                <wp:start x="-73" y="0"/>
                <wp:lineTo x="-73" y="21102"/>
                <wp:lineTo x="21302" y="21102"/>
                <wp:lineTo x="21302" y="0"/>
                <wp:lineTo x="-73" y="0"/>
              </wp:wrapPolygon>
            </wp:wrapTight>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1619250" cy="1569720"/>
                    </a:xfrm>
                    <a:prstGeom prst="rect">
                      <a:avLst/>
                    </a:prstGeom>
                  </pic:spPr>
                </pic:pic>
              </a:graphicData>
            </a:graphic>
          </wp:anchor>
        </w:drawing>
      </w:r>
      <w:r>
        <w:rPr>
          <w:lang w:val="en-US"/>
        </w:rPr>
        <w:t xml:space="preserve"> </w:t>
      </w:r>
    </w:p>
    <w:p>
      <w:pPr>
        <w:pStyle w:val="ListParagraph"/>
        <w:numPr>
          <w:ilvl w:val="0"/>
          <w:numId w:val="6"/>
        </w:numPr>
        <w:rPr>
          <w:lang w:val="en-US"/>
        </w:rPr>
      </w:pPr>
      <w:r>
        <w:rPr>
          <w:lang w:val="en-US"/>
        </w:rPr>
        <w:t>Calculate the vector that indicates the direction 90 degrees to the right and 90 degrees to the left using a cross-product with the z-axis.</w:t>
      </w:r>
    </w:p>
    <w:p>
      <w:pPr>
        <w:pStyle w:val="ListParagraph"/>
        <w:numPr>
          <w:ilvl w:val="0"/>
          <w:numId w:val="0"/>
        </w:numPr>
        <w:ind w:left="720" w:hanging="0"/>
        <w:rPr>
          <w:lang w:val="en-US"/>
        </w:rPr>
      </w:pPr>
      <w:r>
        <w:rPr>
          <w:lang w:val="en-US"/>
        </w:rPr>
      </w:r>
    </w:p>
    <w:p>
      <w:pPr>
        <w:pStyle w:val="ListParagraph"/>
        <w:numPr>
          <w:ilvl w:val="0"/>
          <w:numId w:val="0"/>
        </w:numPr>
        <w:ind w:left="720" w:hanging="0"/>
        <w:rPr>
          <w:lang w:val="en-US"/>
        </w:rPr>
      </w:pPr>
      <w:r>
        <w:rPr>
          <w:lang w:val="en-US"/>
        </w:rPr>
      </w:r>
    </w:p>
    <w:p>
      <w:pPr>
        <w:pStyle w:val="ListParagraph"/>
        <w:numPr>
          <w:ilvl w:val="0"/>
          <w:numId w:val="6"/>
        </w:numPr>
        <w:rPr>
          <w:lang w:val="en-US"/>
        </w:rPr>
      </w:pPr>
      <w:r>
        <w:rPr>
          <w:lang w:val="en-US"/>
        </w:rPr>
        <w:t xml:space="preserve">When the player clicks in (2,4,0), how can you calculate that is to the avatars left side or right side? </w:t>
      </w:r>
    </w:p>
    <w:p>
      <w:pPr>
        <w:pStyle w:val="Normal"/>
        <w:rPr>
          <w:lang w:val="en-US"/>
        </w:rPr>
      </w:pPr>
      <w:r>
        <w:rPr>
          <w:lang w:val="en-US"/>
        </w:rPr>
        <w:drawing>
          <wp:anchor behindDoc="0" distT="0" distB="0" distL="114300" distR="114300" simplePos="0" locked="0" layoutInCell="0" allowOverlap="1" relativeHeight="8">
            <wp:simplePos x="0" y="0"/>
            <wp:positionH relativeFrom="column">
              <wp:posOffset>52070</wp:posOffset>
            </wp:positionH>
            <wp:positionV relativeFrom="paragraph">
              <wp:posOffset>58420</wp:posOffset>
            </wp:positionV>
            <wp:extent cx="2346960" cy="1888490"/>
            <wp:effectExtent l="0" t="0" r="0" b="0"/>
            <wp:wrapTight wrapText="bothSides">
              <wp:wrapPolygon edited="0">
                <wp:start x="-2" y="0"/>
                <wp:lineTo x="-2" y="21350"/>
                <wp:lineTo x="21387" y="21350"/>
                <wp:lineTo x="21387" y="0"/>
                <wp:lineTo x="-2" y="0"/>
              </wp:wrapPolygon>
            </wp:wrapTight>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9"/>
                    <a:stretch>
                      <a:fillRect/>
                    </a:stretch>
                  </pic:blipFill>
                  <pic:spPr bwMode="auto">
                    <a:xfrm>
                      <a:off x="0" y="0"/>
                      <a:ext cx="2346960" cy="1888490"/>
                    </a:xfrm>
                    <a:prstGeom prst="rect">
                      <a:avLst/>
                    </a:prstGeom>
                  </pic:spPr>
                </pic:pic>
              </a:graphicData>
            </a:graphic>
          </wp:anchor>
        </w:drawing>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Heading3"/>
        <w:ind w:left="0" w:hanging="0"/>
        <w:rPr/>
      </w:pPr>
      <w:bookmarkStart w:id="22" w:name="_Toc24717335"/>
      <w:r>
        <w:rPr/>
        <w:t>Moving along the wall</w:t>
      </w:r>
      <w:bookmarkEnd w:id="22"/>
      <w:r>
        <w:rPr/>
        <w:t xml:space="preserve"> </w:t>
      </w:r>
    </w:p>
    <w:p>
      <w:pPr>
        <w:pStyle w:val="Normal"/>
        <w:rPr>
          <w:lang w:val="en-US"/>
        </w:rPr>
      </w:pPr>
      <w:r>
        <w:rPr>
          <w:lang w:val="en-US"/>
        </w:rPr>
        <w:t xml:space="preserve">A player is directing his avatar into a wall. The direction in which the avatar moves is </w:t>
      </w:r>
      <w:r>
        <w:rPr/>
      </w:r>
      <m:oMath xmlns:m="http://schemas.openxmlformats.org/officeDocument/2006/math">
        <m:acc>
          <m:accPr>
            <m:chr m:val="⃗"/>
          </m:accPr>
          <m:e>
            <m:r>
              <w:rPr>
                <w:rFonts w:ascii="Cambria Math" w:hAnsi="Cambria Math"/>
              </w:rPr>
              <m:t xml:space="preserve">f</m:t>
            </m:r>
          </m:e>
        </m:acc>
        <m:d>
          <m:dPr>
            <m:begChr m:val="("/>
            <m:endChr m:val=")"/>
          </m:dPr>
          <m:e>
            <m:eqArr>
              <m:e>
                <m:eqArr>
                  <m:e>
                    <m:r>
                      <w:rPr>
                        <w:rFonts w:ascii="Cambria Math" w:hAnsi="Cambria Math"/>
                      </w:rPr>
                      <m:t xml:space="preserve">−</m:t>
                    </m:r>
                    <m:r>
                      <w:rPr>
                        <w:rFonts w:ascii="Cambria Math" w:hAnsi="Cambria Math"/>
                      </w:rPr>
                      <m:t xml:space="preserve">5</m:t>
                    </m:r>
                  </m:e>
                  <m:e>
                    <m:r>
                      <w:rPr>
                        <w:rFonts w:ascii="Cambria Math" w:hAnsi="Cambria Math"/>
                      </w:rPr>
                      <m:t xml:space="preserve">−</m:t>
                    </m:r>
                    <m:r>
                      <w:rPr>
                        <w:rFonts w:ascii="Cambria Math" w:hAnsi="Cambria Math"/>
                      </w:rPr>
                      <m:t xml:space="preserve">1</m:t>
                    </m:r>
                  </m:e>
                </m:eqArr>
              </m:e>
              <m:e>
                <m:r>
                  <w:rPr>
                    <w:rFonts w:ascii="Cambria Math" w:hAnsi="Cambria Math"/>
                  </w:rPr>
                  <m:t xml:space="preserve">−</m:t>
                </m:r>
                <m:r>
                  <w:rPr>
                    <w:rFonts w:ascii="Cambria Math" w:hAnsi="Cambria Math"/>
                  </w:rPr>
                  <m:t xml:space="preserve">1</m:t>
                </m:r>
              </m:e>
            </m:eqArr>
          </m:e>
        </m:d>
      </m:oMath>
      <w:r>
        <w:rPr>
          <w:lang w:val="en-US"/>
        </w:rPr>
        <w:t xml:space="preserve">. The wall is determined by the vertices </w:t>
      </w:r>
      <w:r>
        <w:rPr/>
      </w:r>
      <m:oMath xmlns:m="http://schemas.openxmlformats.org/officeDocument/2006/math">
        <m:r>
          <w:rPr>
            <w:rFonts w:ascii="Cambria Math" w:hAnsi="Cambria Math"/>
          </w:rPr>
          <m:t xml:space="preserve">W</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4,3,0</m:t>
            </m:r>
          </m:e>
        </m:d>
        <m:r>
          <w:rPr>
            <w:rFonts w:ascii="Cambria Math" w:hAnsi="Cambria Math"/>
          </w:rPr>
          <m:t xml:space="preserve">,</m:t>
        </m:r>
        <m:r>
          <w:rPr>
            <w:rFonts w:ascii="Cambria Math" w:hAnsi="Cambria Math"/>
          </w:rPr>
          <m:t xml:space="preserve">W</m:t>
        </m:r>
        <m:r>
          <w:rPr>
            <w:rFonts w:ascii="Cambria Math" w:hAnsi="Cambria Math"/>
          </w:rPr>
          <m:t xml:space="preserve">2</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4,3,2</m:t>
            </m:r>
          </m:e>
        </m:d>
        <m:r>
          <w:rPr>
            <w:rFonts w:ascii="Cambria Math" w:hAnsi="Cambria Math"/>
          </w:rPr>
          <m:t xml:space="preserve">∧</m:t>
        </m:r>
        <m:r>
          <w:rPr>
            <w:rFonts w:ascii="Cambria Math" w:hAnsi="Cambria Math"/>
          </w:rPr>
          <m:t xml:space="preserve">W</m:t>
        </m:r>
        <m:r>
          <w:rPr>
            <w:rFonts w:ascii="Cambria Math" w:hAnsi="Cambria Math"/>
          </w:rPr>
          <m:t xml:space="preserve">3</m:t>
        </m:r>
        <m:r>
          <w:rPr>
            <w:rFonts w:ascii="Cambria Math" w:hAnsi="Cambria Math"/>
          </w:rPr>
          <m:t xml:space="preserve">=</m:t>
        </m:r>
        <m:d>
          <m:dPr>
            <m:begChr m:val="("/>
            <m:endChr m:val=")"/>
          </m:dPr>
          <m:e>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3,0</m:t>
            </m:r>
          </m:e>
        </m:d>
      </m:oMath>
      <w:r>
        <w:rPr>
          <w:lang w:val="en-US"/>
        </w:rPr>
        <w:t xml:space="preserve"> .</w:t>
      </w:r>
    </w:p>
    <w:p>
      <w:pPr>
        <w:pStyle w:val="Normal"/>
        <w:rPr>
          <w:lang w:val="en-US"/>
        </w:rPr>
      </w:pPr>
      <w:r>
        <w:rPr>
          <w:lang w:val="en-US"/>
        </w:rPr>
        <w:t>Like any decent game, the player will not be able to traverse the wall, but the character will start sliding along the wall. Determine the direction in which the character will move along the wall</w:t>
      </w:r>
    </w:p>
    <w:p>
      <w:pPr>
        <w:pStyle w:val="Normal"/>
        <w:rPr>
          <w:color w:val="00B050"/>
          <w:lang w:val="en-US"/>
        </w:rPr>
      </w:pPr>
      <w:r>
        <w:rPr>
          <w:color w:val="00B050"/>
          <w:lang w:val="en-US"/>
        </w:rPr>
      </w:r>
      <w:bookmarkStart w:id="23" w:name="_Toc403895800"/>
      <w:bookmarkStart w:id="24" w:name="_Toc403840176"/>
      <w:bookmarkStart w:id="25" w:name="_Toc452664327"/>
      <w:bookmarkStart w:id="26" w:name="_Toc403895800"/>
      <w:bookmarkStart w:id="27" w:name="_Toc403840176"/>
      <w:bookmarkStart w:id="28" w:name="_Toc452664327"/>
      <w:bookmarkEnd w:id="26"/>
      <w:bookmarkEnd w:id="27"/>
    </w:p>
    <w:p>
      <w:pPr>
        <w:pStyle w:val="Heading1"/>
        <w:shd w:fill="555555" w:val="clear"/>
        <w:rPr/>
      </w:pPr>
      <w:bookmarkStart w:id="29" w:name="_Toc452664327"/>
      <w:bookmarkStart w:id="30" w:name="_Toc24717336"/>
      <w:r>
        <w:rPr/>
        <w:t>References</w:t>
      </w:r>
      <w:bookmarkEnd w:id="29"/>
      <w:bookmarkEnd w:id="30"/>
    </w:p>
    <w:p>
      <w:pPr>
        <w:pStyle w:val="Normal"/>
        <w:rPr>
          <w:lang w:val="en-US"/>
        </w:rPr>
      </w:pPr>
      <w:r>
        <w:rPr>
          <w:lang w:val="en-US"/>
        </w:rPr>
      </w:r>
      <w:bookmarkStart w:id="31" w:name="_Toc403895800"/>
      <w:bookmarkStart w:id="32" w:name="_Toc403840176"/>
      <w:bookmarkStart w:id="33" w:name="_Initializer_list"/>
      <w:bookmarkStart w:id="34" w:name="_Toc403895800"/>
      <w:bookmarkStart w:id="35" w:name="_Toc403840176"/>
      <w:bookmarkStart w:id="36" w:name="_Initializer_list"/>
      <w:bookmarkEnd w:id="34"/>
      <w:bookmarkEnd w:id="35"/>
      <w:bookmarkEnd w:id="36"/>
    </w:p>
    <w:p>
      <w:pPr>
        <w:pStyle w:val="Paragraph"/>
        <w:spacing w:beforeAutospacing="0" w:before="0" w:afterAutospacing="0" w:after="0"/>
        <w:textAlignment w:val="baseline"/>
        <w:rPr>
          <w:rFonts w:ascii="Segoe UI" w:hAnsi="Segoe UI" w:cs="Segoe UI"/>
          <w:sz w:val="18"/>
          <w:szCs w:val="18"/>
        </w:rPr>
      </w:pPr>
      <w:r>
        <w:rPr>
          <w:rFonts w:cs="Segoe UI" w:ascii="Segoe UI" w:hAnsi="Segoe UI"/>
          <w:sz w:val="18"/>
          <w:szCs w:val="18"/>
        </w:rPr>
      </w:r>
    </w:p>
    <w:p>
      <w:pPr>
        <w:pStyle w:val="Paragraph"/>
        <w:spacing w:beforeAutospacing="0" w:before="0" w:afterAutospacing="0" w:after="0"/>
        <w:textAlignment w:val="baseline"/>
        <w:rPr>
          <w:rFonts w:ascii="Segoe UI" w:hAnsi="Segoe UI" w:cs="Segoe UI"/>
          <w:b/>
          <w:b/>
          <w:sz w:val="18"/>
          <w:szCs w:val="18"/>
        </w:rPr>
      </w:pPr>
      <w:r>
        <w:rPr>
          <w:rStyle w:val="Spellingerror"/>
          <w:rFonts w:cs="Segoe UI" w:ascii="Verdana" w:hAnsi="Verdana"/>
          <w:b/>
          <w:sz w:val="22"/>
          <w:szCs w:val="22"/>
          <w:lang w:val="en-US"/>
        </w:rPr>
        <w:t>Backface</w:t>
      </w:r>
      <w:r>
        <w:rPr>
          <w:rStyle w:val="Normaltextrun"/>
          <w:rFonts w:cs="Segoe UI" w:ascii="Verdana" w:hAnsi="Verdana"/>
          <w:b/>
          <w:sz w:val="22"/>
          <w:szCs w:val="22"/>
          <w:lang w:val="en-US"/>
        </w:rPr>
        <w:t xml:space="preserve"> culling</w:t>
      </w:r>
    </w:p>
    <w:p>
      <w:pPr>
        <w:pStyle w:val="Paragraph"/>
        <w:spacing w:beforeAutospacing="0" w:before="0" w:afterAutospacing="0" w:after="0"/>
        <w:textAlignment w:val="baseline"/>
        <w:rPr>
          <w:rFonts w:ascii="Segoe UI" w:hAnsi="Segoe UI" w:cs="Segoe UI"/>
          <w:sz w:val="18"/>
          <w:szCs w:val="18"/>
        </w:rPr>
      </w:pPr>
      <w:hyperlink r:id="rId10" w:tgtFrame="_blank">
        <w:r>
          <w:rPr>
            <w:rStyle w:val="Normaltextrun"/>
            <w:rFonts w:cs="Segoe UI" w:ascii="Verdana" w:hAnsi="Verdana"/>
            <w:color w:val="0000FF"/>
            <w:sz w:val="22"/>
            <w:szCs w:val="22"/>
            <w:u w:val="single"/>
            <w:lang w:val="en-US"/>
          </w:rPr>
          <w:t>https://en.wikipedia.org/wiki/Back-face_culling</w:t>
        </w:r>
      </w:hyperlink>
    </w:p>
    <w:p>
      <w:pPr>
        <w:pStyle w:val="Normal"/>
        <w:spacing w:before="0" w:after="120"/>
        <w:rPr>
          <w:lang w:val="en-US"/>
        </w:rPr>
      </w:pPr>
      <w:r>
        <w:rPr/>
      </w:r>
    </w:p>
    <w:sectPr>
      <w:headerReference w:type="default" r:id="rId11"/>
      <w:footerReference w:type="default" r:id="rId12"/>
      <w:type w:val="nextPage"/>
      <w:pgSz w:w="11906" w:h="16838"/>
      <w:pgMar w:left="1418" w:right="1418" w:header="709"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nsolas">
    <w:charset w:val="00"/>
    <w:family w:val="roman"/>
    <w:pitch w:val="variable"/>
  </w:font>
  <w:font w:name="Cambria">
    <w:charset w:val="00"/>
    <w:family w:val="roman"/>
    <w:pitch w:val="variable"/>
  </w:font>
  <w:font w:name="Calibri">
    <w:charset w:val="00"/>
    <w:family w:val="roman"/>
    <w:pitch w:val="variable"/>
  </w:font>
  <w:font w:name="Segoe U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555555"/>
      </w:pBdr>
      <w:spacing w:before="0" w:after="120"/>
      <w:rPr>
        <w:color w:val="555555"/>
      </w:rPr>
    </w:pPr>
    <w:r>
      <w:rPr>
        <w:color w:val="555555"/>
      </w:rPr>
      <w:t xml:space="preserve">- </w:t>
    </w:r>
    <w:r>
      <w:rPr>
        <w:color w:val="555555"/>
      </w:rPr>
      <w:fldChar w:fldCharType="begin"/>
    </w:r>
    <w:r>
      <w:rPr>
        <w:color w:val="555555"/>
      </w:rPr>
      <w:instrText> PAGE </w:instrText>
    </w:r>
    <w:r>
      <w:rPr>
        <w:color w:val="555555"/>
      </w:rPr>
      <w:fldChar w:fldCharType="separate"/>
    </w:r>
    <w:r>
      <w:rPr>
        <w:color w:val="555555"/>
      </w:rPr>
      <w:t>6</w:t>
    </w:r>
    <w:r>
      <w:rPr>
        <w:color w:val="555555"/>
      </w:rPr>
      <w:fldChar w:fldCharType="end"/>
    </w:r>
    <w:r>
      <w:rPr>
        <w:color w:val="555555"/>
      </w:rPr>
      <w:t xml:space="preserve"> / </w:t>
    </w:r>
    <w:r>
      <w:rPr>
        <w:color w:val="555555"/>
      </w:rPr>
      <w:fldChar w:fldCharType="begin"/>
    </w:r>
    <w:r>
      <w:rPr>
        <w:color w:val="555555"/>
      </w:rPr>
      <w:instrText> NUMPAGES </w:instrText>
    </w:r>
    <w:r>
      <w:rPr>
        <w:color w:val="555555"/>
      </w:rPr>
      <w:fldChar w:fldCharType="separate"/>
    </w:r>
    <w:r>
      <w:rPr>
        <w:color w:val="555555"/>
      </w:rPr>
      <w:t>6</w:t>
    </w:r>
    <w:r>
      <w:rPr>
        <w:color w:val="555555"/>
      </w:rPr>
      <w:fldChar w:fldCharType="end"/>
    </w:r>
    <w:r>
      <w:rPr>
        <w:color w:val="555555"/>
      </w:rPr>
      <w:t xml:space="preserve"> -</w:t>
      <w:tab/>
      <w:tab/>
      <w:t>Version 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555555"/>
      </w:pBdr>
      <w:spacing w:before="0" w:after="120"/>
      <w:rPr>
        <w:color w:val="555555"/>
        <w:lang w:val="en-US"/>
      </w:rPr>
    </w:pPr>
    <w:r>
      <w:rPr>
        <w:lang w:val="en-US"/>
      </w:rPr>
      <w:t>Lab Applied Maths &amp; Physics</w:t>
      <w:tab/>
      <w:tab/>
    </w:r>
    <w:r>
      <w:rPr>
        <w:b/>
        <w:bCs/>
        <w:lang w:val="en-US"/>
      </w:rPr>
      <w:t>VERSION 2021-22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648" w:hanging="648"/>
      </w:pPr>
      <w:rPr>
        <w:smallCaps w:val="false"/>
        <w:caps w:val="false"/>
        <w:dstrike w:val="false"/>
        <w:strike w:val="false"/>
        <w:vertAlign w:val="baseline"/>
        <w:position w:val="0"/>
        <w:sz w:val="20"/>
        <w:spacing w:val="0"/>
        <w:i w:val="false"/>
        <w:u w:val="none"/>
        <w:kern w:val="0"/>
        <w:effect w:val="none"/>
        <w:iCs w:val="false"/>
        <w:em w:val="none"/>
        <w:vanish w:val="false"/>
        <w:rFonts w:cs="Times New Roman"/>
        <w:color w:val="FFFFFF"/>
        <w:lang w:val="en-US"/>
      </w:rPr>
    </w:lvl>
    <w:lvl w:ilvl="1">
      <w:start w:val="1"/>
      <w:pStyle w:val="Heading2"/>
      <w:numFmt w:val="decimal"/>
      <w:lvlText w:val="%1.%2."/>
      <w:lvlJc w:val="left"/>
      <w:pPr>
        <w:tabs>
          <w:tab w:val="num" w:pos="0"/>
        </w:tabs>
        <w:ind w:left="790" w:hanging="648"/>
      </w:pPr>
      <w:rPr>
        <w:b/>
      </w:rPr>
    </w:lvl>
    <w:lvl w:ilvl="2">
      <w:start w:val="1"/>
      <w:pStyle w:val="Heading3"/>
      <w:numFmt w:val="decimal"/>
      <w:lvlText w:val="%1.%2.%3."/>
      <w:lvlJc w:val="left"/>
      <w:pPr>
        <w:tabs>
          <w:tab w:val="num" w:pos="0"/>
        </w:tabs>
        <w:ind w:left="6323" w:hanging="936"/>
      </w:pPr>
      <w:rPr>
        <w:b/>
      </w:rPr>
    </w:lvl>
    <w:lvl w:ilvl="3">
      <w:start w:val="1"/>
      <w:pStyle w:val="Heading4"/>
      <w:numFmt w:val="lowerLetter"/>
      <w:lvlText w:val="%4."/>
      <w:lvlJc w:val="left"/>
      <w:pPr>
        <w:tabs>
          <w:tab w:val="num" w:pos="0"/>
        </w:tabs>
        <w:ind w:left="1152" w:hanging="1152"/>
      </w:pPr>
    </w:lvl>
    <w:lvl w:ilvl="4">
      <w:start w:val="1"/>
      <w:numFmt w:val="none"/>
      <w:suff w:val="nothing"/>
      <w:lvlText w:val=""/>
      <w:lvlJc w:val="left"/>
      <w:pPr>
        <w:tabs>
          <w:tab w:val="num" w:pos="0"/>
        </w:tabs>
        <w:ind w:left="0" w:hanging="0"/>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numFmt w:val="bullet"/>
      <w:lvlText w:val=""/>
      <w:lvlJc w:val="left"/>
      <w:pPr>
        <w:tabs>
          <w:tab w:val="num" w:pos="0"/>
        </w:tabs>
        <w:ind w:left="1070" w:hanging="360"/>
      </w:pPr>
      <w:rPr>
        <w:rFonts w:ascii="Wingdings" w:hAnsi="Wingdings" w:cs="Wingdings" w:hint="default"/>
      </w:rPr>
    </w:lvl>
    <w:lvl w:ilvl="1">
      <w:start w:val="1"/>
      <w:numFmt w:val="bullet"/>
      <w:lvlText w:val="o"/>
      <w:lvlJc w:val="left"/>
      <w:pPr>
        <w:tabs>
          <w:tab w:val="num" w:pos="0"/>
        </w:tabs>
        <w:ind w:left="1790" w:hanging="360"/>
      </w:pPr>
      <w:rPr>
        <w:rFonts w:ascii="Courier New" w:hAnsi="Courier New" w:cs="Courier New" w:hint="default"/>
      </w:rPr>
    </w:lvl>
    <w:lvl w:ilvl="2">
      <w:start w:val="1"/>
      <w:numFmt w:val="bullet"/>
      <w:lvlText w:val=""/>
      <w:lvlJc w:val="left"/>
      <w:pPr>
        <w:tabs>
          <w:tab w:val="num" w:pos="0"/>
        </w:tabs>
        <w:ind w:left="2510" w:hanging="360"/>
      </w:pPr>
      <w:rPr>
        <w:rFonts w:ascii="Wingdings" w:hAnsi="Wingdings" w:cs="Wingdings" w:hint="default"/>
      </w:rPr>
    </w:lvl>
    <w:lvl w:ilvl="3">
      <w:start w:val="1"/>
      <w:numFmt w:val="bullet"/>
      <w:lvlText w:val=""/>
      <w:lvlJc w:val="left"/>
      <w:pPr>
        <w:tabs>
          <w:tab w:val="num" w:pos="0"/>
        </w:tabs>
        <w:ind w:left="3230" w:hanging="360"/>
      </w:pPr>
      <w:rPr>
        <w:rFonts w:ascii="Symbol" w:hAnsi="Symbol" w:cs="Symbol" w:hint="default"/>
      </w:rPr>
    </w:lvl>
    <w:lvl w:ilvl="4">
      <w:start w:val="1"/>
      <w:numFmt w:val="bullet"/>
      <w:lvlText w:val="o"/>
      <w:lvlJc w:val="left"/>
      <w:pPr>
        <w:tabs>
          <w:tab w:val="num" w:pos="0"/>
        </w:tabs>
        <w:ind w:left="3950" w:hanging="360"/>
      </w:pPr>
      <w:rPr>
        <w:rFonts w:ascii="Courier New" w:hAnsi="Courier New" w:cs="Courier New" w:hint="default"/>
      </w:rPr>
    </w:lvl>
    <w:lvl w:ilvl="5">
      <w:start w:val="1"/>
      <w:numFmt w:val="bullet"/>
      <w:lvlText w:val=""/>
      <w:lvlJc w:val="left"/>
      <w:pPr>
        <w:tabs>
          <w:tab w:val="num" w:pos="0"/>
        </w:tabs>
        <w:ind w:left="4670" w:hanging="360"/>
      </w:pPr>
      <w:rPr>
        <w:rFonts w:ascii="Wingdings" w:hAnsi="Wingdings" w:cs="Wingdings" w:hint="default"/>
      </w:rPr>
    </w:lvl>
    <w:lvl w:ilvl="6">
      <w:start w:val="1"/>
      <w:numFmt w:val="bullet"/>
      <w:lvlText w:val=""/>
      <w:lvlJc w:val="left"/>
      <w:pPr>
        <w:tabs>
          <w:tab w:val="num" w:pos="0"/>
        </w:tabs>
        <w:ind w:left="5390" w:hanging="360"/>
      </w:pPr>
      <w:rPr>
        <w:rFonts w:ascii="Symbol" w:hAnsi="Symbol" w:cs="Symbol" w:hint="default"/>
      </w:rPr>
    </w:lvl>
    <w:lvl w:ilvl="7">
      <w:start w:val="1"/>
      <w:numFmt w:val="bullet"/>
      <w:lvlText w:val="o"/>
      <w:lvlJc w:val="left"/>
      <w:pPr>
        <w:tabs>
          <w:tab w:val="num" w:pos="0"/>
        </w:tabs>
        <w:ind w:left="6110" w:hanging="360"/>
      </w:pPr>
      <w:rPr>
        <w:rFonts w:ascii="Courier New" w:hAnsi="Courier New" w:cs="Courier New" w:hint="default"/>
      </w:rPr>
    </w:lvl>
    <w:lvl w:ilvl="8">
      <w:start w:val="1"/>
      <w:numFmt w:val="bullet"/>
      <w:lvlText w:val=""/>
      <w:lvlJc w:val="left"/>
      <w:pPr>
        <w:tabs>
          <w:tab w:val="num" w:pos="0"/>
        </w:tabs>
        <w:ind w:left="683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BE" w:eastAsia="nl-B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99" w:semiHidden="1" w:unhideWhenUsed="1"/>
    <w:lsdException w:name="HTML Variable" w:uiPriority="99"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3211b"/>
    <w:pPr>
      <w:widowControl/>
      <w:bidi w:val="0"/>
      <w:spacing w:before="0" w:after="120"/>
      <w:jc w:val="left"/>
    </w:pPr>
    <w:rPr>
      <w:rFonts w:ascii="Verdana" w:hAnsi="Verdana" w:eastAsia="Times New Roman" w:cs="Times New Roman"/>
      <w:color w:val="auto"/>
      <w:kern w:val="0"/>
      <w:sz w:val="22"/>
      <w:szCs w:val="22"/>
      <w:lang w:val="nl-NL" w:eastAsia="nl-BE" w:bidi="ar-SA"/>
    </w:rPr>
  </w:style>
  <w:style w:type="paragraph" w:styleId="Heading1">
    <w:name w:val="Heading 1"/>
    <w:basedOn w:val="Normal"/>
    <w:next w:val="Normal"/>
    <w:qFormat/>
    <w:rsid w:val="00700a51"/>
    <w:pPr>
      <w:keepNext w:val="true"/>
      <w:numPr>
        <w:ilvl w:val="0"/>
        <w:numId w:val="1"/>
      </w:numPr>
      <w:shd w:val="clear" w:color="auto" w:fill="555555"/>
      <w:spacing w:before="720" w:after="60"/>
      <w:outlineLvl w:val="0"/>
    </w:pPr>
    <w:rPr>
      <w:rFonts w:cs="Arial"/>
      <w:b/>
      <w:bCs/>
      <w:color w:val="F5F5F5"/>
      <w:kern w:val="2"/>
      <w:sz w:val="32"/>
      <w:szCs w:val="32"/>
      <w:lang w:val="en-US"/>
    </w:rPr>
  </w:style>
  <w:style w:type="paragraph" w:styleId="Heading2">
    <w:name w:val="Heading 2"/>
    <w:basedOn w:val="Normal"/>
    <w:next w:val="Normal"/>
    <w:link w:val="Heading2Char"/>
    <w:qFormat/>
    <w:rsid w:val="00926642"/>
    <w:pPr>
      <w:keepNext w:val="true"/>
      <w:numPr>
        <w:ilvl w:val="1"/>
        <w:numId w:val="1"/>
      </w:numPr>
      <w:tabs>
        <w:tab w:val="clear" w:pos="708"/>
        <w:tab w:val="left" w:pos="993" w:leader="none"/>
      </w:tabs>
      <w:spacing w:before="240" w:after="60"/>
      <w:ind w:hanging="790"/>
      <w:outlineLvl w:val="1"/>
    </w:pPr>
    <w:rPr>
      <w:rFonts w:cs="Arial"/>
      <w:b/>
      <w:bCs/>
      <w:iCs/>
      <w:color w:val="555555"/>
      <w:sz w:val="28"/>
      <w:szCs w:val="28"/>
      <w:lang w:val="en-US"/>
    </w:rPr>
  </w:style>
  <w:style w:type="paragraph" w:styleId="Heading3">
    <w:name w:val="Heading 3"/>
    <w:basedOn w:val="Normal"/>
    <w:next w:val="Normal"/>
    <w:qFormat/>
    <w:rsid w:val="00931351"/>
    <w:pPr>
      <w:keepNext w:val="true"/>
      <w:numPr>
        <w:ilvl w:val="2"/>
        <w:numId w:val="1"/>
      </w:numPr>
      <w:tabs>
        <w:tab w:val="clear" w:pos="708"/>
        <w:tab w:val="left" w:pos="990" w:leader="none"/>
      </w:tabs>
      <w:spacing w:before="240" w:after="60"/>
      <w:outlineLvl w:val="2"/>
    </w:pPr>
    <w:rPr>
      <w:rFonts w:cs="Arial"/>
      <w:b/>
      <w:bCs/>
      <w:color w:val="555555"/>
      <w:sz w:val="24"/>
      <w:szCs w:val="26"/>
      <w:lang w:val="en-US"/>
    </w:rPr>
  </w:style>
  <w:style w:type="paragraph" w:styleId="Heading4">
    <w:name w:val="Heading 4"/>
    <w:basedOn w:val="Normal"/>
    <w:next w:val="Normal"/>
    <w:qFormat/>
    <w:rsid w:val="00d95cd2"/>
    <w:pPr>
      <w:keepNext w:val="true"/>
      <w:numPr>
        <w:ilvl w:val="3"/>
        <w:numId w:val="1"/>
      </w:numPr>
      <w:tabs>
        <w:tab w:val="clear" w:pos="708"/>
        <w:tab w:val="left" w:pos="540" w:leader="none"/>
        <w:tab w:val="left" w:pos="1620" w:leader="none"/>
      </w:tabs>
      <w:spacing w:before="240" w:after="60"/>
      <w:outlineLvl w:val="3"/>
    </w:pPr>
    <w:rPr>
      <w:b/>
      <w:bCs/>
      <w:szCs w:val="28"/>
      <w:lang w:val="en-US"/>
    </w:rPr>
  </w:style>
  <w:style w:type="paragraph" w:styleId="Heading5">
    <w:name w:val="Heading 5"/>
    <w:basedOn w:val="Normal"/>
    <w:next w:val="Normal"/>
    <w:qFormat/>
    <w:rsid w:val="00086f7d"/>
    <w:pPr>
      <w:keepNext w:val="true"/>
      <w:pBdr>
        <w:bottom w:val="single" w:sz="4" w:space="1" w:color="000000"/>
      </w:pBdr>
      <w:tabs>
        <w:tab w:val="clear" w:pos="708"/>
        <w:tab w:val="left" w:pos="540" w:leader="none"/>
        <w:tab w:val="left" w:pos="1620" w:leader="none"/>
      </w:tabs>
      <w:spacing w:before="240" w:after="60"/>
      <w:outlineLvl w:val="4"/>
    </w:pPr>
    <w:rPr>
      <w:b/>
      <w:bCs/>
      <w:color w:val="595959" w:themeColor="text1" w:themeTint="a6"/>
      <w:lang w:val="en-US"/>
    </w:rPr>
  </w:style>
  <w:style w:type="paragraph" w:styleId="Heading6">
    <w:name w:val="Heading 6"/>
    <w:basedOn w:val="Normal"/>
    <w:next w:val="Normal"/>
    <w:qFormat/>
    <w:rsid w:val="009b1fd5"/>
    <w:pPr>
      <w:numPr>
        <w:ilvl w:val="5"/>
        <w:numId w:val="1"/>
      </w:numPr>
      <w:spacing w:before="240" w:after="60"/>
      <w:outlineLvl w:val="5"/>
    </w:pPr>
    <w:rPr>
      <w:rFonts w:ascii="Times New Roman" w:hAnsi="Times New Roman"/>
      <w:b/>
      <w:bCs/>
    </w:rPr>
  </w:style>
  <w:style w:type="paragraph" w:styleId="Heading7">
    <w:name w:val="Heading 7"/>
    <w:basedOn w:val="Normal"/>
    <w:next w:val="Normal"/>
    <w:qFormat/>
    <w:rsid w:val="009b1fd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b1fd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b1fd5"/>
    <w:pPr>
      <w:numPr>
        <w:ilvl w:val="8"/>
        <w:numId w:val="1"/>
      </w:numPr>
      <w:spacing w:before="240" w:after="60"/>
      <w:outlineLvl w:val="8"/>
    </w:pPr>
    <w:rPr>
      <w:rFonts w:ascii="Arial" w:hAnsi="Arial" w:cs="Arial"/>
    </w:rPr>
  </w:style>
  <w:style w:type="character" w:styleId="DefaultParagraphFont" w:default="1">
    <w:name w:val="Default Paragraph Font"/>
    <w:uiPriority w:val="1"/>
    <w:semiHidden/>
    <w:unhideWhenUsed/>
    <w:qFormat/>
    <w:rPr/>
  </w:style>
  <w:style w:type="character" w:styleId="Broncode" w:customStyle="1">
    <w:name w:val="Broncode"/>
    <w:basedOn w:val="DefaultParagraphFont"/>
    <w:qFormat/>
    <w:rsid w:val="009b1fd5"/>
    <w:rPr>
      <w:rFonts w:ascii="Courier New" w:hAnsi="Courier New"/>
    </w:rPr>
  </w:style>
  <w:style w:type="character" w:styleId="Pagenumber">
    <w:name w:val="page number"/>
    <w:basedOn w:val="DefaultParagraphFont"/>
    <w:qFormat/>
    <w:rsid w:val="009b1fd5"/>
    <w:rPr/>
  </w:style>
  <w:style w:type="character" w:styleId="InternetLink">
    <w:name w:val="Hyperlink"/>
    <w:basedOn w:val="DefaultParagraphFont"/>
    <w:uiPriority w:val="99"/>
    <w:rsid w:val="003927f2"/>
    <w:rPr>
      <w:color w:val="0000FF"/>
      <w:u w:val="single"/>
    </w:rPr>
  </w:style>
  <w:style w:type="character" w:styleId="BalloonTextChar" w:customStyle="1">
    <w:name w:val="Balloon Text Char"/>
    <w:basedOn w:val="DefaultParagraphFont"/>
    <w:link w:val="BalloonText"/>
    <w:qFormat/>
    <w:rsid w:val="00da08c0"/>
    <w:rPr>
      <w:rFonts w:ascii="Tahoma" w:hAnsi="Tahoma" w:cs="Tahoma"/>
      <w:sz w:val="16"/>
      <w:szCs w:val="16"/>
    </w:rPr>
  </w:style>
  <w:style w:type="character" w:styleId="Heading2Char" w:customStyle="1">
    <w:name w:val="Heading 2 Char"/>
    <w:basedOn w:val="DefaultParagraphFont"/>
    <w:link w:val="Heading2"/>
    <w:qFormat/>
    <w:rsid w:val="00926642"/>
    <w:rPr>
      <w:rFonts w:ascii="Verdana" w:hAnsi="Verdana" w:cs="Arial"/>
      <w:b/>
      <w:bCs/>
      <w:iCs/>
      <w:color w:val="555555"/>
      <w:sz w:val="28"/>
      <w:szCs w:val="28"/>
      <w:lang w:val="en-US"/>
    </w:rPr>
  </w:style>
  <w:style w:type="character" w:styleId="Emphasis">
    <w:name w:val="Emphasis"/>
    <w:basedOn w:val="DefaultParagraphFont"/>
    <w:qFormat/>
    <w:rsid w:val="00f56275"/>
    <w:rPr>
      <w:b/>
      <w:iCs/>
    </w:rPr>
  </w:style>
  <w:style w:type="character" w:styleId="Strong">
    <w:name w:val="Strong"/>
    <w:basedOn w:val="DefaultParagraphFont"/>
    <w:uiPriority w:val="22"/>
    <w:qFormat/>
    <w:rsid w:val="003519b0"/>
    <w:rPr>
      <w:b/>
      <w:bCs/>
    </w:rPr>
  </w:style>
  <w:style w:type="character" w:styleId="VBCode" w:customStyle="1">
    <w:name w:val="VBCode"/>
    <w:basedOn w:val="DefaultParagraphFont"/>
    <w:uiPriority w:val="1"/>
    <w:qFormat/>
    <w:rsid w:val="00923cf4"/>
    <w:rPr>
      <w:b/>
      <w:color w:val="365F91" w:themeColor="accent1" w:themeShade="bf"/>
    </w:rPr>
  </w:style>
  <w:style w:type="character" w:styleId="CodeChar" w:customStyle="1">
    <w:name w:val="Code Char"/>
    <w:basedOn w:val="DefaultParagraphFont"/>
    <w:link w:val="Code"/>
    <w:qFormat/>
    <w:rsid w:val="00b443e4"/>
    <w:rPr>
      <w:rFonts w:ascii="Courier" w:hAnsi="Courier"/>
      <w:color w:val="17365D" w:themeColor="text2" w:themeShade="bf"/>
      <w:szCs w:val="24"/>
    </w:rPr>
  </w:style>
  <w:style w:type="character" w:styleId="PlaceholderText">
    <w:name w:val="Placeholder Text"/>
    <w:basedOn w:val="DefaultParagraphFont"/>
    <w:uiPriority w:val="99"/>
    <w:semiHidden/>
    <w:qFormat/>
    <w:rsid w:val="003e6753"/>
    <w:rPr>
      <w:color w:val="808080"/>
    </w:rPr>
  </w:style>
  <w:style w:type="character" w:styleId="IntenseEmphasis">
    <w:name w:val="Intense Emphasis"/>
    <w:basedOn w:val="DefaultParagraphFont"/>
    <w:uiPriority w:val="21"/>
    <w:qFormat/>
    <w:rsid w:val="008634f8"/>
    <w:rPr>
      <w:b/>
      <w:bCs/>
      <w:i/>
      <w:iCs/>
      <w:color w:val="555555"/>
    </w:rPr>
  </w:style>
  <w:style w:type="character" w:styleId="SubtleEmphasis">
    <w:name w:val="Subtle Emphasis"/>
    <w:basedOn w:val="DefaultParagraphFont"/>
    <w:uiPriority w:val="19"/>
    <w:qFormat/>
    <w:rsid w:val="00572544"/>
    <w:rPr>
      <w:i/>
      <w:iCs/>
      <w:color w:val="808080" w:themeColor="text1" w:themeTint="7f"/>
    </w:rPr>
  </w:style>
  <w:style w:type="character" w:styleId="Hps" w:customStyle="1">
    <w:name w:val="hps"/>
    <w:basedOn w:val="DefaultParagraphFont"/>
    <w:qFormat/>
    <w:rsid w:val="001b2526"/>
    <w:rPr/>
  </w:style>
  <w:style w:type="character" w:styleId="VisitedInternetLink">
    <w:name w:val="FollowedHyperlink"/>
    <w:basedOn w:val="DefaultParagraphFont"/>
    <w:semiHidden/>
    <w:unhideWhenUsed/>
    <w:rsid w:val="00a10596"/>
    <w:rPr>
      <w:color w:val="800080" w:themeColor="followedHyperlink"/>
      <w:u w:val="single"/>
    </w:rPr>
  </w:style>
  <w:style w:type="character" w:styleId="HTMLCode">
    <w:name w:val="HTML Code"/>
    <w:basedOn w:val="DefaultParagraphFont"/>
    <w:uiPriority w:val="99"/>
    <w:semiHidden/>
    <w:unhideWhenUsed/>
    <w:qFormat/>
    <w:rsid w:val="00253481"/>
    <w:rPr>
      <w:rFonts w:ascii="Courier New" w:hAnsi="Courier New" w:eastAsia="Times New Roman" w:cs="Courier New"/>
      <w:sz w:val="20"/>
      <w:szCs w:val="20"/>
    </w:rPr>
  </w:style>
  <w:style w:type="character" w:styleId="HTMLVariable">
    <w:name w:val="HTML Variable"/>
    <w:basedOn w:val="DefaultParagraphFont"/>
    <w:uiPriority w:val="99"/>
    <w:semiHidden/>
    <w:unhideWhenUsed/>
    <w:qFormat/>
    <w:rsid w:val="00253481"/>
    <w:rPr>
      <w:i/>
      <w:iCs/>
    </w:rPr>
  </w:style>
  <w:style w:type="character" w:styleId="Sectiontext" w:customStyle="1">
    <w:name w:val="sectiontext"/>
    <w:basedOn w:val="DefaultParagraphFont"/>
    <w:qFormat/>
    <w:rsid w:val="00297969"/>
    <w:rPr/>
  </w:style>
  <w:style w:type="character" w:styleId="Shorttext" w:customStyle="1">
    <w:name w:val="short_text"/>
    <w:basedOn w:val="DefaultParagraphFont"/>
    <w:qFormat/>
    <w:rsid w:val="009440c7"/>
    <w:rPr/>
  </w:style>
  <w:style w:type="character" w:styleId="Appleconvertedspace" w:customStyle="1">
    <w:name w:val="apple-converted-space"/>
    <w:basedOn w:val="DefaultParagraphFont"/>
    <w:qFormat/>
    <w:rsid w:val="00cb481c"/>
    <w:rPr/>
  </w:style>
  <w:style w:type="character" w:styleId="HTMLTypewriter">
    <w:name w:val="HTML Typewriter"/>
    <w:basedOn w:val="DefaultParagraphFont"/>
    <w:uiPriority w:val="99"/>
    <w:semiHidden/>
    <w:unhideWhenUsed/>
    <w:qFormat/>
    <w:rsid w:val="00cb481c"/>
    <w:rPr>
      <w:rFonts w:ascii="Courier New" w:hAnsi="Courier New" w:eastAsia="Times New Roman" w:cs="Courier New"/>
      <w:sz w:val="20"/>
      <w:szCs w:val="20"/>
    </w:rPr>
  </w:style>
  <w:style w:type="character" w:styleId="UnresolvedMention1" w:customStyle="1">
    <w:name w:val="Unresolved Mention1"/>
    <w:basedOn w:val="DefaultParagraphFont"/>
    <w:uiPriority w:val="99"/>
    <w:semiHidden/>
    <w:unhideWhenUsed/>
    <w:qFormat/>
    <w:rsid w:val="005e494d"/>
    <w:rPr>
      <w:color w:val="808080"/>
      <w:shd w:fill="E6E6E6" w:val="clear"/>
    </w:rPr>
  </w:style>
  <w:style w:type="character" w:styleId="Mention">
    <w:name w:val="Mention"/>
    <w:basedOn w:val="DefaultParagraphFont"/>
    <w:uiPriority w:val="99"/>
    <w:semiHidden/>
    <w:unhideWhenUsed/>
    <w:qFormat/>
    <w:rsid w:val="00416e2c"/>
    <w:rPr>
      <w:color w:val="2B579A"/>
      <w:shd w:fill="E6E6E6" w:val="clear"/>
    </w:rPr>
  </w:style>
  <w:style w:type="character" w:styleId="Normaltextrun" w:customStyle="1">
    <w:name w:val="normaltextrun"/>
    <w:basedOn w:val="DefaultParagraphFont"/>
    <w:qFormat/>
    <w:rsid w:val="00043e38"/>
    <w:rPr/>
  </w:style>
  <w:style w:type="character" w:styleId="Eop" w:customStyle="1">
    <w:name w:val="eop"/>
    <w:basedOn w:val="DefaultParagraphFont"/>
    <w:qFormat/>
    <w:rsid w:val="00043e38"/>
    <w:rPr/>
  </w:style>
  <w:style w:type="character" w:styleId="Spellingerror" w:customStyle="1">
    <w:name w:val="spellingerror"/>
    <w:basedOn w:val="DefaultParagraphFont"/>
    <w:qFormat/>
    <w:rsid w:val="00043e38"/>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roncodeBlok" w:customStyle="1">
    <w:name w:val="BroncodeBlok"/>
    <w:basedOn w:val="Normal"/>
    <w:qFormat/>
    <w:rsid w:val="009b1fd5"/>
    <w:pPr>
      <w:spacing w:before="120" w:after="120"/>
      <w:ind w:left="170" w:right="170" w:hanging="0"/>
    </w:pPr>
    <w:rPr>
      <w:rFonts w:ascii="Courier New" w:hAnsi="Courier New"/>
    </w:rPr>
  </w:style>
  <w:style w:type="paragraph" w:styleId="HeaderandFooter">
    <w:name w:val="Header and Footer"/>
    <w:basedOn w:val="Normal"/>
    <w:qFormat/>
    <w:pPr/>
    <w:rPr/>
  </w:style>
  <w:style w:type="paragraph" w:styleId="Header">
    <w:name w:val="Header"/>
    <w:basedOn w:val="Normal"/>
    <w:rsid w:val="009b1fd5"/>
    <w:pPr>
      <w:tabs>
        <w:tab w:val="clear" w:pos="708"/>
        <w:tab w:val="center" w:pos="4536" w:leader="none"/>
        <w:tab w:val="right" w:pos="9072" w:leader="none"/>
      </w:tabs>
    </w:pPr>
    <w:rPr/>
  </w:style>
  <w:style w:type="paragraph" w:styleId="Footer">
    <w:name w:val="Footer"/>
    <w:basedOn w:val="Normal"/>
    <w:rsid w:val="009b1fd5"/>
    <w:pPr>
      <w:tabs>
        <w:tab w:val="clear" w:pos="708"/>
        <w:tab w:val="center" w:pos="4536" w:leader="none"/>
        <w:tab w:val="right" w:pos="9072" w:leader="none"/>
      </w:tabs>
    </w:pPr>
    <w:rPr/>
  </w:style>
  <w:style w:type="paragraph" w:styleId="Title">
    <w:name w:val="Title"/>
    <w:basedOn w:val="Normal"/>
    <w:next w:val="Normal"/>
    <w:qFormat/>
    <w:rsid w:val="009e62e0"/>
    <w:pPr>
      <w:spacing w:before="240" w:after="60"/>
      <w:jc w:val="center"/>
      <w:outlineLvl w:val="0"/>
    </w:pPr>
    <w:rPr>
      <w:rFonts w:cs="Arial"/>
      <w:b/>
      <w:bCs/>
      <w:color w:val="555555"/>
      <w:kern w:val="2"/>
      <w:sz w:val="36"/>
      <w:szCs w:val="32"/>
    </w:rPr>
  </w:style>
  <w:style w:type="paragraph" w:styleId="BalloonText">
    <w:name w:val="Balloon Text"/>
    <w:basedOn w:val="Normal"/>
    <w:link w:val="BalloonTextChar"/>
    <w:qFormat/>
    <w:rsid w:val="00da08c0"/>
    <w:pPr>
      <w:spacing w:before="0" w:after="0"/>
    </w:pPr>
    <w:rPr>
      <w:rFonts w:ascii="Tahoma" w:hAnsi="Tahoma" w:cs="Tahoma"/>
      <w:sz w:val="16"/>
      <w:szCs w:val="16"/>
    </w:rPr>
  </w:style>
  <w:style w:type="paragraph" w:styleId="ListParagraph">
    <w:name w:val="List Paragraph"/>
    <w:basedOn w:val="Normal"/>
    <w:uiPriority w:val="34"/>
    <w:qFormat/>
    <w:rsid w:val="00ee4884"/>
    <w:pPr>
      <w:numPr>
        <w:ilvl w:val="0"/>
        <w:numId w:val="2"/>
      </w:numPr>
      <w:spacing w:before="0" w:after="120"/>
      <w:contextualSpacing/>
    </w:pPr>
    <w:rPr/>
  </w:style>
  <w:style w:type="paragraph" w:styleId="Code" w:customStyle="1">
    <w:name w:val="Code"/>
    <w:basedOn w:val="Normal"/>
    <w:link w:val="CodeChar"/>
    <w:qFormat/>
    <w:rsid w:val="00b443e4"/>
    <w:pPr/>
    <w:rPr>
      <w:rFonts w:ascii="Courier" w:hAnsi="Courier"/>
      <w:color w:val="17365D" w:themeColor="text2" w:themeShade="bf"/>
    </w:rPr>
  </w:style>
  <w:style w:type="paragraph" w:styleId="CodeStijl" w:customStyle="1">
    <w:name w:val="CodeStijl"/>
    <w:basedOn w:val="Normal"/>
    <w:qFormat/>
    <w:rsid w:val="000e77f8"/>
    <w:pPr>
      <w:shd w:val="clear" w:color="auto" w:fill="DDD9C3" w:themeFill="background2" w:themeFillShade="e6"/>
      <w:spacing w:before="0" w:after="0"/>
    </w:pPr>
    <w:rPr>
      <w:rFonts w:ascii="Consolas" w:hAnsi="Consolas" w:cs="Consolas"/>
      <w:sz w:val="20"/>
      <w:szCs w:val="24"/>
      <w:lang w:val="nl-BE"/>
    </w:rPr>
  </w:style>
  <w:style w:type="paragraph" w:styleId="Contents1">
    <w:name w:val="TOC 1"/>
    <w:basedOn w:val="Normal"/>
    <w:next w:val="Normal"/>
    <w:autoRedefine/>
    <w:uiPriority w:val="39"/>
    <w:unhideWhenUsed/>
    <w:rsid w:val="0063204e"/>
    <w:pPr>
      <w:spacing w:before="0" w:after="100"/>
    </w:pPr>
    <w:rPr/>
  </w:style>
  <w:style w:type="paragraph" w:styleId="Contents2">
    <w:name w:val="TOC 2"/>
    <w:basedOn w:val="Normal"/>
    <w:next w:val="Normal"/>
    <w:autoRedefine/>
    <w:uiPriority w:val="39"/>
    <w:unhideWhenUsed/>
    <w:rsid w:val="0063204e"/>
    <w:pPr>
      <w:spacing w:before="0" w:after="100"/>
      <w:ind w:left="220" w:hanging="0"/>
    </w:pPr>
    <w:rPr/>
  </w:style>
  <w:style w:type="paragraph" w:styleId="Contents3">
    <w:name w:val="TOC 3"/>
    <w:basedOn w:val="Normal"/>
    <w:next w:val="Normal"/>
    <w:autoRedefine/>
    <w:uiPriority w:val="39"/>
    <w:unhideWhenUsed/>
    <w:rsid w:val="0063204e"/>
    <w:pPr>
      <w:spacing w:before="0" w:after="100"/>
      <w:ind w:left="440" w:hanging="0"/>
    </w:pPr>
    <w:rPr/>
  </w:style>
  <w:style w:type="paragraph" w:styleId="Contents4">
    <w:name w:val="TOC 4"/>
    <w:basedOn w:val="Normal"/>
    <w:next w:val="Normal"/>
    <w:autoRedefine/>
    <w:uiPriority w:val="39"/>
    <w:unhideWhenUsed/>
    <w:rsid w:val="0063204e"/>
    <w:pPr>
      <w:spacing w:before="0" w:after="100"/>
      <w:ind w:left="660" w:hanging="0"/>
    </w:pPr>
    <w:rPr/>
  </w:style>
  <w:style w:type="paragraph" w:styleId="TOCHeading">
    <w:name w:val="TOC Heading"/>
    <w:basedOn w:val="Heading1"/>
    <w:next w:val="Normal"/>
    <w:uiPriority w:val="39"/>
    <w:unhideWhenUsed/>
    <w:qFormat/>
    <w:rsid w:val="00a0663c"/>
    <w:pPr>
      <w:keepLines/>
      <w:numPr>
        <w:ilvl w:val="0"/>
        <w:numId w:val="0"/>
      </w:numPr>
      <w:shd w:val="clear" w:color="auto" w:fill="auto"/>
      <w:spacing w:lineRule="auto" w:line="259" w:before="240" w:after="0"/>
    </w:pPr>
    <w:rPr>
      <w:rFonts w:ascii="Cambria" w:hAnsi="Cambria" w:eastAsia="" w:cs="" w:asciiTheme="majorHAnsi" w:cstheme="majorBidi" w:eastAsiaTheme="majorEastAsia" w:hAnsiTheme="majorHAnsi"/>
      <w:b w:val="false"/>
      <w:bCs w:val="false"/>
      <w:color w:val="365F91" w:themeColor="accent1" w:themeShade="bf"/>
      <w:kern w:val="0"/>
      <w:lang w:eastAsia="en-US"/>
    </w:rPr>
  </w:style>
  <w:style w:type="paragraph" w:styleId="Paragraph" w:customStyle="1">
    <w:name w:val="paragraph"/>
    <w:basedOn w:val="Normal"/>
    <w:qFormat/>
    <w:rsid w:val="00043e38"/>
    <w:pPr>
      <w:spacing w:beforeAutospacing="1" w:afterAutospacing="1"/>
    </w:pPr>
    <w:rPr>
      <w:rFonts w:ascii="Times New Roman" w:hAnsi="Times New Roman"/>
      <w:sz w:val="24"/>
      <w:szCs w:val="24"/>
      <w:lang w:val="x-none" w:eastAsia="x-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54c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ediumShading11">
    <w:name w:val="Medium Shading 11"/>
    <w:basedOn w:val="TableNormal"/>
    <w:uiPriority w:val="63"/>
    <w:rsid w:val="001d174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en.wikipedia.org/wiki/Back-face_cullin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31B9B-5375-4E72-9785-AEC3AD0660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FA4FE1-944A-4C09-8DC0-F83368A685E9}">
  <ds:schemaRefs>
    <ds:schemaRef ds:uri="http://schemas.microsoft.com/sharepoint/v3/contenttype/forms"/>
  </ds:schemaRefs>
</ds:datastoreItem>
</file>

<file path=customXml/itemProps3.xml><?xml version="1.0" encoding="utf-8"?>
<ds:datastoreItem xmlns:ds="http://schemas.openxmlformats.org/officeDocument/2006/customXml" ds:itemID="{06786426-E911-4537-9014-6BD38F5E683C}">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9CCE85DC-C9C7-DA48-A6D0-93C21EA40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C:\DATA\2010_2011\Prog1\LABO\Opgave2.dotx</Template>
  <TotalTime>1282</TotalTime>
  <Application>LibreOffice/7.1.5.2$Windows_X86_64 LibreOffice_project/85f04e9f809797b8199d13c421bd8a2b025d52b5</Application>
  <AppVersion>15.0000</AppVersion>
  <Pages>6</Pages>
  <Words>969</Words>
  <Characters>4237</Characters>
  <CharactersWithSpaces>5157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2018-11-08T09:56:00Z</dcterms:created>
  <dc:creator>Marleen.De.Wandel</dc:creator>
  <dc:description/>
  <dc:language>en-GB</dc:language>
  <cp:lastModifiedBy/>
  <cp:lastPrinted>2017-02-21T12:48:00Z</cp:lastPrinted>
  <dcterms:modified xsi:type="dcterms:W3CDTF">2021-12-01T17:15:20Z</dcterms:modified>
  <cp:revision>99</cp:revision>
  <dc:subject/>
  <dc:title>Labo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Kernteam">
    <vt:lpwstr/>
  </property>
</Properties>
</file>