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658A" w14:textId="77777777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5EA19" w14:textId="77777777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C95B8" w14:textId="06B030B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EF983" w14:textId="23AED58C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13402" w14:textId="0EF61120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AAAB" w14:textId="2F8AD51A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21C08" w14:textId="40E635B0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EDC9B" w14:textId="069EDF8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02C57" w14:textId="0B365E36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3EC58" w14:textId="39B2EAD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1D3A5" w14:textId="583DE2DD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D4E31" w14:textId="59352A06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E060" wp14:editId="05233E38">
                <wp:simplePos x="0" y="0"/>
                <wp:positionH relativeFrom="column">
                  <wp:posOffset>1803400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91378" w14:textId="77777777" w:rsidR="00A83F66" w:rsidRPr="00A83F66" w:rsidRDefault="00A83F66" w:rsidP="00A83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F6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EE0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pt;margin-top: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BL10+HbAAAACQ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4D291378" w14:textId="77777777" w:rsidR="00A83F66" w:rsidRPr="00A83F66" w:rsidRDefault="00A83F66" w:rsidP="00A83F66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F66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38344" w14:textId="304AA8F0" w:rsidR="00A83F66" w:rsidRDefault="00A83F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A3736" wp14:editId="14552B32">
                <wp:simplePos x="0" y="0"/>
                <wp:positionH relativeFrom="margin">
                  <wp:posOffset>4721225</wp:posOffset>
                </wp:positionH>
                <wp:positionV relativeFrom="paragraph">
                  <wp:posOffset>5085715</wp:posOffset>
                </wp:positionV>
                <wp:extent cx="1657350" cy="2857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73B2A" w14:textId="77777777" w:rsidR="00A83F66" w:rsidRPr="00A83F66" w:rsidRDefault="00A83F66" w:rsidP="00A83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F6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Roșca Alexandru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736" id="Text Box 2" o:spid="_x0000_s1027" type="#_x0000_t202" style="position:absolute;margin-left:371.75pt;margin-top:400.45pt;width:13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" filled="f" stroked="f">
                <v:fill o:detectmouseclick="t"/>
                <v:textbox>
                  <w:txbxContent>
                    <w:p w14:paraId="72273B2A" w14:textId="77777777" w:rsidR="00A83F66" w:rsidRPr="00A83F66" w:rsidRDefault="00A83F66" w:rsidP="00A83F66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F6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Roșca Alexandru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628181" w14:textId="07760EA6" w:rsidR="00AE0AAB" w:rsidRPr="00AE0AAB" w:rsidRDefault="00AE0AAB" w:rsidP="00A83F66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0AA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Ce este OpenGL</w:t>
      </w:r>
    </w:p>
    <w:p w14:paraId="07510DCB" w14:textId="5BE0567B" w:rsidR="00A83F66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sz w:val="24"/>
          <w:szCs w:val="24"/>
        </w:rPr>
        <w:t>OpenGL</w:t>
      </w:r>
      <w:r w:rsidRPr="00A83F66">
        <w:rPr>
          <w:rFonts w:ascii="Times New Roman" w:hAnsi="Times New Roman" w:cs="Times New Roman"/>
          <w:sz w:val="24"/>
          <w:szCs w:val="24"/>
        </w:rPr>
        <w:t xml:space="preserve"> este prescurtarea de la </w:t>
      </w:r>
      <w:r w:rsidRPr="00AE0AAB">
        <w:rPr>
          <w:rFonts w:ascii="Times New Roman" w:hAnsi="Times New Roman" w:cs="Times New Roman"/>
          <w:sz w:val="24"/>
          <w:szCs w:val="24"/>
        </w:rPr>
        <w:t>Open Graphic Librarie</w:t>
      </w:r>
      <w:r>
        <w:rPr>
          <w:rFonts w:ascii="Times New Roman" w:hAnsi="Times New Roman" w:cs="Times New Roman"/>
          <w:sz w:val="24"/>
          <w:szCs w:val="24"/>
        </w:rPr>
        <w:t>. R</w:t>
      </w:r>
      <w:r w:rsidRPr="00A83F66">
        <w:rPr>
          <w:rFonts w:ascii="Times New Roman" w:hAnsi="Times New Roman" w:cs="Times New Roman"/>
          <w:sz w:val="24"/>
          <w:szCs w:val="24"/>
        </w:rPr>
        <w:t>eprezint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 xml:space="preserve"> o specifica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ie standard care define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te o aplica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 xml:space="preserve">ie cross-platform API (application programming interface) foarte utilizat pentru programarea componentelor grafice 2D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i 3D ale programelor de calculator. Interfa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a const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 xml:space="preserve">n peste 250 de apeluri diferite care pot fi folosite pentru a desena scene 3D complexe din primitive simple. </w:t>
      </w:r>
    </w:p>
    <w:p w14:paraId="49F774AC" w14:textId="16425C5F" w:rsidR="003C2A9C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sz w:val="24"/>
          <w:szCs w:val="24"/>
        </w:rPr>
        <w:t>OpenGL</w:t>
      </w:r>
      <w:r w:rsidRPr="00A83F66">
        <w:rPr>
          <w:rFonts w:ascii="Times New Roman" w:hAnsi="Times New Roman" w:cs="Times New Roman"/>
          <w:sz w:val="24"/>
          <w:szCs w:val="24"/>
        </w:rPr>
        <w:t xml:space="preserve"> a fost dezvoltat de Silicon Graphics Inc. (SGI)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 xml:space="preserve">n 1992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 xml:space="preserve">i este foarte utilizat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>n softuri CAD, realitate virtual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, vi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83F66">
        <w:rPr>
          <w:rFonts w:ascii="Times New Roman" w:hAnsi="Times New Roman" w:cs="Times New Roman"/>
          <w:sz w:val="24"/>
          <w:szCs w:val="24"/>
        </w:rPr>
        <w:t xml:space="preserve">ualizare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tiin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ific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, simul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ri de zboruri sau jocuri pe calculator. Acest ultim domeniu este in stransa competi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ie cu tehnologia DirectX de la Microsoft.</w:t>
      </w:r>
    </w:p>
    <w:p w14:paraId="0ADE67D4" w14:textId="320D7F98" w:rsidR="00A83F66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E4C2EF" w14:textId="5007464A" w:rsidR="003C1652" w:rsidRPr="00AE0AAB" w:rsidRDefault="003C1652" w:rsidP="00A83F66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0A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Tehnologia 3D</w:t>
      </w:r>
    </w:p>
    <w:p w14:paraId="32071278" w14:textId="637FC170" w:rsidR="00A83F66" w:rsidRPr="00A83F66" w:rsidRDefault="00A83F66" w:rsidP="003C16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F66">
        <w:rPr>
          <w:rFonts w:ascii="Times New Roman" w:hAnsi="Times New Roman" w:cs="Times New Roman"/>
          <w:sz w:val="24"/>
          <w:szCs w:val="24"/>
        </w:rPr>
        <w:t>Obiectele tridimensionale simple pot fi reprezentate cu ecuații care funcționează pe un sistem de referință cartezian tridimensional : de exemplu, ecuația x² + y² + z² = r² este perfectă pentru o sferă de rază r .</w:t>
      </w:r>
      <w:r w:rsidR="003C1652">
        <w:rPr>
          <w:rFonts w:ascii="Times New Roman" w:hAnsi="Times New Roman" w:cs="Times New Roman"/>
          <w:sz w:val="24"/>
          <w:szCs w:val="24"/>
        </w:rPr>
        <w:t xml:space="preserve"> E</w:t>
      </w:r>
      <w:r w:rsidRPr="00A83F66">
        <w:rPr>
          <w:rFonts w:ascii="Times New Roman" w:hAnsi="Times New Roman" w:cs="Times New Roman"/>
          <w:sz w:val="24"/>
          <w:szCs w:val="24"/>
        </w:rPr>
        <w:t>cuații nu sunt suficiente pentru a descrie cu exactitate formele complexe care alcătuiesc cea mai mare parte a lumii reale.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O tehnică eficientă este modelarea poligonală sau modelarea poligonală. Acest lucru permite un nivel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mare de detaliu, dar în detrimentul cantității mai mari de informații necesare pentru a stoca obiectul rezultat, numit model poligonal.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Un model poligonal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poate fi rafinat cu algoritmi pentru a reprezenta suprafețe curbate: această tehnică se numește „ suprafețe de subdiviziune”. Modelul este rafinat cu un proces de interpolare iterativ, făcându-l din ce în ce mai dens cu poligoane, care vor aproxima mai bine curbele ideale, derivate matematic din diferiții vârfuri ale modelului.</w:t>
      </w:r>
    </w:p>
    <w:p w14:paraId="2A8CEA3F" w14:textId="055ADC0B" w:rsidR="00A83F66" w:rsidRDefault="00A83F66" w:rsidP="00AE0A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b/>
          <w:bCs/>
          <w:sz w:val="24"/>
          <w:szCs w:val="24"/>
        </w:rPr>
        <w:t>Crearea scenei</w:t>
      </w:r>
      <w:r w:rsidR="003C1652"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>O scenă poate fi compusă pornind de la „primitive”, adică modele tridimensionale reprezentând primitive geometrice, care pot fi împărțite în fețe simple sau pot fi combinate pentru a forma obiecte mai complexe. Cea mai simplă modalitate de organizare este crearea unei matrice de primitive, dar această metodă nu permite o descriere mai detaliată a scenei, pur și simplu „explică” redării cum să o deseneze. O tehnică mai avansată organizează obiectele într-o structură de date de copac, care permite gruparea obiectelor în mod logic</w:t>
      </w:r>
      <w:r w:rsidR="003C1652"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 xml:space="preserve">Primitivele sunt în general descrise în propriul lor sistem de referință local și sunt poziționate pe scenă prin transformări adecvate. Cele mai multe transformări afine folosite, cum ar fi homothy , rotație și translație , poate fi descrisă într-un spațiu proiectiv cu </w:t>
      </w:r>
      <w:r w:rsidR="00AE0AAB">
        <w:rPr>
          <w:rFonts w:ascii="Times New Roman" w:hAnsi="Times New Roman" w:cs="Times New Roman"/>
          <w:sz w:val="24"/>
          <w:szCs w:val="24"/>
        </w:rPr>
        <w:t>o</w:t>
      </w:r>
      <w:r w:rsidRPr="00A83F66">
        <w:rPr>
          <w:rFonts w:ascii="Times New Roman" w:hAnsi="Times New Roman" w:cs="Times New Roman"/>
          <w:sz w:val="24"/>
          <w:szCs w:val="24"/>
        </w:rPr>
        <w:t xml:space="preserve"> matrice </w:t>
      </w:r>
      <w:r w:rsidR="00AE0AAB" w:rsidRPr="00A83F66">
        <w:rPr>
          <w:rFonts w:ascii="Times New Roman" w:hAnsi="Times New Roman" w:cs="Times New Roman"/>
          <w:sz w:val="24"/>
          <w:szCs w:val="24"/>
        </w:rPr>
        <w:t>4x4</w:t>
      </w:r>
      <w:r w:rsidRPr="00A83F66">
        <w:rPr>
          <w:rFonts w:ascii="Times New Roman" w:hAnsi="Times New Roman" w:cs="Times New Roman"/>
          <w:sz w:val="24"/>
          <w:szCs w:val="24"/>
        </w:rPr>
        <w:t>: ele sunt aplicate prin înmulțirea matricei cu patru componente vectorului care reprezintă fiecare punct de control al curbei. A patra dimensiune se numește coordonată omogenă .</w:t>
      </w:r>
      <w:r w:rsidR="00AE0AAB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O transformare este asociată cu fiecare nod al graficului de scenă , care se aplică și fiecărui nod transmis, recreând interacțiunea fizică dintre obiectele grupate</w:t>
      </w:r>
      <w:r w:rsidR="00AE0AAB"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>Chiar și în sistemele de modelare și redare care nu utilizează grafice de scenă, conceptul de transformare aplicat „vertical” este în general prezent.</w:t>
      </w:r>
    </w:p>
    <w:p w14:paraId="09B83A9C" w14:textId="7E679D3C" w:rsidR="00AE0AAB" w:rsidRDefault="00AE0AAB" w:rsidP="00AE0A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07FA42" w14:textId="1518B2BC" w:rsidR="00FE0004" w:rsidRDefault="00FE0004" w:rsidP="00AE0A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8D9A54" w14:textId="26668606" w:rsidR="00FE0004" w:rsidRDefault="00FE0004" w:rsidP="00AE0A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30513F" w14:textId="7589780F" w:rsidR="00FE0004" w:rsidRPr="00FE0004" w:rsidRDefault="00FE0004" w:rsidP="00AE0AA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E0004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Mașina cu stări finite</w:t>
      </w:r>
    </w:p>
    <w:p w14:paraId="3F3273BB" w14:textId="08AF1306" w:rsidR="00AE0AAB" w:rsidRPr="00A83F66" w:rsidRDefault="00FE0004" w:rsidP="00FE00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E0004">
        <w:rPr>
          <w:rFonts w:ascii="Times New Roman" w:hAnsi="Times New Roman" w:cs="Times New Roman"/>
          <w:sz w:val="24"/>
          <w:szCs w:val="24"/>
        </w:rPr>
        <w:t>utomatele cu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 finite ne ajut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m execution flow-uri, lucru necesar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 diverse domenii cum ar fi matematica, inteligen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a artificial</w:t>
      </w:r>
      <w:r>
        <w:rPr>
          <w:rFonts w:ascii="Times New Roman" w:hAnsi="Times New Roman" w:cs="Times New Roman"/>
          <w:sz w:val="24"/>
          <w:szCs w:val="24"/>
        </w:rPr>
        <w:t>ă sau</w:t>
      </w:r>
      <w:r w:rsidRPr="00FE0004">
        <w:rPr>
          <w:rFonts w:ascii="Times New Roman" w:hAnsi="Times New Roman" w:cs="Times New Roman"/>
          <w:sz w:val="24"/>
          <w:szCs w:val="24"/>
        </w:rPr>
        <w:t xml:space="preserve"> jocuri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0004">
        <w:rPr>
          <w:rFonts w:ascii="Times New Roman" w:hAnsi="Times New Roman" w:cs="Times New Roman"/>
          <w:sz w:val="24"/>
          <w:szCs w:val="24"/>
        </w:rPr>
        <w:t>Un FSM modeleaz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o ma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ipotetic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av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FE0004">
        <w:rPr>
          <w:rFonts w:ascii="Times New Roman" w:hAnsi="Times New Roman" w:cs="Times New Roman"/>
          <w:sz w:val="24"/>
          <w:szCs w:val="24"/>
        </w:rPr>
        <w:t>nd un numar finit de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ri. Tr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tura fundamental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a acestei ma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ini este ca numai una din aceste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 poate fi activ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 xml:space="preserve">n oricare moment de timp. Asta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nseamn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pentru a putea executa toate ac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iunile pentru care a fost proiectat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, aceasta trebuie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îș</w:t>
      </w:r>
      <w:r w:rsidRPr="00FE0004">
        <w:rPr>
          <w:rFonts w:ascii="Times New Roman" w:hAnsi="Times New Roman" w:cs="Times New Roman"/>
          <w:sz w:val="24"/>
          <w:szCs w:val="24"/>
        </w:rPr>
        <w:t>i schimbe starea activ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(sau curent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ie de ni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te condi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ii prestabilite.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004">
        <w:rPr>
          <w:rFonts w:ascii="Times New Roman" w:hAnsi="Times New Roman" w:cs="Times New Roman"/>
          <w:sz w:val="24"/>
          <w:szCs w:val="24"/>
        </w:rPr>
        <w:t>Automatele finite, pe lângă faptul că au stări şi tranziţii, pot primi intrări şi pot da la ieşire diverse informaţii, ceea ce le dă şi utilitatea.</w:t>
      </w:r>
    </w:p>
    <w:sectPr w:rsidR="00AE0AAB" w:rsidRPr="00A8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6"/>
    <w:rsid w:val="003C1652"/>
    <w:rsid w:val="003C2A9C"/>
    <w:rsid w:val="00A83F66"/>
    <w:rsid w:val="00AE0AAB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57D3"/>
  <w15:chartTrackingRefBased/>
  <w15:docId w15:val="{BFEC7548-D79F-4EED-8996-EF2BE17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Roșca</dc:creator>
  <cp:keywords/>
  <dc:description/>
  <cp:lastModifiedBy>Alexandru Roșca</cp:lastModifiedBy>
  <cp:revision>1</cp:revision>
  <dcterms:created xsi:type="dcterms:W3CDTF">2022-10-16T14:37:00Z</dcterms:created>
  <dcterms:modified xsi:type="dcterms:W3CDTF">2022-10-16T15:27:00Z</dcterms:modified>
</cp:coreProperties>
</file>