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F9F8" w14:textId="77777777" w:rsidR="002D5B82" w:rsidRPr="00815121" w:rsidRDefault="002D5B82" w:rsidP="002D5B82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 xml:space="preserve">Командиру військової частини А13025</w:t>
      </w:r>
    </w:p>
    <w:p w14:paraId="34448346" w14:textId="77777777" w:rsidR="002D5B82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6CE8A6" w14:textId="77777777" w:rsidR="002D5B82" w:rsidRPr="00ED6922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260870" w14:textId="77777777" w:rsidR="002D5B82" w:rsidRPr="00815121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1E8C41" w14:textId="77777777" w:rsidR="002D5B82" w:rsidRPr="00ED6922" w:rsidRDefault="002D5B82" w:rsidP="002D5B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 xml:space="preserve">РАПОРТ</w:t>
      </w:r>
    </w:p>
    <w:p w14:paraId="68F74BBD" w14:textId="77777777" w:rsidR="002D5B82" w:rsidRPr="00815121" w:rsidRDefault="002D5B82" w:rsidP="002D5B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217F5B" w14:textId="77777777" w:rsidR="002D5B82" w:rsidRPr="00815121" w:rsidRDefault="002D5B82" w:rsidP="002D5B8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 xml:space="preserve">Дійсним доповідаю: 19 березня 2025 року о 08:33 год., внаслідок удару FPV-дроном-камікадзе по КСП «ТАЛАМОЛЬ» 1 стрілецької роти 1 стрілецького батальйону, 2 стрілецької роти 1 стрілецького батальйону, 3 стрілецької роти 1 стрілецького батальйону військової частини А0000 поблизу населеного пункту Курдюпівка Донецької області було втрачено військове майно, а саме:</w:t>
      </w:r>
    </w:p>
    <w:p w14:paraId="0A1FB3E8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C61701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6D852A" w14:textId="77777777" w:rsidR="002D5B82" w:rsidRPr="00815121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 xml:space="preserve">За номенклатурою Речова служба тилу логістики</w:t>
      </w:r>
    </w:p>
    <w:p w14:paraId="76DD0F57" w14:textId="77777777" w:rsidR="002D5B82" w:rsidRPr="00ED6922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 xml:space="preserve">2 зенітна ракетна батарея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Автомат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Пістолет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Кулемет 23 мм ЗУ-23-2, 2022 року випуску — в кількості 1 шт..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6DD0F57" w14:textId="77777777" w:rsidR="002D5B82" w:rsidRPr="00ED6922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 xml:space="preserve">3 зенітна ракетна батарея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Граната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Танк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Прицеп 23 мм ЗУ-23-2, 2022 року випуску — в кількості 1 шт..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6FC61701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6D852A" w14:textId="77777777" w:rsidR="002D5B82" w:rsidRPr="00815121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 xml:space="preserve">За номенклатурою Тилова служба</w:t>
      </w:r>
    </w:p>
    <w:p w14:paraId="76DD0F57" w14:textId="77777777" w:rsidR="002D5B82" w:rsidRPr="00ED6922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 xml:space="preserve">Служба автомобілів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Автомобіль Марки КРАЗ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Колесо до автомобіля КРАЗ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Двері 23 мм ЗУ-23-2, 2022 року випуску — в кількості 1 шт..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76DD0F57" w14:textId="77777777" w:rsidR="002D5B82" w:rsidRPr="00ED6922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 xml:space="preserve">колесна рота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Диск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Ключ розвідний 23 мм ЗУ-23-2, 2022 року випуску — в кількості 1 шт.;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 xml:space="preserve">Домкрат 23 мм ЗУ-23-2, 2022 року випуску — в кількості 1 шт..</w:t>
      </w:r>
      <w:r w:rsidRPr="00ED6922">
        <w:rPr>
          <w:rFonts w:ascii="Times New Roman" w:hAnsi="Times New Roman" w:cs="Times New Roman"/>
          <w:sz w:val="28"/>
          <w:szCs w:val="28"/>
        </w:rPr>
        <w:t/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52C04A35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EBA84C" w14:textId="77777777" w:rsidR="002D5B82" w:rsidRPr="001C5CF3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 xml:space="preserve">Гусеничний тягач МТЛБв №000000 1999 р.в., який рахується за 2 зенітною ракетною батареєю ... Майно номенклатури ПММ ... Майно служби засобів ближнього бою та розвідки ...</w:t>
      </w:r>
      <w:r w:rsidRPr="002D5B82">
        <w:rPr>
          <w:rFonts w:ascii="Times New Roman" w:hAnsi="Times New Roman" w:cs="Times New Roman"/>
          <w:sz w:val="28"/>
          <w:szCs w:val="28"/>
          <w:lang w:val="en-US"/>
        </w:rPr>
        <w:t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2CA44BAB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2EFD01" w14:textId="77777777" w:rsidR="005550DA" w:rsidRPr="005550DA" w:rsidRDefault="005550DA" w:rsidP="005550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50DA">
        <w:rPr>
          <w:rFonts w:ascii="Times New Roman" w:hAnsi="Times New Roman" w:cs="Times New Roman"/>
          <w:sz w:val="28"/>
          <w:szCs w:val="28"/>
          <w:lang w:val="uk-UA"/>
        </w:rPr>
        <w:t xml:space="preserve">Свідками описаної події були: командир 1 стрілецької спеціалізованої роти стрілецького спеціалізованого батальйону військової частини А0000 (станом на дату події перебував на посаді командира 1 стрілецької роти 1 стрілецького батальйону)</w:t>
      </w:r>
    </w:p>
    <w:p w14:paraId="2C2EFD01" w14:textId="77777777" w:rsidR="005550DA" w:rsidRPr="005550DA" w:rsidRDefault="005550DA" w:rsidP="005550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50DA">
        <w:rPr>
          <w:rFonts w:ascii="Times New Roman" w:hAnsi="Times New Roman" w:cs="Times New Roman"/>
          <w:sz w:val="28"/>
          <w:szCs w:val="28"/>
          <w:lang w:val="uk-UA"/>
        </w:rPr>
        <w:t xml:space="preserve">майор Івар ПУКИЧ та головний сержант 1 стрілецької спеціалізованої роти стрілецького спеціалізованого батальйону військової частини А0000 (станом на дату події перебував на посаді головного сержанта 1 стрілецької роти 1 стрілецького батальйону) головний сержант Петро ЧУКО.</w:t>
      </w:r>
    </w:p>
    <w:p w14:paraId="3F2B6FAD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681A4A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34C54593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0AF731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B9CC0C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1CD5B982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3A7F33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2EB29A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до пункту 6 розділу VII «Порядку списання військового майна у Збройних Силах України та Державній спеціальній службі транспорту», затвердженого наказом Міністерства оборони України від 29.03.2021 № 81 (зі змінами), списати втрачене 9.03.2023 майно 1 стрілецької роти 1 стрілецького батальйону, 2 стрілецької роти 1 стрілецького батальйону, 3 стрілецької роти 1 стрілецького батальйону військової частини А0000 за єдиним актом списання військового майна.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5B868713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F8C888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 xml:space="preserve">Командир зенітного ракетного дивізіону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2D31E113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 xml:space="preserve">військова частина А1302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6D945D4E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 xml:space="preserve">капітан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  <w:t xml:space="preserve">Іван ПЕТРЕНКО</w:t>
      </w:r>
      <w:r w:rsidRPr="00815121">
        <w:rPr>
          <w:rFonts w:ascii="Times New Roman" w:hAnsi="Times New Roman" w:cs="Times New Roman"/>
          <w:sz w:val="28"/>
          <w:szCs w:val="28"/>
        </w:rPr>
        <w:t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/>
      </w:r>
    </w:p>
    <w:p w14:paraId="6FCC7D82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 xml:space="preserve">23.03.2026</w:t>
      </w:r>
    </w:p>
    <w:p w14:paraId="76D42B23" w14:textId="77777777" w:rsidR="00715FF3" w:rsidRPr="00226C28" w:rsidRDefault="00715FF3">
      <w:pPr>
        <w:rPr>
          <w:lang w:val="ru-RU"/>
        </w:rPr>
      </w:pPr>
    </w:p>
    <w:p w14:paraId="3646B820" w14:textId="77777777" w:rsidR="00226C28" w:rsidRDefault="00226C28">
      <w:pPr>
        <w:rPr>
          <w:lang w:val="en-US"/>
        </w:rPr>
      </w:pPr>
    </w:p>
    <w:p w14:paraId="27089693" w14:textId="13111AF0" w:rsidR="00226C28" w:rsidRPr="00226C28" w:rsidRDefault="00226C28">
      <w:pPr>
        <w:rPr>
          <w:lang w:val="en-US"/>
        </w:rPr>
      </w:pPr>
      <w:r>
        <w:rPr>
          <w:lang w:val="en-US"/>
        </w:rPr>
        <w:t>Report_14_095_top20</w:t>
      </w:r>
    </w:p>
    <w:sectPr w:rsidR="00226C28" w:rsidRPr="00226C28" w:rsidSect="002D5B82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53"/>
    <w:rsid w:val="001C5CF3"/>
    <w:rsid w:val="00226C28"/>
    <w:rsid w:val="002D5B82"/>
    <w:rsid w:val="004F7228"/>
    <w:rsid w:val="005550DA"/>
    <w:rsid w:val="00715FF3"/>
    <w:rsid w:val="00741210"/>
    <w:rsid w:val="00872953"/>
    <w:rsid w:val="00A81FEE"/>
    <w:rsid w:val="00B3268B"/>
    <w:rsid w:val="00BC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98776"/>
  <w15:chartTrackingRefBased/>
  <w15:docId w15:val="{93AA903C-AE70-45A3-BC08-08C5C4A3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B82"/>
  </w:style>
  <w:style w:type="paragraph" w:styleId="1">
    <w:name w:val="heading 1"/>
    <w:basedOn w:val="a"/>
    <w:next w:val="a"/>
    <w:link w:val="10"/>
    <w:uiPriority w:val="9"/>
    <w:qFormat/>
    <w:rsid w:val="0087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9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9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9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2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5</cp:revision>
  <dcterms:created xsi:type="dcterms:W3CDTF">2026-06-15T14:46:00Z</dcterms:created>
  <dcterms:modified xsi:type="dcterms:W3CDTF">2026-06-20T13:47:00Z</dcterms:modified>
</cp:coreProperties>
</file>