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spacing w:after="0"/>
      </w:pPr>
      <w:r>
        <w:rPr>
          <w:b/>
          <w:sz w:val="24"/>
        </w:rPr>
        <w:t>Alexander Schlüter</w:t>
      </w:r>
    </w:p>
    <w:p>
      <w:pPr>
        <w:spacing w:after="0"/>
      </w:pPr>
      <w:r>
        <w:t>Institute for Mechanics</w:t>
      </w:r>
    </w:p>
    <w:p>
      <w:pPr>
        <w:spacing w:after="0"/>
      </w:pPr>
      <w:r>
        <w:t>Technical University of Darmstadt</w:t>
      </w:r>
    </w:p>
    <w:p>
      <w:pPr>
        <w:spacing w:after="0"/>
      </w:pPr>
      <w:r>
        <w:t>Franziska-Braun-Straße 7, 64287 Darmstadt, Germany</w:t>
      </w:r>
    </w:p>
    <w:p>
      <w:pPr>
        <w:spacing w:after="260"/>
      </w:pPr>
      <w:r>
        <w:t>alexander.schlueter@tu-darmstadt.de</w:t>
      </w:r>
    </w:p>
    <w:p>
      <w:r>
        <w:t>June 10, 2026</w:t>
      </w:r>
    </w:p>
    <w:p>
      <w:pPr>
        <w:spacing w:after="0"/>
      </w:pPr>
      <w:r>
        <w:t>The Editors</w:t>
      </w:r>
    </w:p>
    <w:p>
      <w:r>
        <w:rPr>
          <w:i/>
        </w:rPr>
        <w:t>Archive of Applied Mechanics</w:t>
      </w:r>
    </w:p>
    <w:p>
      <w:r>
        <w:t>Dear Editors,</w:t>
      </w:r>
    </w:p>
    <w:p>
      <w:r>
        <w:t xml:space="preserve">On behalf of my co-authors Ján Pravda, Dustin Roman Jantos, Philipp Junker, and Ralf Müller, I am pleased to submit our manuscript entitled </w:t>
      </w:r>
      <w:r>
        <w:rPr>
          <w:i/>
        </w:rPr>
        <w:t>“Brittle fracture in topology-optimized structures”</w:t>
      </w:r>
      <w:r>
        <w:t xml:space="preserve"> for consideration as an original research article in </w:t>
      </w:r>
      <w:r>
        <w:rPr>
          <w:i/>
        </w:rPr>
        <w:t>Archive of Applied Mechanics</w:t>
      </w:r>
      <w:r>
        <w:t>.</w:t>
      </w:r>
    </w:p>
    <w:p>
      <w:r>
        <w:t>Topology optimization commonly targets structural stiffness, yet optimized load-bearing structures must ultimately resist failure. Our work addresses this gap by investigating brittle fracture in structures generated through thermodynamic topology optimization of a porous elastic material. We compare designs with spatially optimized porosity against fixed-porosity reference structures at equal material mass and assess their failure behavior using a phase-field fracture model. We also examine how the length scale controlling porosity gradients affects topology, crack evolution, peak load, and work up to peak load.</w:t>
      </w:r>
    </w:p>
    <w:p>
      <w:r>
        <w:t>The results show that stiffness-driven porosity optimization redistributes both stiffness and local fracture resistance, leading to materially different crack-initiation sites, crack paths, failure displacements, and load-carrying responses. Within the investigated configuration, variable-porosity structures provide fracture responses comparable to, and for selected measures better than, homogeneous-porosity references while producing more distributed damage. The study further demonstrates that explicit failure assessment is essential because volume-averaged strength indicators alone do not capture the influence of the spatial material arrangement.</w:t>
      </w:r>
    </w:p>
    <w:p>
      <w:r>
        <w:t xml:space="preserve">We believe the manuscript is well suited to </w:t>
      </w:r>
      <w:r>
        <w:rPr>
          <w:i/>
        </w:rPr>
        <w:t>Archive of Applied Mechanics</w:t>
      </w:r>
      <w:r>
        <w:t xml:space="preserve"> because it combines continuum mechanics, computational fracture mechanics, material modeling, and structural optimization. It provides mechanistic insight into the failure of functionally graded porous structures and connects modern optimization methods with the practical requirement of structural integrity. These topics should be relevant to the journal’s readership in applied and computational mechanics.</w:t>
      </w:r>
    </w:p>
    <w:p>
      <w:r>
        <w:t>The manuscript is original, has not been published previously, and is not under consideration elsewhere. All authors have approved the manuscript and its submission.</w:t>
      </w:r>
    </w:p>
    <w:p>
      <w:r>
        <w:t>Thank you for considering our work. We look forward to your response.</w:t>
      </w:r>
    </w:p>
    <w:p>
      <w:pPr>
        <w:spacing w:after="0"/>
      </w:pPr>
      <w:r>
        <w:t>Sincerely,</w:t>
      </w:r>
    </w:p>
    <w:p>
      <w:pPr>
        <w:spacing w:before="240" w:after="0"/>
      </w:pPr>
      <w:r>
        <w:rPr>
          <w:b/>
        </w:rPr>
        <w:t>Alexander Schlüter</w:t>
      </w:r>
    </w:p>
    <w:p>
      <w:pPr>
        <w:spacing w:after="0"/>
      </w:pPr>
      <w:r>
        <w:t>Institute for Mechanics</w:t>
      </w:r>
    </w:p>
    <w:p>
      <w:pPr>
        <w:spacing w:after="0"/>
      </w:pPr>
      <w:r>
        <w:t>Technical University of Darmstadt</w:t>
      </w:r>
    </w:p>
    <w:p>
      <w:r>
        <w:t>Corresponding author</w:t>
      </w:r>
    </w:p>
    <w:sectPr>
      <w:pgSz w:w="11906" w:h="16838"/>
      <w:pgMar w:top="1134" w:right="1276" w:bottom="1134" w:left="1276" w:header="708" w:footer="708" w:gutter="0"/>
    </w:sectPr>
  </w:body>
</w:document>
</file>

<file path=word/styles.xml><?xml version="1.0" encoding="utf-8"?>
<w:styles xmlns:w="http://schemas.openxmlformats.org/wordprocessingml/2006/main">
  <w:docDefaults>
    <w:rPrDefault>
      <w:rPr>
        <w:rFonts w:ascii="Arial" w:hAnsi="Arial" w:eastAsia="Arial" w:cs="Arial"/>
        <w:sz w:val="22"/>
        <w:szCs w:val="22"/>
        <w:lang w:val="en-US"/>
      </w:rPr>
    </w:rPrDefault>
    <w:pPrDefault>
      <w:pPr>
        <w:spacing w:after="160" w:line="276" w:lineRule="auto"/>
      </w:pPr>
    </w:pPrDefault>
  </w:docDefaults>
  <w:style w:type="paragraph" w:default="1" w:styleId="Normal">
    <w:name w:val="Normal"/>
    <w:qFormat/>
  </w:style>
</w:styles>
</file>

<file path=word/_rels/document.xml.rels><?xml version="1.0" encoding="UTF-8" standalone="yes"?>
<Relationships xmlns="http://schemas.openxmlformats.org/package/2006/relationships"/>

</file>

<file path=docProps/app.xml><?xml version="1.0" encoding="utf-8"?>
<Properties xmlns="http://schemas.openxmlformats.org/officeDocument/2006/extended-properties" xmlns:vt="http://schemas.openxmlformats.org/officeDocument/2006/docPropsVTypes">
  <Application>Microsoft Office Word</Application>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 Letter - Brittle fracture in topology-optimized structures</dc:title>
  <dc:creator>Alexander Schlüter</dc:creator>
  <cp:lastModifiedBy>Alexander Schlüter</cp:lastModifiedBy>
  <dc:subject>Submission to Archive of Applied Mechanics</dc:subject>
  <dcterms:created xsi:type="dcterms:W3CDTF">2026-06-10T00:00:00Z</dcterms:created>
  <dcterms:modified xsi:type="dcterms:W3CDTF">2026-06-10T00:00:00Z</dcterms:modified>
</cp:coreProperties>
</file>