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sz w:val="28"/>
          <w:szCs w:val="28"/>
        </w:rPr>
      </w:pPr>
      <w:r>
        <w:rPr>
          <w:rFonts w:ascii="Arial" w:hAnsi="Arial"/>
          <w:b/>
          <w:bCs/>
          <w:sz w:val="28"/>
          <w:szCs w:val="28"/>
        </w:rPr>
        <w:tab/>
        <w:tab/>
        <w:tab/>
        <w:tab/>
        <w:tab/>
        <w:t>GNUVARIO-E</w:t>
      </w:r>
    </w:p>
    <w:p>
      <w:pPr>
        <w:pStyle w:val="Normal"/>
        <w:bidi w:val="0"/>
        <w:jc w:val="left"/>
        <w:rPr>
          <w:rFonts w:ascii="Arial" w:hAnsi="Arial"/>
          <w:b/>
          <w:b/>
          <w:bCs/>
          <w:sz w:val="28"/>
          <w:szCs w:val="28"/>
        </w:rPr>
      </w:pPr>
      <w:r>
        <w:rPr>
          <w:rFonts w:ascii="Arial" w:hAnsi="Arial"/>
          <w:b/>
          <w:bCs/>
          <w:sz w:val="28"/>
          <w:szCs w:val="28"/>
        </w:rPr>
        <w:tab/>
        <w:tab/>
        <w:tab/>
        <w:tab/>
        <w:t xml:space="preserve">     QUECTEL L86-M33 </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L86 GNSS Protocol Specification:</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b/>
          <w:b/>
          <w:bCs/>
          <w:sz w:val="28"/>
          <w:szCs w:val="28"/>
        </w:rPr>
      </w:pPr>
      <w:r>
        <w:rPr>
          <w:rFonts w:ascii="Arial" w:hAnsi="Arial"/>
          <w:b/>
          <w:bCs/>
          <w:sz w:val="28"/>
          <w:szCs w:val="28"/>
        </w:rPr>
        <w:tab/>
        <w:tab/>
        <w:tab/>
        <w:tab/>
        <w:t>Structure of MTK NMEA Packet</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$PMTKXXX,Y,Y,Y,Y*CHECKSUM&lt;CR&gt;&lt;LF&gt;</w:t>
      </w:r>
    </w:p>
    <w:p>
      <w:pPr>
        <w:pStyle w:val="Normal"/>
        <w:bidi w:val="0"/>
        <w:jc w:val="left"/>
        <w:rPr>
          <w:rFonts w:ascii="Arial" w:hAnsi="Arial"/>
          <w:sz w:val="22"/>
          <w:szCs w:val="22"/>
        </w:rPr>
      </w:pPr>
      <w:r>
        <w:rPr>
          <w:rFonts w:ascii="Arial" w:hAnsi="Arial"/>
          <w:sz w:val="22"/>
          <w:szCs w:val="22"/>
        </w:rPr>
        <w:t>with XXX packet type from 000 to 999</w:t>
      </w:r>
    </w:p>
    <w:p>
      <w:pPr>
        <w:pStyle w:val="Normal"/>
        <w:bidi w:val="0"/>
        <w:jc w:val="left"/>
        <w:rPr>
          <w:rFonts w:ascii="Arial" w:hAnsi="Arial"/>
          <w:sz w:val="22"/>
          <w:szCs w:val="22"/>
        </w:rPr>
      </w:pPr>
      <w:r>
        <w:rPr>
          <w:rFonts w:ascii="Arial" w:hAnsi="Arial"/>
          <w:sz w:val="22"/>
          <w:szCs w:val="22"/>
        </w:rPr>
        <w:t xml:space="preserve">Y,Y,Y Data fields, delimited by comma. </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u w:val="single"/>
        </w:rPr>
      </w:pPr>
      <w:r>
        <w:rPr>
          <w:rFonts w:ascii="Arial" w:hAnsi="Arial"/>
          <w:sz w:val="22"/>
          <w:szCs w:val="22"/>
          <w:u w:val="single"/>
        </w:rPr>
        <w:t>Exemple:</w:t>
      </w:r>
    </w:p>
    <w:p>
      <w:pPr>
        <w:pStyle w:val="Normal"/>
        <w:bidi w:val="0"/>
        <w:jc w:val="left"/>
        <w:rPr>
          <w:rFonts w:ascii="Arial" w:hAnsi="Arial"/>
          <w:sz w:val="22"/>
          <w:szCs w:val="22"/>
        </w:rPr>
      </w:pPr>
      <w:r>
        <w:rPr>
          <w:rFonts w:ascii="Arial" w:hAnsi="Arial"/>
          <w:sz w:val="22"/>
          <w:szCs w:val="22"/>
        </w:rPr>
        <w:t xml:space="preserve"> </w:t>
      </w:r>
    </w:p>
    <w:p>
      <w:pPr>
        <w:pStyle w:val="Normal"/>
        <w:bidi w:val="0"/>
        <w:jc w:val="left"/>
        <w:rPr>
          <w:rFonts w:ascii="Arial" w:hAnsi="Arial"/>
          <w:sz w:val="22"/>
          <w:szCs w:val="22"/>
        </w:rPr>
      </w:pPr>
      <w:r>
        <w:rPr>
          <w:rFonts w:ascii="Arial" w:hAnsi="Arial"/>
          <w:sz w:val="22"/>
          <w:szCs w:val="22"/>
        </w:rPr>
        <w:t xml:space="preserve">$PMTK301,2*2E&lt;CR&gt;&lt;LF&gt; </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301 is packet type,</w:t>
      </w:r>
    </w:p>
    <w:p>
      <w:pPr>
        <w:pStyle w:val="Normal"/>
        <w:bidi w:val="0"/>
        <w:jc w:val="left"/>
        <w:rPr>
          <w:rFonts w:ascii="Arial" w:hAnsi="Arial"/>
          <w:sz w:val="22"/>
          <w:szCs w:val="22"/>
        </w:rPr>
      </w:pPr>
      <w:r>
        <w:rPr>
          <w:rFonts w:ascii="Arial" w:hAnsi="Arial"/>
          <w:sz w:val="22"/>
          <w:szCs w:val="22"/>
        </w:rPr>
        <w:t>2 is data field</w:t>
      </w:r>
    </w:p>
    <w:p>
      <w:pPr>
        <w:pStyle w:val="Normal"/>
        <w:bidi w:val="0"/>
        <w:jc w:val="left"/>
        <w:rPr>
          <w:rFonts w:ascii="Arial" w:hAnsi="Arial"/>
          <w:sz w:val="22"/>
          <w:szCs w:val="22"/>
        </w:rPr>
      </w:pPr>
      <w:r>
        <w:rPr>
          <w:rFonts w:ascii="Arial" w:hAnsi="Arial"/>
          <w:sz w:val="22"/>
          <w:szCs w:val="22"/>
        </w:rPr>
        <w:t>2E checksum.</w:t>
      </w:r>
    </w:p>
    <w:p>
      <w:pPr>
        <w:pStyle w:val="Normal"/>
        <w:bidi w:val="0"/>
        <w:jc w:val="left"/>
        <w:rPr>
          <w:rFonts w:ascii="Arial" w:hAnsi="Arial"/>
          <w:sz w:val="22"/>
          <w:szCs w:val="22"/>
        </w:rPr>
      </w:pPr>
      <w:r>
        <w:rPr>
          <w:rFonts w:ascii="Arial" w:hAnsi="Arial"/>
          <w:sz w:val="22"/>
          <w:szCs w:val="22"/>
        </w:rPr>
        <w:t>&lt;CR&gt;&lt;LF&gt; carriage return, line feed</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 xml:space="preserve">To calculate checksum : copy sentence between $ and * and past on ASCII Input calculator: </w:t>
      </w:r>
    </w:p>
    <w:p>
      <w:pPr>
        <w:pStyle w:val="Normal"/>
        <w:bidi w:val="0"/>
        <w:jc w:val="left"/>
        <w:rPr/>
      </w:pPr>
      <w:hyperlink r:id="rId2">
        <w:r>
          <w:rPr>
            <w:rStyle w:val="LienInternet"/>
            <w:rFonts w:ascii="Arial" w:hAnsi="Arial"/>
            <w:sz w:val="22"/>
            <w:szCs w:val="22"/>
          </w:rPr>
          <w:t>https://www.scadacore.com/tools/programming-calculators/online-checksum-calculator/</w:t>
        </w:r>
      </w:hyperlink>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w:t>
      </w:r>
    </w:p>
    <w:p>
      <w:pPr>
        <w:pStyle w:val="Normal"/>
        <w:bidi w:val="0"/>
        <w:jc w:val="left"/>
        <w:rPr>
          <w:rFonts w:ascii="Arial" w:hAnsi="Arial"/>
          <w:sz w:val="22"/>
          <w:szCs w:val="22"/>
        </w:rPr>
      </w:pPr>
      <w:r>
        <w:rPr>
          <w:rFonts w:ascii="Arial" w:hAnsi="Arial"/>
          <w:sz w:val="22"/>
          <w:szCs w:val="22"/>
        </w:rPr>
        <w:tab/>
        <w:tab/>
        <w:tab/>
        <w:tab/>
        <w:t>Useful function for the GNUVario</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DGPS :</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Enable DGPS</w:t>
      </w:r>
    </w:p>
    <w:p>
      <w:pPr>
        <w:pStyle w:val="Normal"/>
        <w:bidi w:val="0"/>
        <w:jc w:val="left"/>
        <w:rPr>
          <w:rFonts w:ascii="Arial" w:hAnsi="Arial"/>
          <w:sz w:val="22"/>
          <w:szCs w:val="22"/>
        </w:rPr>
      </w:pPr>
      <w:r>
        <w:rPr>
          <w:rFonts w:ascii="Arial" w:hAnsi="Arial"/>
          <w:sz w:val="22"/>
          <w:szCs w:val="22"/>
        </w:rPr>
        <w:t xml:space="preserve">$PMTK301,2*2E&lt;CR&gt;&lt;LF&gt; </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Deseable DGPS</w:t>
      </w:r>
    </w:p>
    <w:p>
      <w:pPr>
        <w:pStyle w:val="Normal"/>
        <w:bidi w:val="0"/>
        <w:jc w:val="left"/>
        <w:rPr>
          <w:rFonts w:ascii="Arial" w:hAnsi="Arial"/>
          <w:sz w:val="22"/>
          <w:szCs w:val="22"/>
        </w:rPr>
      </w:pPr>
      <w:r>
        <w:rPr>
          <w:rFonts w:ascii="Arial" w:hAnsi="Arial"/>
          <w:sz w:val="22"/>
          <w:szCs w:val="22"/>
        </w:rPr>
        <w:t xml:space="preserve">$PMTK301,0*2C&lt;CR&gt;&lt;LF&gt; </w:t>
      </w:r>
    </w:p>
    <w:p>
      <w:pPr>
        <w:pStyle w:val="Normal"/>
        <w:bidi w:val="0"/>
        <w:jc w:val="left"/>
        <w:rPr>
          <w:rFonts w:ascii="Arial" w:hAnsi="Arial"/>
          <w:sz w:val="22"/>
          <w:szCs w:val="22"/>
        </w:rPr>
      </w:pPr>
      <w:r>
        <w:rPr>
          <w:rFonts w:ascii="Arial" w:hAnsi="Arial"/>
          <w:sz w:val="22"/>
          <w:szCs w:val="22"/>
        </w:rPr>
      </w:r>
    </w:p>
    <w:p>
      <w:pPr>
        <w:pStyle w:val="Normal"/>
        <w:bidi w:val="0"/>
        <w:jc w:val="left"/>
        <w:rPr/>
      </w:pPr>
      <w:r>
        <w:rPr>
          <w:rFonts w:ascii="Arial" w:hAnsi="Arial"/>
          <w:sz w:val="22"/>
          <w:szCs w:val="22"/>
        </w:rPr>
        <w:t xml:space="preserve">DGPS is for us SBAS : </w:t>
      </w:r>
      <w:hyperlink r:id="rId3">
        <w:r>
          <w:rPr>
            <w:rStyle w:val="LienInternet"/>
            <w:rFonts w:ascii="Arial" w:hAnsi="Arial"/>
            <w:sz w:val="22"/>
            <w:szCs w:val="22"/>
          </w:rPr>
          <w:t>https://www.gsa.europa.eu/european-gnss/what-gnss/what-sbas</w:t>
        </w:r>
      </w:hyperlink>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w:t>
      </w:r>
    </w:p>
    <w:p>
      <w:pPr>
        <w:pStyle w:val="Normal"/>
        <w:bidi w:val="0"/>
        <w:jc w:val="left"/>
        <w:rPr>
          <w:rFonts w:ascii="Arial" w:hAnsi="Arial"/>
          <w:sz w:val="22"/>
          <w:szCs w:val="22"/>
        </w:rPr>
      </w:pPr>
      <w:r>
        <w:rPr>
          <w:rFonts w:ascii="Arial" w:hAnsi="Arial"/>
          <w:sz w:val="22"/>
          <w:szCs w:val="22"/>
        </w:rPr>
      </w:r>
    </w:p>
    <w:p>
      <w:pPr>
        <w:pStyle w:val="Normal"/>
        <w:bidi w:val="0"/>
        <w:jc w:val="left"/>
        <w:rPr/>
      </w:pPr>
      <w:r>
        <w:rPr>
          <w:rFonts w:ascii="Arial" w:hAnsi="Arial"/>
          <w:sz w:val="22"/>
          <w:szCs w:val="22"/>
        </w:rPr>
        <w:t xml:space="preserve">Satellite elevation mask : </w:t>
      </w:r>
      <w:hyperlink r:id="rId4">
        <w:r>
          <w:rPr>
            <w:rStyle w:val="LienInternet"/>
            <w:rFonts w:ascii="Arial" w:hAnsi="Arial"/>
            <w:sz w:val="22"/>
            <w:szCs w:val="22"/>
          </w:rPr>
          <w:t>https://itstillworks.com/definition-j-s-jamming-gps-12212859.html</w:t>
        </w:r>
      </w:hyperlink>
    </w:p>
    <w:p>
      <w:pPr>
        <w:pStyle w:val="Normal"/>
        <w:bidi w:val="0"/>
        <w:jc w:val="left"/>
        <w:rPr>
          <w:rFonts w:ascii="Arial" w:hAnsi="Arial"/>
          <w:sz w:val="22"/>
          <w:szCs w:val="22"/>
        </w:rPr>
      </w:pPr>
      <w:r>
        <w:rPr>
          <w:rFonts w:ascii="Arial" w:hAnsi="Arial"/>
          <w:sz w:val="22"/>
          <w:szCs w:val="22"/>
        </w:rPr>
        <w:drawing>
          <wp:anchor behindDoc="0" distT="0" distB="0" distL="0" distR="0" simplePos="0" locked="0" layoutInCell="1" allowOverlap="1" relativeHeight="2">
            <wp:simplePos x="0" y="0"/>
            <wp:positionH relativeFrom="column">
              <wp:posOffset>3528060</wp:posOffset>
            </wp:positionH>
            <wp:positionV relativeFrom="paragraph">
              <wp:posOffset>104775</wp:posOffset>
            </wp:positionV>
            <wp:extent cx="2700655" cy="14484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2700655" cy="1448435"/>
                    </a:xfrm>
                    <a:prstGeom prst="rect">
                      <a:avLst/>
                    </a:prstGeom>
                  </pic:spPr>
                </pic:pic>
              </a:graphicData>
            </a:graphic>
          </wp:anchor>
        </w:drawing>
      </w:r>
    </w:p>
    <w:p>
      <w:pPr>
        <w:pStyle w:val="Normal"/>
        <w:bidi w:val="0"/>
        <w:jc w:val="left"/>
        <w:rPr>
          <w:rFonts w:ascii="Arial" w:hAnsi="Arial"/>
          <w:sz w:val="22"/>
          <w:szCs w:val="22"/>
        </w:rPr>
      </w:pPr>
      <w:r>
        <w:rPr>
          <w:rFonts w:ascii="Arial" w:hAnsi="Arial"/>
          <w:sz w:val="22"/>
          <w:szCs w:val="22"/>
        </w:rPr>
        <w:t>$PMTK311,15*19&lt;CR&gt;&lt;LF&gt;   ---&gt;15°</w:t>
      </w:r>
    </w:p>
    <w:p>
      <w:pPr>
        <w:pStyle w:val="Normal"/>
        <w:bidi w:val="0"/>
        <w:jc w:val="left"/>
        <w:rPr>
          <w:rFonts w:ascii="Arial" w:hAnsi="Arial"/>
          <w:sz w:val="22"/>
          <w:szCs w:val="22"/>
        </w:rPr>
      </w:pPr>
      <w:r>
        <w:rPr>
          <w:rFonts w:ascii="Arial" w:hAnsi="Arial"/>
          <w:sz w:val="22"/>
          <w:szCs w:val="22"/>
        </w:rPr>
        <w:t>$PMTK311,10*1C&lt;CR&gt;&lt;LF&gt;  ---&gt;10°</w:t>
      </w:r>
    </w:p>
    <w:p>
      <w:pPr>
        <w:pStyle w:val="Normal"/>
        <w:bidi w:val="0"/>
        <w:jc w:val="left"/>
        <w:rPr>
          <w:rFonts w:ascii="Arial" w:hAnsi="Arial"/>
          <w:sz w:val="22"/>
          <w:szCs w:val="22"/>
        </w:rPr>
      </w:pPr>
      <w:r>
        <w:rPr>
          <w:rFonts w:ascii="Arial" w:hAnsi="Arial"/>
          <w:sz w:val="22"/>
          <w:szCs w:val="22"/>
        </w:rPr>
        <w:t>$PMTK311,5*28&lt;CR&gt;&lt;LF&gt;     ---&gt;5°</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The satellite elevation mask is recommended to be set not more than 10 degrees. As with the increase of satellite elevation mask, the number of satellites involved in positioning will decrease.</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NEAMA sentence output frenquencies : 19 datafields.</w:t>
      </w:r>
    </w:p>
    <w:p>
      <w:pPr>
        <w:pStyle w:val="Normal"/>
        <w:bidi w:val="0"/>
        <w:jc w:val="left"/>
        <w:rPr>
          <w:rFonts w:ascii="Arial" w:hAnsi="Arial"/>
          <w:sz w:val="22"/>
          <w:szCs w:val="22"/>
        </w:rPr>
      </w:pPr>
      <w:r>
        <w:rPr>
          <w:rFonts w:ascii="Arial" w:hAnsi="Arial"/>
          <w:sz w:val="22"/>
          <w:szCs w:val="22"/>
        </w:rPr>
        <w:t>0: GLL interval - Geographic position, latitude and longitude</w:t>
      </w:r>
    </w:p>
    <w:p>
      <w:pPr>
        <w:pStyle w:val="Normal"/>
        <w:bidi w:val="0"/>
        <w:jc w:val="left"/>
        <w:rPr>
          <w:rFonts w:ascii="Arial" w:hAnsi="Arial"/>
          <w:sz w:val="22"/>
          <w:szCs w:val="22"/>
        </w:rPr>
      </w:pPr>
      <w:r>
        <w:rPr>
          <w:rFonts w:ascii="Arial" w:hAnsi="Arial"/>
          <w:sz w:val="22"/>
          <w:szCs w:val="22"/>
        </w:rPr>
        <w:t>1: RMC interval - Recommended minimum specific GNSS sentence</w:t>
      </w:r>
    </w:p>
    <w:p>
      <w:pPr>
        <w:pStyle w:val="Normal"/>
        <w:bidi w:val="0"/>
        <w:jc w:val="left"/>
        <w:rPr>
          <w:rFonts w:ascii="Arial" w:hAnsi="Arial"/>
          <w:sz w:val="22"/>
          <w:szCs w:val="22"/>
        </w:rPr>
      </w:pPr>
      <w:r>
        <w:rPr>
          <w:rFonts w:ascii="Arial" w:hAnsi="Arial"/>
          <w:sz w:val="22"/>
          <w:szCs w:val="22"/>
        </w:rPr>
        <w:t>2: VTG interval - Course over ground and ground speed</w:t>
      </w:r>
    </w:p>
    <w:p>
      <w:pPr>
        <w:pStyle w:val="Normal"/>
        <w:bidi w:val="0"/>
        <w:jc w:val="left"/>
        <w:rPr>
          <w:rFonts w:ascii="Arial" w:hAnsi="Arial"/>
          <w:sz w:val="22"/>
          <w:szCs w:val="22"/>
        </w:rPr>
      </w:pPr>
      <w:r>
        <w:rPr>
          <w:rFonts w:ascii="Arial" w:hAnsi="Arial"/>
          <w:sz w:val="22"/>
          <w:szCs w:val="22"/>
        </w:rPr>
        <w:t>3: GGA interval - GPS fix data</w:t>
      </w:r>
    </w:p>
    <w:p>
      <w:pPr>
        <w:pStyle w:val="Normal"/>
        <w:bidi w:val="0"/>
        <w:jc w:val="left"/>
        <w:rPr>
          <w:rFonts w:ascii="Arial" w:hAnsi="Arial"/>
          <w:sz w:val="22"/>
          <w:szCs w:val="22"/>
        </w:rPr>
      </w:pPr>
      <w:r>
        <w:rPr>
          <w:rFonts w:ascii="Arial" w:hAnsi="Arial"/>
          <w:sz w:val="22"/>
          <w:szCs w:val="22"/>
        </w:rPr>
        <w:t>4: GSA interval - GNSS DOPS and active satellites</w:t>
      </w:r>
    </w:p>
    <w:p>
      <w:pPr>
        <w:pStyle w:val="Normal"/>
        <w:bidi w:val="0"/>
        <w:jc w:val="left"/>
        <w:rPr>
          <w:rFonts w:ascii="Arial" w:hAnsi="Arial"/>
          <w:sz w:val="22"/>
          <w:szCs w:val="22"/>
        </w:rPr>
      </w:pPr>
      <w:r>
        <w:rPr>
          <w:rFonts w:ascii="Arial" w:hAnsi="Arial"/>
          <w:sz w:val="22"/>
          <w:szCs w:val="22"/>
        </w:rPr>
        <w:t>5: GSV interval - GNSS satellites in view</w:t>
      </w:r>
    </w:p>
    <w:p>
      <w:pPr>
        <w:pStyle w:val="Normal"/>
        <w:bidi w:val="0"/>
        <w:jc w:val="left"/>
        <w:rPr>
          <w:rFonts w:ascii="Arial" w:hAnsi="Arial"/>
          <w:sz w:val="22"/>
          <w:szCs w:val="22"/>
        </w:rPr>
      </w:pPr>
      <w:r>
        <w:rPr>
          <w:rFonts w:ascii="Arial" w:hAnsi="Arial"/>
          <w:sz w:val="22"/>
          <w:szCs w:val="22"/>
        </w:rPr>
        <w:t>6: GRS interval - GNSS range residuals</w:t>
      </w:r>
    </w:p>
    <w:p>
      <w:pPr>
        <w:pStyle w:val="Normal"/>
        <w:bidi w:val="0"/>
        <w:jc w:val="left"/>
        <w:rPr>
          <w:rFonts w:ascii="Arial" w:hAnsi="Arial"/>
          <w:sz w:val="22"/>
          <w:szCs w:val="22"/>
        </w:rPr>
      </w:pPr>
      <w:r>
        <w:rPr>
          <w:rFonts w:ascii="Arial" w:hAnsi="Arial"/>
          <w:sz w:val="22"/>
          <w:szCs w:val="22"/>
        </w:rPr>
        <w:t>7: GST interval - GNSS pseudorange error statistics</w:t>
      </w:r>
    </w:p>
    <w:p>
      <w:pPr>
        <w:pStyle w:val="Normal"/>
        <w:bidi w:val="0"/>
        <w:jc w:val="left"/>
        <w:rPr>
          <w:rFonts w:ascii="Arial" w:hAnsi="Arial"/>
          <w:sz w:val="22"/>
          <w:szCs w:val="22"/>
        </w:rPr>
      </w:pPr>
      <w:r>
        <w:rPr>
          <w:rFonts w:ascii="Arial" w:hAnsi="Arial"/>
          <w:sz w:val="22"/>
          <w:szCs w:val="22"/>
        </w:rPr>
        <w:t>8 to 16 reserved, always 0</w:t>
      </w:r>
    </w:p>
    <w:p>
      <w:pPr>
        <w:pStyle w:val="Normal"/>
        <w:bidi w:val="0"/>
        <w:jc w:val="left"/>
        <w:rPr>
          <w:rFonts w:ascii="Arial" w:hAnsi="Arial"/>
          <w:sz w:val="22"/>
          <w:szCs w:val="22"/>
        </w:rPr>
      </w:pPr>
      <w:r>
        <w:rPr>
          <w:rFonts w:ascii="Arial" w:hAnsi="Arial"/>
          <w:sz w:val="22"/>
          <w:szCs w:val="22"/>
        </w:rPr>
        <w:t>17: ZDA interval – Time and date</w:t>
      </w:r>
    </w:p>
    <w:p>
      <w:pPr>
        <w:pStyle w:val="Normal"/>
        <w:bidi w:val="0"/>
        <w:jc w:val="left"/>
        <w:rPr>
          <w:rFonts w:ascii="Arial" w:hAnsi="Arial"/>
          <w:sz w:val="22"/>
          <w:szCs w:val="22"/>
        </w:rPr>
      </w:pPr>
      <w:r>
        <w:rPr>
          <w:rFonts w:ascii="Arial" w:hAnsi="Arial"/>
          <w:sz w:val="22"/>
          <w:szCs w:val="22"/>
        </w:rPr>
        <w:t>18 MCHN PMTKCHN interval – GNSS channel status ?</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For sentences: 0,1,2,3,4,5:</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 xml:space="preserve">$PMTK314,1,1,1,1,1,1,0,0,0,0,0,0,0,0,0,0,0,0*34&lt;CR&gt;&lt;LF&gt; </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GNUVario-E read only GNRMC and GPGGA</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 xml:space="preserve">$PMTK314,0,1,0,1,0,0,0,0,0,0,0,0,0,0,0,0,0,0*34&lt;CR&gt;&lt;LF&gt; </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color w:val="404040"/>
          <w:sz w:val="22"/>
          <w:szCs w:val="22"/>
        </w:rPr>
        <w:t>Choose satellite system :</w:t>
      </w:r>
    </w:p>
    <w:p>
      <w:pPr>
        <w:pStyle w:val="Normal"/>
        <w:bidi w:val="0"/>
        <w:jc w:val="left"/>
        <w:rPr>
          <w:color w:val="404040"/>
        </w:rPr>
      </w:pPr>
      <w:r>
        <w:rPr>
          <w:color w:val="404040"/>
        </w:rPr>
      </w:r>
    </w:p>
    <w:p>
      <w:pPr>
        <w:pStyle w:val="Normal"/>
        <w:bidi w:val="0"/>
        <w:jc w:val="left"/>
        <w:rPr>
          <w:rFonts w:ascii="Arial" w:hAnsi="Arial"/>
          <w:sz w:val="22"/>
          <w:szCs w:val="22"/>
        </w:rPr>
      </w:pPr>
      <w:r>
        <w:rPr>
          <w:rFonts w:ascii="Arial" w:hAnsi="Arial"/>
          <w:color w:val="404040"/>
          <w:sz w:val="22"/>
          <w:szCs w:val="22"/>
        </w:rPr>
        <w:t>$PMTK353,1,0,0,0,0*2A&lt;CR&gt;&lt;LF&gt;  --------------&gt;GPS</w:t>
      </w:r>
    </w:p>
    <w:p>
      <w:pPr>
        <w:pStyle w:val="Normal"/>
        <w:bidi w:val="0"/>
        <w:jc w:val="left"/>
        <w:rPr>
          <w:rFonts w:ascii="Arial" w:hAnsi="Arial"/>
          <w:sz w:val="22"/>
          <w:szCs w:val="22"/>
        </w:rPr>
      </w:pPr>
      <w:r>
        <w:rPr>
          <w:rFonts w:ascii="Arial" w:hAnsi="Arial"/>
          <w:color w:val="404040"/>
          <w:sz w:val="22"/>
          <w:szCs w:val="22"/>
        </w:rPr>
        <w:t>$PMTK353,1,1,0,0,0*2B&lt;CR&gt;&lt;LF&gt;  --------------&gt;GPS+GLONASS</w:t>
      </w:r>
    </w:p>
    <w:p>
      <w:pPr>
        <w:pStyle w:val="Normal"/>
        <w:bidi w:val="0"/>
        <w:jc w:val="left"/>
        <w:rPr>
          <w:rFonts w:ascii="Arial" w:hAnsi="Arial"/>
          <w:sz w:val="22"/>
          <w:szCs w:val="22"/>
        </w:rPr>
      </w:pPr>
      <w:r>
        <w:rPr>
          <w:rFonts w:ascii="Arial" w:hAnsi="Arial"/>
          <w:color w:val="404040"/>
          <w:sz w:val="22"/>
          <w:szCs w:val="22"/>
        </w:rPr>
        <w:t>$PMTK353,1,1,1,0,0*2A&lt;CR&gt;&lt;LF&gt;  --------------&gt;GPS+GLONASS+GALILEO</w:t>
      </w:r>
    </w:p>
    <w:p>
      <w:pPr>
        <w:pStyle w:val="Normal"/>
        <w:bidi w:val="0"/>
        <w:jc w:val="left"/>
        <w:rPr>
          <w:rFonts w:ascii="Arial" w:hAnsi="Arial"/>
          <w:sz w:val="22"/>
          <w:szCs w:val="22"/>
        </w:rPr>
      </w:pPr>
      <w:r>
        <w:rPr>
          <w:rFonts w:ascii="Arial" w:hAnsi="Arial"/>
          <w:color w:val="404040"/>
          <w:sz w:val="22"/>
          <w:szCs w:val="22"/>
        </w:rPr>
        <w:t>$PMTK353,1,1,1,1,0*2B&lt;CR&gt;&lt;LF&gt;  --------------&gt;GPS+GLONASS+GALILEO-FULL ?</w:t>
      </w:r>
    </w:p>
    <w:p>
      <w:pPr>
        <w:pStyle w:val="Normal"/>
        <w:bidi w:val="0"/>
        <w:jc w:val="left"/>
        <w:rPr>
          <w:sz w:val="22"/>
          <w:szCs w:val="22"/>
        </w:rPr>
      </w:pPr>
      <w:r>
        <w:rPr>
          <w:rFonts w:ascii="Arial" w:hAnsi="Arial"/>
          <w:color w:val="404040"/>
          <w:sz w:val="22"/>
          <w:szCs w:val="22"/>
        </w:rPr>
        <w:t>$PMTK353,1,0,1,0,0*2B&lt;CR&gt;&lt;LF&gt;  --------------&gt;GPS+GALILEO</w:t>
      </w:r>
    </w:p>
    <w:p>
      <w:pPr>
        <w:pStyle w:val="Normal"/>
        <w:bidi w:val="0"/>
        <w:jc w:val="left"/>
        <w:rPr>
          <w:rFonts w:ascii="Arial" w:hAnsi="Arial"/>
          <w:sz w:val="22"/>
          <w:szCs w:val="22"/>
        </w:rPr>
      </w:pPr>
      <w:r>
        <w:rPr>
          <w:rFonts w:ascii="Arial" w:hAnsi="Arial"/>
          <w:color w:val="404040"/>
          <w:sz w:val="22"/>
          <w:szCs w:val="22"/>
        </w:rPr>
        <w:t>$PMTK353,1,0,1,1,0*2A&lt;CR&gt;&lt;LF&gt;  --------------&gt;GPS+GALILEO-FULL</w:t>
      </w:r>
    </w:p>
    <w:p>
      <w:pPr>
        <w:pStyle w:val="Normal"/>
        <w:bidi w:val="0"/>
        <w:jc w:val="left"/>
        <w:rPr>
          <w:rFonts w:ascii="Arial" w:hAnsi="Arial"/>
          <w:sz w:val="22"/>
          <w:szCs w:val="22"/>
        </w:rPr>
      </w:pPr>
      <w:r>
        <w:rPr>
          <w:rFonts w:ascii="Arial" w:hAnsi="Arial"/>
          <w:color w:val="404040"/>
          <w:sz w:val="22"/>
          <w:szCs w:val="22"/>
        </w:rPr>
        <w:t>$PMTK353,0,0,1,1,0*2B&lt;CR&gt;&lt;LF&gt;  --------------&gt;GALILEO-FULL</w:t>
      </w:r>
    </w:p>
    <w:p>
      <w:pPr>
        <w:pStyle w:val="Normal"/>
        <w:bidi w:val="0"/>
        <w:jc w:val="left"/>
        <w:rPr>
          <w:color w:val="404040"/>
        </w:rPr>
      </w:pPr>
      <w:r>
        <w:rPr>
          <w:color w:val="404040"/>
        </w:rPr>
      </w:r>
    </w:p>
    <w:p>
      <w:pPr>
        <w:pStyle w:val="Normal"/>
        <w:bidi w:val="0"/>
        <w:jc w:val="left"/>
        <w:rPr>
          <w:color w:val="404040"/>
        </w:rPr>
      </w:pPr>
      <w:r>
        <w:rPr>
          <w:color w:val="404040"/>
        </w:rPr>
      </w:r>
    </w:p>
    <w:p>
      <w:pPr>
        <w:pStyle w:val="Normal"/>
        <w:bidi w:val="0"/>
        <w:jc w:val="left"/>
        <w:rPr>
          <w:rFonts w:ascii="Arial" w:hAnsi="Arial"/>
          <w:sz w:val="22"/>
          <w:szCs w:val="22"/>
        </w:rPr>
      </w:pPr>
      <w:r>
        <w:rPr>
          <w:rFonts w:ascii="Arial" w:hAnsi="Arial"/>
          <w:color w:val="404040"/>
          <w:sz w:val="22"/>
          <w:szCs w:val="22"/>
        </w:rPr>
        <w:t>********************************************************************************************************************************************************************************************************************************</w:t>
      </w:r>
    </w:p>
    <w:p>
      <w:pPr>
        <w:pStyle w:val="Normal"/>
        <w:bidi w:val="0"/>
        <w:jc w:val="left"/>
        <w:rPr>
          <w:color w:val="404040"/>
        </w:rPr>
      </w:pPr>
      <w:r>
        <w:rPr>
          <w:color w:val="404040"/>
        </w:rPr>
      </w:r>
    </w:p>
    <w:p>
      <w:pPr>
        <w:pStyle w:val="Normal"/>
        <w:bidi w:val="0"/>
        <w:jc w:val="left"/>
        <w:rPr>
          <w:rFonts w:ascii="Arial" w:hAnsi="Arial"/>
          <w:sz w:val="22"/>
          <w:szCs w:val="22"/>
        </w:rPr>
      </w:pPr>
      <w:r>
        <w:rPr>
          <w:rFonts w:ascii="Arial" w:hAnsi="Arial"/>
          <w:color w:val="404040"/>
          <w:sz w:val="22"/>
          <w:szCs w:val="22"/>
        </w:rPr>
        <w:tab/>
        <w:tab/>
        <w:tab/>
        <w:tab/>
      </w:r>
      <w:r>
        <w:rPr>
          <w:rFonts w:ascii="Arial" w:hAnsi="Arial"/>
          <w:b/>
          <w:bCs/>
          <w:color w:val="404040"/>
          <w:sz w:val="26"/>
          <w:szCs w:val="26"/>
        </w:rPr>
        <w:t>NMEAOutput description</w:t>
      </w:r>
    </w:p>
    <w:p>
      <w:pPr>
        <w:pStyle w:val="Normal"/>
        <w:bidi w:val="0"/>
        <w:jc w:val="left"/>
        <w:rPr>
          <w:color w:val="404040"/>
        </w:rPr>
      </w:pPr>
      <w:r>
        <w:rPr>
          <w:color w:val="404040"/>
        </w:rPr>
      </w:r>
    </w:p>
    <w:p>
      <w:pPr>
        <w:pStyle w:val="Normal"/>
        <w:bidi w:val="0"/>
        <w:jc w:val="left"/>
        <w:rPr>
          <w:color w:val="404040"/>
        </w:rPr>
      </w:pPr>
      <w:r>
        <w:rPr>
          <w:color w:val="404040"/>
        </w:rPr>
      </w:r>
    </w:p>
    <w:p>
      <w:pPr>
        <w:pStyle w:val="Normal"/>
        <w:bidi w:val="0"/>
        <w:jc w:val="left"/>
        <w:rPr>
          <w:rFonts w:ascii="Arial" w:hAnsi="Arial"/>
          <w:sz w:val="22"/>
          <w:szCs w:val="22"/>
        </w:rPr>
      </w:pPr>
      <w:r>
        <w:rPr>
          <w:rFonts w:ascii="sans-serif" w:hAnsi="sans-serif"/>
          <w:color w:val="404040"/>
          <w:sz w:val="24"/>
          <w:szCs w:val="22"/>
        </w:rPr>
        <w:t xml:space="preserve">$GPGGA Time, position, and fix related data of the receiver. </w:t>
      </w:r>
    </w:p>
    <w:p>
      <w:pPr>
        <w:pStyle w:val="Normal"/>
        <w:bidi w:val="0"/>
        <w:jc w:val="left"/>
        <w:rPr>
          <w:rFonts w:ascii="Arial" w:hAnsi="Arial"/>
          <w:sz w:val="22"/>
          <w:szCs w:val="22"/>
        </w:rPr>
      </w:pPr>
      <w:r>
        <w:rPr>
          <w:rFonts w:ascii="sans-serif" w:hAnsi="sans-serif"/>
          <w:color w:val="404040"/>
          <w:sz w:val="24"/>
          <w:szCs w:val="22"/>
        </w:rPr>
        <w:t>$GPGLL Position, time and fix status.</w:t>
      </w:r>
    </w:p>
    <w:p>
      <w:pPr>
        <w:pStyle w:val="Normal"/>
        <w:bidi w:val="0"/>
        <w:jc w:val="left"/>
        <w:rPr>
          <w:rFonts w:ascii="Arial" w:hAnsi="Arial"/>
          <w:sz w:val="22"/>
          <w:szCs w:val="22"/>
        </w:rPr>
      </w:pPr>
      <w:r>
        <w:rPr>
          <w:rFonts w:ascii="sans-serif" w:hAnsi="sans-serif"/>
          <w:color w:val="404040"/>
          <w:sz w:val="24"/>
          <w:szCs w:val="22"/>
        </w:rPr>
        <w:t xml:space="preserve">$GPGSA Used to represent the ID’s of satellites which are used for position fix. </w:t>
      </w:r>
    </w:p>
    <w:p>
      <w:pPr>
        <w:pStyle w:val="Normal"/>
        <w:bidi w:val="0"/>
        <w:jc w:val="left"/>
        <w:rPr>
          <w:rFonts w:ascii="Arial" w:hAnsi="Arial"/>
          <w:sz w:val="22"/>
          <w:szCs w:val="22"/>
        </w:rPr>
      </w:pPr>
      <w:r>
        <w:rPr>
          <w:rFonts w:ascii="sans-serif" w:hAnsi="sans-serif"/>
          <w:color w:val="404040"/>
          <w:sz w:val="24"/>
          <w:szCs w:val="22"/>
        </w:rPr>
        <w:t xml:space="preserve">$GPGSV Satellite information about elevation, azimuth and CNR </w:t>
      </w:r>
    </w:p>
    <w:p>
      <w:pPr>
        <w:pStyle w:val="Normal"/>
        <w:bidi w:val="0"/>
        <w:jc w:val="left"/>
        <w:rPr>
          <w:rFonts w:ascii="Arial" w:hAnsi="Arial"/>
          <w:sz w:val="22"/>
          <w:szCs w:val="22"/>
        </w:rPr>
      </w:pPr>
      <w:r>
        <w:rPr>
          <w:rFonts w:ascii="sans-serif" w:hAnsi="sans-serif"/>
          <w:color w:val="404040"/>
          <w:sz w:val="24"/>
          <w:szCs w:val="22"/>
        </w:rPr>
        <w:t xml:space="preserve">$GPRMC Time, date, position, course and speed data. </w:t>
      </w:r>
    </w:p>
    <w:p>
      <w:pPr>
        <w:pStyle w:val="Normal"/>
        <w:bidi w:val="0"/>
        <w:jc w:val="left"/>
        <w:rPr>
          <w:rFonts w:ascii="Arial" w:hAnsi="Arial"/>
          <w:sz w:val="22"/>
          <w:szCs w:val="22"/>
        </w:rPr>
      </w:pPr>
      <w:r>
        <w:rPr>
          <w:rFonts w:ascii="sans-serif" w:hAnsi="sans-serif"/>
          <w:color w:val="404040"/>
          <w:sz w:val="24"/>
          <w:szCs w:val="22"/>
        </w:rPr>
        <w:t xml:space="preserve">$GPVTG Course and speed relative to the ground. </w:t>
      </w:r>
    </w:p>
    <w:p>
      <w:pPr>
        <w:pStyle w:val="Normal"/>
        <w:bidi w:val="0"/>
        <w:jc w:val="left"/>
        <w:rPr>
          <w:rFonts w:ascii="Arial" w:hAnsi="Arial"/>
          <w:sz w:val="22"/>
          <w:szCs w:val="22"/>
        </w:rPr>
      </w:pPr>
      <w:r>
        <w:rPr>
          <w:rFonts w:ascii="sans-serif" w:hAnsi="sans-serif"/>
          <w:color w:val="404040"/>
          <w:sz w:val="24"/>
          <w:szCs w:val="22"/>
        </w:rPr>
        <w:t xml:space="preserve">$GPZDA UTC, day, month and year and time zone. </w:t>
      </w:r>
    </w:p>
    <w:p>
      <w:pPr>
        <w:pStyle w:val="Normal"/>
        <w:bidi w:val="0"/>
        <w:jc w:val="left"/>
        <w:rPr>
          <w:rFonts w:ascii="sans-serif" w:hAnsi="sans-serif"/>
          <w:color w:val="404040"/>
          <w:sz w:val="24"/>
        </w:rPr>
      </w:pPr>
      <w:r>
        <w:rPr>
          <w:rFonts w:ascii="sans-serif" w:hAnsi="sans-serif"/>
          <w:color w:val="404040"/>
          <w:sz w:val="24"/>
        </w:rPr>
      </w:r>
    </w:p>
    <w:p>
      <w:pPr>
        <w:pStyle w:val="Normal"/>
        <w:bidi w:val="0"/>
        <w:jc w:val="left"/>
        <w:rPr>
          <w:rFonts w:ascii="sans-serif" w:hAnsi="sans-serif"/>
          <w:color w:val="404040"/>
          <w:sz w:val="24"/>
        </w:rPr>
      </w:pPr>
      <w:r>
        <w:rPr>
          <w:rFonts w:ascii="sans-serif" w:hAnsi="sans-serif"/>
          <w:color w:val="404040"/>
          <w:sz w:val="24"/>
        </w:rPr>
      </w:r>
    </w:p>
    <w:p>
      <w:pPr>
        <w:pStyle w:val="Normal"/>
        <w:bidi w:val="0"/>
        <w:jc w:val="left"/>
        <w:rPr>
          <w:rFonts w:ascii="sans-serif" w:hAnsi="sans-serif"/>
          <w:color w:val="404040"/>
          <w:sz w:val="24"/>
        </w:rPr>
      </w:pPr>
      <w:r>
        <w:rPr>
          <w:rFonts w:ascii="sans-serif" w:hAnsi="sans-serif"/>
          <w:color w:val="404040"/>
          <w:sz w:val="24"/>
        </w:rPr>
      </w:r>
    </w:p>
    <w:p>
      <w:pPr>
        <w:pStyle w:val="Normal"/>
        <w:bidi w:val="0"/>
        <w:jc w:val="left"/>
        <w:rPr>
          <w:rFonts w:ascii="sans-serif" w:hAnsi="sans-serif"/>
          <w:color w:val="404040"/>
          <w:sz w:val="24"/>
        </w:rPr>
      </w:pPr>
      <w:r>
        <w:rPr>
          <w:rFonts w:ascii="sans-serif" w:hAnsi="sans-serif"/>
          <w:color w:val="404040"/>
          <w:sz w:val="24"/>
        </w:rPr>
      </w:r>
    </w:p>
    <w:p>
      <w:pPr>
        <w:pStyle w:val="Normal"/>
        <w:bidi w:val="0"/>
        <w:jc w:val="left"/>
        <w:rPr>
          <w:rFonts w:ascii="sans-serif" w:hAnsi="sans-serif"/>
          <w:color w:val="404040"/>
          <w:sz w:val="24"/>
        </w:rPr>
      </w:pPr>
      <w:r>
        <w:rPr>
          <w:rFonts w:ascii="sans-serif" w:hAnsi="sans-serif"/>
          <w:color w:val="404040"/>
          <w:sz w:val="24"/>
        </w:rPr>
      </w:r>
    </w:p>
    <w:p>
      <w:pPr>
        <w:pStyle w:val="Normal"/>
        <w:bidi w:val="0"/>
        <w:jc w:val="left"/>
        <w:rPr>
          <w:rFonts w:ascii="sans-serif" w:hAnsi="sans-serif"/>
          <w:color w:val="404040"/>
          <w:sz w:val="24"/>
        </w:rPr>
      </w:pPr>
      <w:r>
        <w:rPr>
          <w:rFonts w:ascii="sans-serif" w:hAnsi="sans-serif"/>
          <w:color w:val="404040"/>
          <w:sz w:val="24"/>
        </w:rPr>
      </w:r>
    </w:p>
    <w:p>
      <w:pPr>
        <w:pStyle w:val="Normal"/>
        <w:bidi w:val="0"/>
        <w:jc w:val="left"/>
        <w:rPr>
          <w:rFonts w:ascii="sans-serif" w:hAnsi="sans-serif"/>
          <w:color w:val="404040"/>
          <w:sz w:val="24"/>
        </w:rPr>
      </w:pPr>
      <w:r>
        <w:rPr>
          <w:rFonts w:ascii="sans-serif" w:hAnsi="sans-serif"/>
          <w:color w:val="404040"/>
          <w:sz w:val="24"/>
        </w:rPr>
      </w:r>
    </w:p>
    <w:p>
      <w:pPr>
        <w:pStyle w:val="Normal"/>
        <w:bidi w:val="0"/>
        <w:jc w:val="left"/>
        <w:rPr>
          <w:rFonts w:ascii="Arial" w:hAnsi="Arial"/>
          <w:b/>
          <w:b/>
          <w:bCs/>
          <w:sz w:val="28"/>
          <w:szCs w:val="28"/>
        </w:rPr>
      </w:pPr>
      <w:r>
        <w:rPr>
          <w:rFonts w:ascii="sans-serif" w:hAnsi="sans-serif"/>
          <w:b/>
          <w:bCs/>
          <w:color w:val="404040"/>
          <w:sz w:val="28"/>
          <w:szCs w:val="28"/>
        </w:rPr>
        <w:t>GNUVARIO-E :</w:t>
      </w:r>
    </w:p>
    <w:p>
      <w:pPr>
        <w:pStyle w:val="Normal"/>
        <w:bidi w:val="0"/>
        <w:jc w:val="left"/>
        <w:rPr>
          <w:rFonts w:ascii="sans-serif" w:hAnsi="sans-serif"/>
          <w:color w:val="404040"/>
        </w:rPr>
      </w:pPr>
      <w:r>
        <w:rPr>
          <w:rFonts w:ascii="sans-serif" w:hAnsi="sans-serif"/>
          <w:color w:val="404040"/>
        </w:rPr>
      </w:r>
    </w:p>
    <w:p>
      <w:pPr>
        <w:pStyle w:val="Normal"/>
        <w:bidi w:val="0"/>
        <w:jc w:val="left"/>
        <w:rPr/>
      </w:pPr>
      <w:hyperlink r:id="rId6">
        <w:r>
          <w:rPr>
            <w:rStyle w:val="LienInternet"/>
            <w:rFonts w:ascii="sans-serif" w:hAnsi="sans-serif"/>
            <w:b/>
            <w:bCs/>
            <w:color w:val="404040"/>
            <w:sz w:val="22"/>
            <w:szCs w:val="22"/>
          </w:rPr>
          <w:t>http://navspark.mybigcommerce.com/content/NMEA_Format_v0.1.pdf</w:t>
        </w:r>
      </w:hyperlink>
    </w:p>
    <w:p>
      <w:pPr>
        <w:pStyle w:val="Normal"/>
        <w:bidi w:val="0"/>
        <w:jc w:val="left"/>
        <w:rPr>
          <w:rFonts w:ascii="sans-serif" w:hAnsi="sans-serif"/>
          <w:color w:val="404040"/>
          <w:sz w:val="24"/>
        </w:rPr>
      </w:pPr>
      <w:r>
        <w:rPr>
          <w:rFonts w:ascii="sans-serif" w:hAnsi="sans-serif"/>
          <w:color w:val="404040"/>
          <w:sz w:val="24"/>
        </w:rPr>
      </w:r>
    </w:p>
    <w:p>
      <w:pPr>
        <w:pStyle w:val="Normal"/>
        <w:bidi w:val="0"/>
        <w:jc w:val="left"/>
        <w:rPr>
          <w:rFonts w:ascii="sans-serif" w:hAnsi="sans-serif"/>
          <w:color w:val="404040"/>
          <w:sz w:val="24"/>
        </w:rPr>
      </w:pPr>
      <w:r>
        <w:rPr>
          <w:rFonts w:ascii="sans-serif" w:hAnsi="sans-serif"/>
          <w:color w:val="404040"/>
          <w:sz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462395" cy="38366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tretch>
                      <a:fillRect/>
                    </a:stretch>
                  </pic:blipFill>
                  <pic:spPr bwMode="auto">
                    <a:xfrm>
                      <a:off x="0" y="0"/>
                      <a:ext cx="6462395" cy="3836670"/>
                    </a:xfrm>
                    <a:prstGeom prst="rect">
                      <a:avLst/>
                    </a:prstGeom>
                  </pic:spPr>
                </pic:pic>
              </a:graphicData>
            </a:graphic>
          </wp:anchor>
        </w:drawing>
      </w:r>
    </w:p>
    <w:p>
      <w:pPr>
        <w:pStyle w:val="Normal"/>
        <w:bidi w:val="0"/>
        <w:jc w:val="left"/>
        <w:rPr/>
      </w:pPr>
      <w:r>
        <w:rPr/>
        <w:drawing>
          <wp:anchor behindDoc="0" distT="0" distB="0" distL="0" distR="0" simplePos="0" locked="0" layoutInCell="1" allowOverlap="1" relativeHeight="4">
            <wp:simplePos x="0" y="0"/>
            <wp:positionH relativeFrom="column">
              <wp:posOffset>-47625</wp:posOffset>
            </wp:positionH>
            <wp:positionV relativeFrom="paragraph">
              <wp:posOffset>165735</wp:posOffset>
            </wp:positionV>
            <wp:extent cx="6295390" cy="361061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8"/>
                    <a:stretch>
                      <a:fillRect/>
                    </a:stretch>
                  </pic:blipFill>
                  <pic:spPr bwMode="auto">
                    <a:xfrm>
                      <a:off x="0" y="0"/>
                      <a:ext cx="6295390" cy="3610610"/>
                    </a:xfrm>
                    <a:prstGeom prst="rect">
                      <a:avLst/>
                    </a:prstGeom>
                  </pic:spPr>
                </pic:pic>
              </a:graphicData>
            </a:graphic>
          </wp:anchor>
        </w:drawing>
      </w:r>
    </w:p>
    <w:p>
      <w:pPr>
        <w:pStyle w:val="Normal"/>
        <w:bidi w:val="0"/>
        <w:jc w:val="left"/>
        <w:rPr/>
      </w:pPr>
      <w:r>
        <w:rPr/>
      </w:r>
    </w:p>
    <w:p>
      <w:pPr>
        <w:pStyle w:val="Normal"/>
        <w:bidi w:val="0"/>
        <w:jc w:val="left"/>
        <w:rPr/>
      </w:pPr>
      <w:r>
        <w:rPr/>
        <w:drawing>
          <wp:anchor behindDoc="0" distT="0" distB="0" distL="0" distR="0" simplePos="0" locked="0" layoutInCell="1" allowOverlap="1" relativeHeight="5">
            <wp:simplePos x="0" y="0"/>
            <wp:positionH relativeFrom="column">
              <wp:posOffset>-16510</wp:posOffset>
            </wp:positionH>
            <wp:positionV relativeFrom="paragraph">
              <wp:posOffset>669925</wp:posOffset>
            </wp:positionV>
            <wp:extent cx="6120130" cy="316357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9"/>
                    <a:stretch>
                      <a:fillRect/>
                    </a:stretch>
                  </pic:blipFill>
                  <pic:spPr bwMode="auto">
                    <a:xfrm>
                      <a:off x="0" y="0"/>
                      <a:ext cx="6120130" cy="3163570"/>
                    </a:xfrm>
                    <a:prstGeom prst="rect">
                      <a:avLst/>
                    </a:prstGeom>
                  </pic:spPr>
                </pic:pic>
              </a:graphicData>
            </a:graphic>
          </wp:anchor>
        </w:drawing>
      </w:r>
    </w:p>
    <w:p>
      <w:pPr>
        <w:pStyle w:val="Normal"/>
        <w:bidi w:val="0"/>
        <w:jc w:val="left"/>
        <w:rPr>
          <w:b/>
          <w:b/>
          <w:bCs/>
          <w:u w:val="single"/>
        </w:rPr>
      </w:pPr>
      <w:r>
        <w:rPr>
          <w:b/>
          <w:bCs/>
          <w:u w:val="single"/>
        </w:rPr>
        <w:t>Send NMEA packet to GPS via FDTI USB</w:t>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1" allowOverlap="1" relativeHeight="6">
            <wp:simplePos x="0" y="0"/>
            <wp:positionH relativeFrom="column">
              <wp:posOffset>0</wp:posOffset>
            </wp:positionH>
            <wp:positionV relativeFrom="paragraph">
              <wp:posOffset>104775</wp:posOffset>
            </wp:positionV>
            <wp:extent cx="6120130" cy="316357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0"/>
                    <a:stretch>
                      <a:fillRect/>
                    </a:stretch>
                  </pic:blipFill>
                  <pic:spPr bwMode="auto">
                    <a:xfrm>
                      <a:off x="0" y="0"/>
                      <a:ext cx="6120130" cy="3163570"/>
                    </a:xfrm>
                    <a:prstGeom prst="rect">
                      <a:avLst/>
                    </a:prstGeom>
                  </pic:spPr>
                </pic:pic>
              </a:graphicData>
            </a:graphic>
          </wp:anchor>
        </w:drawing>
      </w:r>
    </w:p>
    <w:p>
      <w:pPr>
        <w:pStyle w:val="Normal"/>
        <w:bidi w:val="0"/>
        <w:jc w:val="left"/>
        <w:rPr/>
      </w:pPr>
      <w:r>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Arial">
    <w:charset w:val="00"/>
    <w:family w:val="roman"/>
    <w:pitch w:val="variable"/>
  </w:font>
  <w:font w:name="sans-serif">
    <w:altName w:val="Arial"/>
    <w:charset w:val="00"/>
    <w:family w:val="roman"/>
    <w:pitch w:val="variable"/>
  </w:font>
</w:fonts>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Cs w:val="24"/>
        <w:lang w:val="fr-FR" w:eastAsia="zh-CN" w:bidi="hi-IN"/>
      </w:rPr>
    </w:rPrDefault>
    <w:pPrDefault>
      <w:pPr/>
    </w:pPrDefault>
  </w:docDefaults>
  <w:style w:type="paragraph" w:styleId="Normal">
    <w:name w:val="Normal"/>
    <w:qFormat/>
    <w:pPr>
      <w:widowControl w:val="false"/>
      <w:bidi w:val="0"/>
      <w:jc w:val="left"/>
    </w:pPr>
    <w:rPr>
      <w:rFonts w:ascii="Liberation Serif" w:hAnsi="Liberation Serif" w:eastAsia="NSimSun" w:cs="Arial"/>
      <w:color w:val="auto"/>
      <w:kern w:val="0"/>
      <w:sz w:val="24"/>
      <w:szCs w:val="24"/>
      <w:lang w:val="fr-FR" w:eastAsia="zh-CN" w:bidi="hi-IN"/>
    </w:rPr>
  </w:style>
  <w:style w:type="character" w:styleId="LienInternet">
    <w:name w:val="Lien Internet"/>
    <w:rPr>
      <w:color w:val="000080"/>
      <w:u w:val="single"/>
      <w:lang w:val="zxx" w:eastAsia="zxx" w:bidi="zxx"/>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exteprformat">
    <w:name w:val="Texte préformaté"/>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cadacore.com/tools/programming-calculators/online-checksum-calculator/" TargetMode="External"/><Relationship Id="rId3" Type="http://schemas.openxmlformats.org/officeDocument/2006/relationships/hyperlink" Target="https://www.gsa.europa.eu/european-gnss/what-gnss/what-sbas" TargetMode="External"/><Relationship Id="rId4" Type="http://schemas.openxmlformats.org/officeDocument/2006/relationships/hyperlink" Target="https://itstillworks.com/definition-j-s-jamming-gps-12212859.html" TargetMode="External"/><Relationship Id="rId5" Type="http://schemas.openxmlformats.org/officeDocument/2006/relationships/image" Target="media/image1.png"/><Relationship Id="rId6" Type="http://schemas.openxmlformats.org/officeDocument/2006/relationships/hyperlink" Target="http://navspark.mybigcommerce.com/content/NMEA_Format_v0.1.pdf"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52</TotalTime>
  <Application>LibreOffice/6.3.3.2$Windows_X86_64 LibreOffice_project/a64200df03143b798afd1ec74a12ab50359878ed</Application>
  <Pages>4</Pages>
  <Words>340</Words>
  <Characters>3329</Characters>
  <CharactersWithSpaces>3647</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2020-12-22T00:25:18Z</dcterms:modified>
  <cp:revision>6</cp:revision>
  <dc:subject/>
  <dc:title/>
</cp:coreProperties>
</file>