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BOHDIAI</w:t>
      </w:r>
    </w:p>
    <w:p>
      <w:pPr>
        <w:spacing w:after="100"/>
        <w:jc w:val="center"/>
      </w:pPr>
      <w:r>
        <w:rPr>
          <w:rFonts w:ascii="Arial" w:cs="Arial" w:eastAsia="Arial" w:hAnsi="Arial"/>
          <w:color w:val="2B2D42"/>
          <w:sz w:val="36"/>
          <w:szCs w:val="36"/>
        </w:rPr>
        <w:t xml:space="preserve">Roles &amp; Workflow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Who Does What, How Work Flows, How Decisions Get Made</w:t>
      </w:r>
    </w:p>
    <w:p>
      <w:pPr>
        <w:pBdr>
          <w:bottom w:val="single" w:color="6C63FF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May 2026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2D42"/>
          <w:sz w:val="36"/>
          <w:szCs w:val="36"/>
        </w:rPr>
        <w:t xml:space="preserve">1. The Three Roles</w:t>
      </w:r>
    </w:p>
    <w:p>
      <w:pPr>
        <w:pBdr>
          <w:bottom w:val="single" w:color="6C63FF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BohdiAI development has three distinct roles with clean separation. Each role is independent — responsibilities can be adjusted without affecting the others.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1.1 Founder (Product Owner)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Vision &amp; 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Sets the product vision, defines priorities, and determines sequence of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 Authority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Final say on all product, design, business, and scope decisions.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Quality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Reviews and approves all work before it goes live. Nothing ships without founder sign-off.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Tests features from the maker's perspective. Validates that the experience matches the vision.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Beta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Manages founding member relationships, recruits beta testers, gathers feedback.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Community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Runs the Skool community. Creates courses, engages members, builds audience.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Oversight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Keeps the lead developer and agents on track and in check. Enforces adherence to specs and golden rules.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The Founder Does 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schemas (reviews and approves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technical implementation decisions (delegates to lead developer within spec boundaries)</w:t>
      </w:r>
    </w:p>
    <w:p>
      <w:pPr>
        <w:pageBreakBefore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1.2 Claude (Lead Developer)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Builds the entire BohdiAI application: Next.js, Supabase, Stripe/Square integrations, all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Designs and builds the schema engine, design token system, component framework, and API 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Reference Patterns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Builds the first implementation of every pattern (first component variant, first niche schema, first integration) that agents will replicate.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Marketing 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Builds the bohdi.ai landing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&amp;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Builds both the founder admin and the tenant maker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 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Builds Stripe and Square checkout integrations with webhook handling.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Technical Specs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Writes the detailed technical specs and agent guides that agents work from.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Reviews agent output for code quality, consistency, and adherence to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Technical Decisions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Makes implementation decisions within the boundaries set by the founder and the Master Spec.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Flags any decision that falls outside spec boundaries or has product implications for founder input.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The Lead Developer Does 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product decisions that change the spec (escalates to founder)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features not in the current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 the daily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 without founder approval</w:t>
      </w:r>
    </w:p>
    <w:p>
      <w:pPr>
        <w:pageBreakBefore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1.3 Agents (Production Workers)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Niche Schemas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niche schema JSON definitions following the established pattern and the Schema Builder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 Variants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React component variants following the established pattern and the Component Builder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Boundaries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Define design token boundary ranges per niche (color ranges, font pairings, spacing tendencies).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AI generation prompts per niche (content generation, product description style, brand voice).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Niche Research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Research new craft/business categories to determine relevant product attributes and market expectations.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Blog posts, help documentation, educational content as needed.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Agents Do 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Deviate from the established pattern without raising it for discussion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architectural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application features (that is the lead developer's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 work without review by the lead developer and approval by the founder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Multiple Agents Can Work in Parallel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Work streams are independent. While the lead developer builds the core app, multiple agents can simultaneously work on different tasks: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1: Niche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2: Component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3: AI prompts and design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4: Niche research for upcoming categories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The bottleneck is founder review. Batch reviews by category (schemas on Monday, components on Tuesday, etc.) to manage the flow.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2D42"/>
          <w:sz w:val="36"/>
          <w:szCs w:val="36"/>
        </w:rPr>
        <w:t xml:space="preserve">2. How Work Flows</w:t>
      </w:r>
    </w:p>
    <w:p>
      <w:pPr>
        <w:pBdr>
          <w:bottom w:val="single" w:color="6C63FF" w:sz="6" w:space="1"/>
        </w:pBdr>
        <w:spacing w:after="200" w:before="200"/>
      </w:pP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2.1 The Build Sequence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Lead developer builds the pattern (first component, first schema, first integration).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Lead developer documents the pattern in the relevant Agent Guide.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Agents replicate the pattern, producing variants and new niches.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Lead developer reviews agent output for quality and consistency.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Founder reviews and approves all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Approved work is merged and deployed.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2.2 Decision Flow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Decides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Technical implementation choice within 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Decide and proceed. Note the decision for the record.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Ambiguity in the 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developer stops and asks before building. No guessing.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change or scope addition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developer or agent raises it. Founder decides. Spec is updated if approved.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disagrees with the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Developer + Founder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raises the concern. Lead developer evaluates. Founder has final say.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Bug or defect discovered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 immediately. No bug passes to the next session unfixed.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Assess severity. Critical: fix now. Non-critical: log and schedule.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feature request from beta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Logged for consideration. Does not enter the current phase unless founder approves.</w:t>
            </w:r>
          </w:p>
        </w:tc>
      </w:tr>
    </w:tbl>
    <w:p>
      <w:pPr>
        <w:pageBreakBefore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2D42"/>
          <w:sz w:val="28"/>
          <w:szCs w:val="28"/>
        </w:rPr>
        <w:t xml:space="preserve">2.3 Daily Workflow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Start of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Review: </w:t>
      </w:r>
      <w:r>
        <w:rPr>
          <w:rFonts w:ascii="Arial" w:cs="Arial" w:eastAsia="Arial" w:hAnsi="Arial"/>
          <w:sz w:val="22"/>
          <w:szCs w:val="22"/>
        </w:rPr>
        <w:t xml:space="preserve">What was completed last session? Any open issues?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Plan: </w:t>
      </w:r>
      <w:r>
        <w:rPr>
          <w:rFonts w:ascii="Arial" w:cs="Arial" w:eastAsia="Arial" w:hAnsi="Arial"/>
          <w:sz w:val="22"/>
          <w:szCs w:val="22"/>
        </w:rPr>
        <w:t xml:space="preserve">What is today's focus? Confirm it aligns with the current phase spec.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Check: </w:t>
      </w:r>
      <w:r>
        <w:rPr>
          <w:rFonts w:ascii="Arial" w:cs="Arial" w:eastAsia="Arial" w:hAnsi="Arial"/>
          <w:sz w:val="22"/>
          <w:szCs w:val="22"/>
        </w:rPr>
        <w:t xml:space="preserve">Are there any pending founder decisions that block progress?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During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Build, test, and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uncertain about anything, ask before building.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task takes significantly longer than expected, reassess scope with the founder.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silent failures. If something breaks, raise it immediately.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End of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Audit: </w:t>
      </w:r>
      <w:r>
        <w:rPr>
          <w:rFonts w:ascii="Arial" w:cs="Arial" w:eastAsia="Arial" w:hAnsi="Arial"/>
          <w:sz w:val="22"/>
          <w:szCs w:val="22"/>
        </w:rPr>
        <w:t xml:space="preserve">Run the Daily Audit Checklist from the Golden Rules document against all work produced.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Report: </w:t>
      </w:r>
      <w:r>
        <w:rPr>
          <w:rFonts w:ascii="Arial" w:cs="Arial" w:eastAsia="Arial" w:hAnsi="Arial"/>
          <w:sz w:val="22"/>
          <w:szCs w:val="22"/>
        </w:rPr>
        <w:t xml:space="preserve">Summarize what was completed, what is in progress, and what is next.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Flag: </w:t>
      </w:r>
      <w:r>
        <w:rPr>
          <w:rFonts w:ascii="Arial" w:cs="Arial" w:eastAsia="Arial" w:hAnsi="Arial"/>
          <w:sz w:val="22"/>
          <w:szCs w:val="22"/>
        </w:rPr>
        <w:t xml:space="preserve">List any decisions needed from the founder before the next session.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2D42"/>
          <w:sz w:val="36"/>
          <w:szCs w:val="36"/>
        </w:rPr>
        <w:t xml:space="preserve">3. Communication Protocol</w:t>
      </w:r>
    </w:p>
    <w:p>
      <w:pPr>
        <w:pBdr>
          <w:bottom w:val="single" w:color="6C63FF" w:sz="6" w:space="1"/>
        </w:pBdr>
        <w:spacing w:after="200" w:before="200"/>
      </w:pP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Between Founder and Lead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conversation. No middleman. The founder gives direction, the lead developer executes and flags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lead developer proactively surfaces anything that might affect timelines, cost, or product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surprises. If something is going wrong, the founder hears about it immediately, not after it has become a bigger problem.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Between Lead Developer and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lead developer provides the Agent Guide document for each work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Agents follow the guide exactly. If the guide is unclear, they ask for clarification before proceeding.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lead developer reviews all agent output before it reaches the founder.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Between Founder and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founder does not typically direct agents. Work flows through the lead developer.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founder reviews and approves agent output after the lead developer's quality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founder has feedback on agent work, it flows back through the lead developer who updates the guide or provides specific correction.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2D42"/>
          <w:sz w:val="36"/>
          <w:szCs w:val="36"/>
        </w:rPr>
        <w:t xml:space="preserve">4. Document Authority</w:t>
      </w:r>
    </w:p>
    <w:p>
      <w:pPr>
        <w:pBdr>
          <w:bottom w:val="single" w:color="6C63FF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The following documents govern all work on BohdiAI, in order of authority: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D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Golden 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Non-negotiable standards. Overrides everything else.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Master Spec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complete product vision. Source of truth for what BohdiAI 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Documents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Scope and requirements for the current build phase.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 Specs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Detailed specs for individual features (admin, dashboard, storefront, marketing site).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Guides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 documents for agents. Derived from and consistent with all above.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B2D42"/>
          <w:sz w:val="22"/>
          <w:szCs w:val="22"/>
        </w:rPr>
        <w:t xml:space="preserve">If two documents conflict, the higher-priority document wins. If any document conflicts with the Golden Rules, the Golden Rules win. Always.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Documents are living. They are updated as decisions are made. When a document is updated, the version number increments and all affected downstream documents are reviewed for consistency.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2D42"/>
          <w:sz w:val="36"/>
          <w:szCs w:val="36"/>
        </w:rPr>
        <w:t xml:space="preserve">The Core Rule</w:t>
      </w:r>
    </w:p>
    <w:p>
      <w:pPr>
        <w:pBdr>
          <w:bottom w:val="single" w:color="6C63FF" w:sz="6" w:space="1"/>
        </w:pBdr>
        <w:spacing w:after="200" w:before="200"/>
      </w:pPr>
    </w:p>
    <w:p>
      <w:pPr>
        <w:spacing w:after="12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B2D42"/>
          <w:sz w:val="26"/>
          <w:szCs w:val="26"/>
        </w:rPr>
        <w:t xml:space="preserve">The lead developer builds the pattern.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B2D42"/>
          <w:sz w:val="26"/>
          <w:szCs w:val="26"/>
        </w:rPr>
        <w:t xml:space="preserve">Agents replicate the pattern.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B2D42"/>
          <w:sz w:val="26"/>
          <w:szCs w:val="26"/>
        </w:rPr>
        <w:t xml:space="preserve">The founder approves everything.</w:t>
      </w:r>
    </w:p>
    <w:p>
      <w:pPr>
        <w:spacing w:after="120"/>
      </w:pPr>
    </w:p>
    <w:p>
      <w:pPr>
        <w:pBdr>
          <w:bottom w:val="single" w:color="6C63FF" w:sz="6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BohdiAI Confidential | Version 1.0 |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BohdiAI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BohdiAI Roles &amp;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2D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2D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2026-05-16T15:37:50.119Z</dcterms:created>
  <dcterms:modified xsi:type="dcterms:W3CDTF">2026-05-16T15:37:50.120Z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