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1AE" w:rsidRDefault="00435B5B" w:rsidP="00F10F3E">
      <w:pPr>
        <w:jc w:val="center"/>
        <w:rPr>
          <w:rFonts w:ascii="Arial" w:hAnsi="Arial" w:cs="Arial"/>
          <w:b/>
          <w:sz w:val="18"/>
          <w:szCs w:val="18"/>
        </w:rPr>
      </w:pPr>
      <w:bookmarkStart w:id="0" w:name="_GoBack"/>
      <w:bookmarkEnd w:id="0"/>
    </w:p>
    <w:p w:rsidR="00F10F3E" w:rsidRDefault="00C00850" w:rsidP="00F10F3E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Diligencie el formato con letra clara y legible, teniendo en cuenta </w:t>
      </w:r>
      <w:r w:rsidR="0017465E">
        <w:rPr>
          <w:rFonts w:ascii="Arial" w:hAnsi="Arial" w:cs="Arial"/>
          <w:sz w:val="18"/>
          <w:szCs w:val="18"/>
        </w:rPr>
        <w:t>que no se admiten tachones, ni enmendaduras. Tenga en cuenta que los datos suministrados deben de ser actuales</w:t>
      </w:r>
      <w:r w:rsidR="009B2A2C">
        <w:rPr>
          <w:rFonts w:ascii="Arial" w:hAnsi="Arial" w:cs="Arial"/>
          <w:sz w:val="18"/>
          <w:szCs w:val="18"/>
        </w:rPr>
        <w:t>, además de emplear punto o coma según</w:t>
      </w:r>
      <w:r w:rsidR="00CA7597">
        <w:rPr>
          <w:rFonts w:ascii="Arial" w:hAnsi="Arial" w:cs="Arial"/>
          <w:sz w:val="18"/>
          <w:szCs w:val="18"/>
        </w:rPr>
        <w:t xml:space="preserve"> el caso para los valores requeridos.</w:t>
      </w:r>
    </w:p>
    <w:p w:rsidR="00357F9A" w:rsidRDefault="00357F9A" w:rsidP="00CA759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18"/>
          <w:szCs w:val="18"/>
        </w:rPr>
        <w:sectPr w:rsidR="00357F9A" w:rsidSect="00357026">
          <w:headerReference w:type="default" r:id="rId8"/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CA7597" w:rsidRPr="00CA7597" w:rsidRDefault="00CA7597" w:rsidP="00CA759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lastRenderedPageBreak/>
        <w:t>Centro de Costos:</w:t>
      </w:r>
    </w:p>
    <w:p w:rsidR="00CA7597" w:rsidRDefault="00133729" w:rsidP="00CA7597">
      <w:pPr>
        <w:pStyle w:val="Prrafodelista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Nombre del área a la que corresponde. (PECUARIA)</w:t>
      </w:r>
    </w:p>
    <w:p w:rsidR="00357F9A" w:rsidRDefault="00357F9A" w:rsidP="00CA7597">
      <w:pPr>
        <w:pStyle w:val="Prrafodelista"/>
        <w:jc w:val="both"/>
        <w:rPr>
          <w:rFonts w:ascii="Arial" w:hAnsi="Arial" w:cs="Arial"/>
          <w:sz w:val="18"/>
          <w:szCs w:val="18"/>
        </w:rPr>
      </w:pPr>
    </w:p>
    <w:p w:rsidR="00133729" w:rsidRPr="0061579B" w:rsidRDefault="0061579B" w:rsidP="0013372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Código:</w:t>
      </w:r>
    </w:p>
    <w:p w:rsidR="0061579B" w:rsidRDefault="00DD24CB" w:rsidP="0061579B">
      <w:pPr>
        <w:pStyle w:val="Prrafodelista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Digito asignado al área (2).</w:t>
      </w:r>
    </w:p>
    <w:p w:rsidR="00357F9A" w:rsidRDefault="00357F9A" w:rsidP="0061579B">
      <w:pPr>
        <w:pStyle w:val="Prrafodelista"/>
        <w:jc w:val="both"/>
        <w:rPr>
          <w:rFonts w:ascii="Arial" w:hAnsi="Arial" w:cs="Arial"/>
          <w:sz w:val="18"/>
          <w:szCs w:val="18"/>
        </w:rPr>
      </w:pPr>
    </w:p>
    <w:p w:rsidR="0061579B" w:rsidRPr="008C34C0" w:rsidRDefault="008C34C0" w:rsidP="0061579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Subcentro de Costo:</w:t>
      </w:r>
    </w:p>
    <w:p w:rsidR="008C34C0" w:rsidRDefault="008764EE" w:rsidP="008C34C0">
      <w:pPr>
        <w:pStyle w:val="Prrafodelista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Nombre de la unidad.</w:t>
      </w:r>
    </w:p>
    <w:p w:rsidR="00357F9A" w:rsidRDefault="00357F9A" w:rsidP="008C34C0">
      <w:pPr>
        <w:pStyle w:val="Prrafodelista"/>
        <w:jc w:val="both"/>
        <w:rPr>
          <w:rFonts w:ascii="Arial" w:hAnsi="Arial" w:cs="Arial"/>
          <w:sz w:val="18"/>
          <w:szCs w:val="18"/>
        </w:rPr>
      </w:pPr>
    </w:p>
    <w:p w:rsidR="00572A5F" w:rsidRPr="00572A5F" w:rsidRDefault="008764EE" w:rsidP="008764E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Código</w:t>
      </w:r>
      <w:r w:rsidR="00572A5F">
        <w:rPr>
          <w:rFonts w:ascii="Arial" w:hAnsi="Arial" w:cs="Arial"/>
          <w:b/>
          <w:sz w:val="18"/>
          <w:szCs w:val="18"/>
        </w:rPr>
        <w:t>:</w:t>
      </w:r>
    </w:p>
    <w:p w:rsidR="00572A5F" w:rsidRDefault="00572A5F" w:rsidP="00572A5F">
      <w:pPr>
        <w:pStyle w:val="Prrafodelista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Digito asignado al tipo de producción que se maneja.</w:t>
      </w:r>
    </w:p>
    <w:p w:rsidR="00357F9A" w:rsidRDefault="00357F9A" w:rsidP="00572A5F">
      <w:pPr>
        <w:pStyle w:val="Prrafodelista"/>
        <w:jc w:val="both"/>
        <w:rPr>
          <w:rFonts w:ascii="Arial" w:hAnsi="Arial" w:cs="Arial"/>
          <w:sz w:val="18"/>
          <w:szCs w:val="18"/>
        </w:rPr>
      </w:pPr>
    </w:p>
    <w:p w:rsidR="008764EE" w:rsidRPr="009F2DE5" w:rsidRDefault="00572A5F" w:rsidP="00572A5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Fecha de </w:t>
      </w:r>
      <w:r w:rsidR="00BB010A">
        <w:rPr>
          <w:rFonts w:ascii="Arial" w:hAnsi="Arial" w:cs="Arial"/>
          <w:b/>
          <w:sz w:val="18"/>
          <w:szCs w:val="18"/>
        </w:rPr>
        <w:t>entrega</w:t>
      </w:r>
      <w:r>
        <w:rPr>
          <w:rFonts w:ascii="Arial" w:hAnsi="Arial" w:cs="Arial"/>
          <w:b/>
          <w:sz w:val="18"/>
          <w:szCs w:val="18"/>
        </w:rPr>
        <w:t>:</w:t>
      </w:r>
    </w:p>
    <w:p w:rsidR="009F2DE5" w:rsidRDefault="009F2DE5" w:rsidP="009F2DE5">
      <w:pPr>
        <w:pStyle w:val="Prrafodelista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Según  la acordada con el líder contable. </w:t>
      </w:r>
    </w:p>
    <w:p w:rsidR="00357F9A" w:rsidRDefault="00357F9A" w:rsidP="009F2DE5">
      <w:pPr>
        <w:pStyle w:val="Prrafodelista"/>
        <w:jc w:val="both"/>
        <w:rPr>
          <w:rFonts w:ascii="Arial" w:hAnsi="Arial" w:cs="Arial"/>
          <w:sz w:val="18"/>
          <w:szCs w:val="18"/>
        </w:rPr>
      </w:pPr>
    </w:p>
    <w:p w:rsidR="009F2DE5" w:rsidRPr="00B776B3" w:rsidRDefault="009F2DE5" w:rsidP="009F2DE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Semana </w:t>
      </w:r>
      <w:r w:rsidR="00B776B3">
        <w:rPr>
          <w:rFonts w:ascii="Arial" w:hAnsi="Arial" w:cs="Arial"/>
          <w:b/>
          <w:sz w:val="18"/>
          <w:szCs w:val="18"/>
        </w:rPr>
        <w:t>DEL-AL-DE:</w:t>
      </w:r>
    </w:p>
    <w:p w:rsidR="00B776B3" w:rsidRDefault="00B776B3" w:rsidP="00B776B3">
      <w:pPr>
        <w:pStyle w:val="Prrafodelista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Corresponde al </w:t>
      </w:r>
      <w:r w:rsidR="00BB010A">
        <w:rPr>
          <w:rFonts w:ascii="Arial" w:hAnsi="Arial" w:cs="Arial"/>
          <w:sz w:val="18"/>
          <w:szCs w:val="18"/>
        </w:rPr>
        <w:t>número</w:t>
      </w:r>
      <w:r>
        <w:rPr>
          <w:rFonts w:ascii="Arial" w:hAnsi="Arial" w:cs="Arial"/>
          <w:sz w:val="18"/>
          <w:szCs w:val="18"/>
        </w:rPr>
        <w:t xml:space="preserve"> de la semana, día </w:t>
      </w:r>
      <w:r w:rsidR="00BB010A">
        <w:rPr>
          <w:rFonts w:ascii="Arial" w:hAnsi="Arial" w:cs="Arial"/>
          <w:sz w:val="18"/>
          <w:szCs w:val="18"/>
        </w:rPr>
        <w:t>y año. Debe registrarse siempre.</w:t>
      </w:r>
    </w:p>
    <w:p w:rsidR="00357F9A" w:rsidRDefault="00357F9A" w:rsidP="00B776B3">
      <w:pPr>
        <w:pStyle w:val="Prrafodelista"/>
        <w:jc w:val="both"/>
        <w:rPr>
          <w:rFonts w:ascii="Arial" w:hAnsi="Arial" w:cs="Arial"/>
          <w:sz w:val="18"/>
          <w:szCs w:val="18"/>
        </w:rPr>
      </w:pPr>
    </w:p>
    <w:p w:rsidR="00BB010A" w:rsidRDefault="00556A8F" w:rsidP="008764E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18"/>
          <w:szCs w:val="18"/>
        </w:rPr>
      </w:pPr>
      <w:r w:rsidRPr="00556A8F">
        <w:rPr>
          <w:rFonts w:ascii="Arial" w:hAnsi="Arial" w:cs="Arial"/>
          <w:b/>
          <w:sz w:val="18"/>
          <w:szCs w:val="18"/>
        </w:rPr>
        <w:t>Semovientes inicio semana</w:t>
      </w:r>
      <w:r>
        <w:rPr>
          <w:rFonts w:ascii="Arial" w:hAnsi="Arial" w:cs="Arial"/>
          <w:b/>
          <w:sz w:val="18"/>
          <w:szCs w:val="18"/>
        </w:rPr>
        <w:t>: Cantidad :</w:t>
      </w:r>
    </w:p>
    <w:p w:rsidR="00556A8F" w:rsidRDefault="00556A8F" w:rsidP="00556A8F">
      <w:pPr>
        <w:pStyle w:val="Prrafodelista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Especie y Número de animales que se encuentran en el inventario </w:t>
      </w:r>
      <w:r w:rsidR="00444D20">
        <w:rPr>
          <w:rFonts w:ascii="Arial" w:hAnsi="Arial" w:cs="Arial"/>
          <w:sz w:val="18"/>
          <w:szCs w:val="18"/>
        </w:rPr>
        <w:t>de la unidad al inicio de la semana.</w:t>
      </w:r>
    </w:p>
    <w:p w:rsidR="00357F9A" w:rsidRDefault="00357F9A" w:rsidP="00556A8F">
      <w:pPr>
        <w:pStyle w:val="Prrafodelista"/>
        <w:jc w:val="both"/>
        <w:rPr>
          <w:rFonts w:ascii="Arial" w:hAnsi="Arial" w:cs="Arial"/>
          <w:sz w:val="18"/>
          <w:szCs w:val="18"/>
        </w:rPr>
      </w:pPr>
    </w:p>
    <w:p w:rsidR="00444D20" w:rsidRDefault="00444D20" w:rsidP="00444D2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Ventas: nacim</w:t>
      </w:r>
      <w:r w:rsidR="00FC0881">
        <w:rPr>
          <w:rFonts w:ascii="Arial" w:hAnsi="Arial" w:cs="Arial"/>
          <w:b/>
          <w:sz w:val="18"/>
          <w:szCs w:val="18"/>
        </w:rPr>
        <w:t>ientos: mortalidad:</w:t>
      </w:r>
    </w:p>
    <w:p w:rsidR="00FC0881" w:rsidRDefault="00FC0881" w:rsidP="00FC0881">
      <w:pPr>
        <w:pStyle w:val="Prrafodelista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Si en la semana se presenta algunos de estos ítems se debe anotar en el registro.</w:t>
      </w:r>
    </w:p>
    <w:p w:rsidR="00357F9A" w:rsidRDefault="00357F9A" w:rsidP="00357F9A">
      <w:pPr>
        <w:jc w:val="both"/>
        <w:rPr>
          <w:rFonts w:ascii="Arial" w:hAnsi="Arial" w:cs="Arial"/>
          <w:sz w:val="18"/>
          <w:szCs w:val="18"/>
        </w:rPr>
      </w:pPr>
    </w:p>
    <w:p w:rsidR="00357F9A" w:rsidRPr="00590A1F" w:rsidRDefault="00590A1F" w:rsidP="00357F9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lastRenderedPageBreak/>
        <w:t>Consumo de materia prima, insumos directos, elementos indirectos.</w:t>
      </w:r>
    </w:p>
    <w:p w:rsidR="00590A1F" w:rsidRDefault="00590A1F" w:rsidP="00590A1F">
      <w:pPr>
        <w:ind w:left="360"/>
        <w:jc w:val="both"/>
        <w:rPr>
          <w:rFonts w:ascii="Arial" w:hAnsi="Arial" w:cs="Arial"/>
          <w:sz w:val="18"/>
          <w:szCs w:val="18"/>
        </w:rPr>
      </w:pPr>
    </w:p>
    <w:p w:rsidR="00C703C2" w:rsidRPr="00D53B0F" w:rsidRDefault="0055770F" w:rsidP="00C703C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 w:rsidRPr="00D53B0F">
        <w:rPr>
          <w:rFonts w:ascii="Arial" w:hAnsi="Arial" w:cs="Arial"/>
          <w:b/>
          <w:sz w:val="18"/>
          <w:szCs w:val="18"/>
        </w:rPr>
        <w:t>Nombre del elemento:</w:t>
      </w:r>
    </w:p>
    <w:p w:rsidR="00C703C2" w:rsidRDefault="00C703C2" w:rsidP="00C703C2">
      <w:pPr>
        <w:pStyle w:val="Prrafodelista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(Concentrados, forrajes, sal, melaza, etc.)</w:t>
      </w:r>
      <w:r w:rsidR="00EB571E">
        <w:rPr>
          <w:rFonts w:ascii="Arial" w:hAnsi="Arial" w:cs="Arial"/>
          <w:sz w:val="18"/>
          <w:szCs w:val="18"/>
        </w:rPr>
        <w:t xml:space="preserve"> Según el tipo de alimentación que se les proporciona a los animales con la unidad </w:t>
      </w:r>
      <w:r w:rsidR="00A478D8">
        <w:rPr>
          <w:rFonts w:ascii="Arial" w:hAnsi="Arial" w:cs="Arial"/>
          <w:sz w:val="18"/>
          <w:szCs w:val="18"/>
        </w:rPr>
        <w:t>de medida respectiva, teniendo en cuenta que se debe registrar las c</w:t>
      </w:r>
      <w:r w:rsidR="00DD65AA">
        <w:rPr>
          <w:rFonts w:ascii="Arial" w:hAnsi="Arial" w:cs="Arial"/>
          <w:sz w:val="18"/>
          <w:szCs w:val="18"/>
        </w:rPr>
        <w:t xml:space="preserve">antidades que se les da por día. Sin olvidar registrar el total al final de la semana, de igual manera </w:t>
      </w:r>
      <w:r w:rsidR="00D53B0F">
        <w:rPr>
          <w:rFonts w:ascii="Arial" w:hAnsi="Arial" w:cs="Arial"/>
          <w:sz w:val="18"/>
          <w:szCs w:val="18"/>
        </w:rPr>
        <w:t>los utensilios o equipos que se utilizan en la semana y cantidades.</w:t>
      </w:r>
    </w:p>
    <w:p w:rsidR="00D53B0F" w:rsidRDefault="00D53B0F" w:rsidP="00C703C2">
      <w:pPr>
        <w:pStyle w:val="Prrafodelista"/>
        <w:jc w:val="both"/>
        <w:rPr>
          <w:rFonts w:ascii="Arial" w:hAnsi="Arial" w:cs="Arial"/>
          <w:sz w:val="18"/>
          <w:szCs w:val="18"/>
        </w:rPr>
      </w:pPr>
    </w:p>
    <w:p w:rsidR="00D53B0F" w:rsidRPr="00397AB8" w:rsidRDefault="00D53B0F" w:rsidP="00D53B0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Producción:</w:t>
      </w:r>
    </w:p>
    <w:p w:rsidR="0055770F" w:rsidRDefault="00397AB8" w:rsidP="0055770F">
      <w:pPr>
        <w:pStyle w:val="Prrafodelista"/>
        <w:rPr>
          <w:rFonts w:ascii="Arial" w:hAnsi="Arial" w:cs="Arial"/>
          <w:sz w:val="18"/>
          <w:szCs w:val="18"/>
        </w:rPr>
      </w:pPr>
      <w:r w:rsidRPr="00397AB8">
        <w:rPr>
          <w:rFonts w:ascii="Arial" w:hAnsi="Arial" w:cs="Arial"/>
          <w:sz w:val="18"/>
          <w:szCs w:val="18"/>
        </w:rPr>
        <w:t>Registro</w:t>
      </w:r>
      <w:r>
        <w:rPr>
          <w:rFonts w:ascii="Arial" w:hAnsi="Arial" w:cs="Arial"/>
          <w:sz w:val="18"/>
          <w:szCs w:val="18"/>
        </w:rPr>
        <w:t xml:space="preserve"> de la producción que se maneja en la unidad en el transcurso de la semana, (ej.: producción de huevo, producción de leche</w:t>
      </w:r>
      <w:r w:rsidR="00491E3E">
        <w:rPr>
          <w:rFonts w:ascii="Arial" w:hAnsi="Arial" w:cs="Arial"/>
          <w:sz w:val="18"/>
          <w:szCs w:val="18"/>
        </w:rPr>
        <w:t>, pesaje de animales entre otros).</w:t>
      </w:r>
    </w:p>
    <w:p w:rsidR="00491E3E" w:rsidRDefault="00491E3E" w:rsidP="0055770F">
      <w:pPr>
        <w:pStyle w:val="Prrafodelista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Las unidades que reportan pesaje deben reportar </w:t>
      </w:r>
      <w:r w:rsidR="00F83DC0">
        <w:rPr>
          <w:rFonts w:ascii="Arial" w:hAnsi="Arial" w:cs="Arial"/>
          <w:sz w:val="18"/>
          <w:szCs w:val="18"/>
        </w:rPr>
        <w:t>inicio del mes y al final del mes.</w:t>
      </w:r>
    </w:p>
    <w:p w:rsidR="00F83DC0" w:rsidRPr="00F83DC0" w:rsidRDefault="00F83DC0" w:rsidP="00F83DC0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Firma: Preparo y aprobó:</w:t>
      </w:r>
    </w:p>
    <w:p w:rsidR="003C100D" w:rsidRDefault="00F83DC0" w:rsidP="003C100D">
      <w:pPr>
        <w:pStyle w:val="Prrafodelista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Todo registro debe llevar la firma de la persona que preparó el informe </w:t>
      </w:r>
      <w:r w:rsidR="003C100D">
        <w:rPr>
          <w:rFonts w:ascii="Arial" w:hAnsi="Arial" w:cs="Arial"/>
          <w:sz w:val="18"/>
          <w:szCs w:val="18"/>
        </w:rPr>
        <w:t xml:space="preserve">y la firma del técnico que lo aprobó. </w:t>
      </w:r>
    </w:p>
    <w:p w:rsidR="0055770F" w:rsidRDefault="003C100D" w:rsidP="003C100D">
      <w:pPr>
        <w:pStyle w:val="Prrafodelista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Para entregarlo al líder contable.</w:t>
      </w:r>
    </w:p>
    <w:p w:rsidR="006F0767" w:rsidRDefault="006F0767" w:rsidP="003C100D">
      <w:pPr>
        <w:pStyle w:val="Prrafodelista"/>
        <w:rPr>
          <w:rFonts w:ascii="Arial" w:hAnsi="Arial" w:cs="Arial"/>
          <w:sz w:val="18"/>
          <w:szCs w:val="18"/>
        </w:rPr>
      </w:pPr>
    </w:p>
    <w:p w:rsidR="006F0767" w:rsidRDefault="006F0767" w:rsidP="003C100D">
      <w:pPr>
        <w:pStyle w:val="Prrafodelista"/>
        <w:rPr>
          <w:rFonts w:ascii="Arial" w:hAnsi="Arial" w:cs="Arial"/>
          <w:sz w:val="18"/>
          <w:szCs w:val="18"/>
        </w:rPr>
      </w:pPr>
    </w:p>
    <w:p w:rsidR="006F0767" w:rsidRDefault="006F0767" w:rsidP="003C100D">
      <w:pPr>
        <w:pStyle w:val="Prrafodelista"/>
        <w:rPr>
          <w:rFonts w:ascii="Arial" w:hAnsi="Arial" w:cs="Arial"/>
          <w:sz w:val="18"/>
          <w:szCs w:val="18"/>
        </w:rPr>
      </w:pPr>
    </w:p>
    <w:p w:rsidR="006F0767" w:rsidRDefault="006F0767" w:rsidP="003C100D">
      <w:pPr>
        <w:pStyle w:val="Prrafodelista"/>
        <w:rPr>
          <w:rFonts w:ascii="Arial" w:hAnsi="Arial" w:cs="Arial"/>
          <w:sz w:val="18"/>
          <w:szCs w:val="18"/>
        </w:rPr>
      </w:pPr>
    </w:p>
    <w:p w:rsidR="006F0767" w:rsidRDefault="006F0767" w:rsidP="003C100D">
      <w:pPr>
        <w:pStyle w:val="Prrafodelista"/>
        <w:rPr>
          <w:rFonts w:ascii="Arial" w:hAnsi="Arial" w:cs="Arial"/>
          <w:sz w:val="18"/>
          <w:szCs w:val="18"/>
        </w:rPr>
      </w:pPr>
    </w:p>
    <w:p w:rsidR="006F0767" w:rsidRDefault="006F0767" w:rsidP="003C100D">
      <w:pPr>
        <w:pStyle w:val="Prrafodelista"/>
        <w:rPr>
          <w:rFonts w:ascii="Arial" w:hAnsi="Arial" w:cs="Arial"/>
          <w:sz w:val="18"/>
          <w:szCs w:val="18"/>
        </w:rPr>
      </w:pPr>
    </w:p>
    <w:p w:rsidR="006F42B0" w:rsidRDefault="006F42B0" w:rsidP="006F42B0">
      <w:pPr>
        <w:jc w:val="center"/>
        <w:rPr>
          <w:rFonts w:ascii="Arial" w:hAnsi="Arial" w:cs="Arial"/>
          <w:b/>
          <w:sz w:val="18"/>
          <w:szCs w:val="18"/>
        </w:rPr>
        <w:sectPr w:rsidR="006F42B0" w:rsidSect="00357F9A">
          <w:type w:val="continuous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</w:p>
    <w:p w:rsidR="00B17652" w:rsidRDefault="00B17652" w:rsidP="006F42B0">
      <w:pPr>
        <w:jc w:val="both"/>
        <w:rPr>
          <w:rFonts w:ascii="Arial" w:hAnsi="Arial" w:cs="Arial"/>
          <w:sz w:val="18"/>
          <w:szCs w:val="18"/>
        </w:rPr>
      </w:pPr>
    </w:p>
    <w:p w:rsidR="006F42B0" w:rsidRDefault="006F42B0" w:rsidP="00B17652">
      <w:pPr>
        <w:rPr>
          <w:rFonts w:ascii="Arial" w:hAnsi="Arial" w:cs="Arial"/>
          <w:sz w:val="18"/>
          <w:szCs w:val="18"/>
        </w:rPr>
      </w:pPr>
    </w:p>
    <w:p w:rsidR="00B17652" w:rsidRPr="00B17652" w:rsidRDefault="00B17652" w:rsidP="00B17652">
      <w:pPr>
        <w:rPr>
          <w:rFonts w:ascii="Arial" w:hAnsi="Arial" w:cs="Arial"/>
          <w:sz w:val="18"/>
          <w:szCs w:val="18"/>
        </w:rPr>
        <w:sectPr w:rsidR="00B17652" w:rsidRPr="00B17652" w:rsidSect="006F42B0">
          <w:type w:val="continuous"/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6F0767" w:rsidRPr="00590A1F" w:rsidRDefault="006F0767" w:rsidP="003C100D">
      <w:pPr>
        <w:pStyle w:val="Prrafodelista"/>
        <w:rPr>
          <w:rFonts w:ascii="Arial" w:hAnsi="Arial" w:cs="Arial"/>
          <w:sz w:val="18"/>
          <w:szCs w:val="18"/>
        </w:rPr>
      </w:pPr>
    </w:p>
    <w:sectPr w:rsidR="006F0767" w:rsidRPr="00590A1F" w:rsidSect="00357F9A">
      <w:type w:val="continuous"/>
      <w:pgSz w:w="15840" w:h="12240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5B5B" w:rsidRDefault="00435B5B" w:rsidP="00357026">
      <w:pPr>
        <w:spacing w:after="0" w:line="240" w:lineRule="auto"/>
      </w:pPr>
      <w:r>
        <w:separator/>
      </w:r>
    </w:p>
  </w:endnote>
  <w:endnote w:type="continuationSeparator" w:id="0">
    <w:p w:rsidR="00435B5B" w:rsidRDefault="00435B5B" w:rsidP="003570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5B5B" w:rsidRDefault="00435B5B" w:rsidP="00357026">
      <w:pPr>
        <w:spacing w:after="0" w:line="240" w:lineRule="auto"/>
      </w:pPr>
      <w:r>
        <w:separator/>
      </w:r>
    </w:p>
  </w:footnote>
  <w:footnote w:type="continuationSeparator" w:id="0">
    <w:p w:rsidR="00435B5B" w:rsidRDefault="00435B5B" w:rsidP="003570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3609" w:type="dxa"/>
      <w:tblInd w:w="-34" w:type="dxa"/>
      <w:tblLook w:val="04A0" w:firstRow="1" w:lastRow="0" w:firstColumn="1" w:lastColumn="0" w:noHBand="0" w:noVBand="1"/>
    </w:tblPr>
    <w:tblGrid>
      <w:gridCol w:w="11341"/>
      <w:gridCol w:w="2268"/>
    </w:tblGrid>
    <w:tr w:rsidR="00357026" w:rsidTr="00357026">
      <w:trPr>
        <w:trHeight w:val="939"/>
      </w:trPr>
      <w:tc>
        <w:tcPr>
          <w:tcW w:w="11341" w:type="dxa"/>
        </w:tcPr>
        <w:p w:rsidR="00357026" w:rsidRPr="0051041C" w:rsidRDefault="00357026" w:rsidP="00A3054E">
          <w:pPr>
            <w:rPr>
              <w:rFonts w:ascii="Arial" w:hAnsi="Arial" w:cs="Arial"/>
              <w:b/>
              <w:sz w:val="18"/>
              <w:szCs w:val="18"/>
            </w:rPr>
          </w:pPr>
        </w:p>
        <w:p w:rsidR="00357026" w:rsidRPr="0051041C" w:rsidRDefault="00C216CF" w:rsidP="00A3054E">
          <w:pPr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INSTRUCTIVO PARA EL DILIGENCIAMIENTO REGISTRO DIARIO DE PRODUCCION PECUARIA</w:t>
          </w:r>
        </w:p>
        <w:p w:rsidR="00357026" w:rsidRDefault="00737CC0" w:rsidP="00A3054E">
          <w:pPr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INs</w:t>
          </w:r>
          <w:r w:rsidR="00357026">
            <w:rPr>
              <w:rFonts w:ascii="Arial" w:hAnsi="Arial" w:cs="Arial"/>
              <w:b/>
              <w:sz w:val="18"/>
              <w:szCs w:val="18"/>
            </w:rPr>
            <w:t xml:space="preserve"> –</w:t>
          </w:r>
          <w:r w:rsidR="00C216CF">
            <w:rPr>
              <w:rFonts w:ascii="Arial" w:hAnsi="Arial" w:cs="Arial"/>
              <w:b/>
              <w:sz w:val="18"/>
              <w:szCs w:val="18"/>
            </w:rPr>
            <w:t xml:space="preserve"> </w:t>
          </w:r>
          <w:r>
            <w:rPr>
              <w:rFonts w:ascii="Arial" w:hAnsi="Arial" w:cs="Arial"/>
              <w:b/>
              <w:sz w:val="18"/>
              <w:szCs w:val="18"/>
            </w:rPr>
            <w:t>DRDPP</w:t>
          </w:r>
          <w:r w:rsidR="00357026">
            <w:rPr>
              <w:rFonts w:ascii="Arial" w:hAnsi="Arial" w:cs="Arial"/>
              <w:b/>
              <w:sz w:val="18"/>
              <w:szCs w:val="18"/>
            </w:rPr>
            <w:t xml:space="preserve"> – 04-01/05-15</w:t>
          </w:r>
        </w:p>
        <w:p w:rsidR="003F0103" w:rsidRPr="0051041C" w:rsidRDefault="003F0103" w:rsidP="00A3054E">
          <w:pPr>
            <w:rPr>
              <w:rFonts w:ascii="Arial" w:hAnsi="Arial" w:cs="Arial"/>
              <w:b/>
              <w:sz w:val="18"/>
              <w:szCs w:val="18"/>
            </w:rPr>
          </w:pPr>
        </w:p>
        <w:p w:rsidR="00357026" w:rsidRPr="0051041C" w:rsidRDefault="00357026" w:rsidP="00A3054E">
          <w:pPr>
            <w:rPr>
              <w:rFonts w:ascii="Arial" w:hAnsi="Arial" w:cs="Arial"/>
              <w:sz w:val="18"/>
              <w:szCs w:val="18"/>
            </w:rPr>
          </w:pPr>
        </w:p>
        <w:p w:rsidR="00357026" w:rsidRDefault="003F0103" w:rsidP="003F0103">
          <w:pPr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Proceso: Producción de bienes y prestación de servicios</w:t>
          </w:r>
        </w:p>
        <w:p w:rsidR="00133063" w:rsidRPr="0051041C" w:rsidRDefault="00133063" w:rsidP="003F0103">
          <w:pPr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Procedimiento: Planeación y control de la producción</w:t>
          </w:r>
        </w:p>
      </w:tc>
      <w:tc>
        <w:tcPr>
          <w:tcW w:w="2268" w:type="dxa"/>
        </w:tcPr>
        <w:p w:rsidR="00357026" w:rsidRPr="0051041C" w:rsidRDefault="00357026" w:rsidP="00A3054E">
          <w:pPr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51041C">
            <w:rPr>
              <w:rFonts w:ascii="Arial" w:eastAsia="Times New Roman" w:hAnsi="Arial" w:cs="Arial"/>
              <w:b/>
              <w:bCs/>
              <w:noProof/>
              <w:color w:val="000000"/>
              <w:sz w:val="18"/>
              <w:szCs w:val="18"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41F936A3" wp14:editId="10B1E67B">
                <wp:simplePos x="0" y="0"/>
                <wp:positionH relativeFrom="column">
                  <wp:posOffset>309880</wp:posOffset>
                </wp:positionH>
                <wp:positionV relativeFrom="paragraph">
                  <wp:posOffset>18415</wp:posOffset>
                </wp:positionV>
                <wp:extent cx="504000" cy="504000"/>
                <wp:effectExtent l="0" t="0" r="0" b="0"/>
                <wp:wrapNone/>
                <wp:docPr id="1" name="3 Imagen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3 Imagen" descr="C:\Users\user\AppData\Local\Temp\Logo[1] sena empresa.jpg"/>
                        <pic:cNvPicPr/>
                      </pic:nvPicPr>
                      <pic:blipFill>
                        <a:blip r:embed="rId1" cstate="print"/>
                        <a:srcRect l="17143" t="3916" r="19999" b="993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4000" cy="5040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357026" w:rsidRPr="0051041C" w:rsidRDefault="00357026" w:rsidP="00A3054E">
          <w:pPr>
            <w:jc w:val="center"/>
            <w:rPr>
              <w:rFonts w:ascii="Arial" w:hAnsi="Arial" w:cs="Arial"/>
              <w:b/>
              <w:sz w:val="18"/>
              <w:szCs w:val="18"/>
            </w:rPr>
          </w:pPr>
        </w:p>
        <w:p w:rsidR="00357026" w:rsidRPr="0051041C" w:rsidRDefault="00357026" w:rsidP="00A3054E">
          <w:pPr>
            <w:jc w:val="center"/>
            <w:rPr>
              <w:rFonts w:ascii="Arial" w:hAnsi="Arial" w:cs="Arial"/>
              <w:b/>
              <w:sz w:val="18"/>
              <w:szCs w:val="18"/>
            </w:rPr>
          </w:pPr>
        </w:p>
        <w:p w:rsidR="00357026" w:rsidRPr="0051041C" w:rsidRDefault="00357026" w:rsidP="00A3054E">
          <w:pPr>
            <w:jc w:val="center"/>
            <w:rPr>
              <w:rFonts w:ascii="Arial" w:hAnsi="Arial" w:cs="Arial"/>
              <w:b/>
              <w:sz w:val="18"/>
              <w:szCs w:val="18"/>
            </w:rPr>
          </w:pPr>
        </w:p>
        <w:p w:rsidR="00357026" w:rsidRPr="0051041C" w:rsidRDefault="00357026" w:rsidP="00A3054E">
          <w:pPr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51041C">
            <w:rPr>
              <w:rFonts w:ascii="Arial" w:hAnsi="Arial" w:cs="Arial"/>
              <w:b/>
              <w:sz w:val="18"/>
              <w:szCs w:val="18"/>
            </w:rPr>
            <w:t>Modelo de</w:t>
          </w:r>
        </w:p>
        <w:p w:rsidR="00357026" w:rsidRPr="0051041C" w:rsidRDefault="00357026" w:rsidP="00A3054E">
          <w:pPr>
            <w:jc w:val="center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M</w:t>
          </w:r>
          <w:r w:rsidRPr="0051041C">
            <w:rPr>
              <w:rFonts w:ascii="Arial" w:hAnsi="Arial" w:cs="Arial"/>
              <w:b/>
              <w:sz w:val="18"/>
              <w:szCs w:val="18"/>
            </w:rPr>
            <w:t>ejora continua</w:t>
          </w:r>
        </w:p>
      </w:tc>
    </w:tr>
  </w:tbl>
  <w:p w:rsidR="00357026" w:rsidRDefault="0035702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F136EA"/>
    <w:multiLevelType w:val="hybridMultilevel"/>
    <w:tmpl w:val="5314B3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026"/>
    <w:rsid w:val="001052F8"/>
    <w:rsid w:val="00133063"/>
    <w:rsid w:val="00133729"/>
    <w:rsid w:val="0017465E"/>
    <w:rsid w:val="001D353B"/>
    <w:rsid w:val="00214D8C"/>
    <w:rsid w:val="0028099F"/>
    <w:rsid w:val="00357026"/>
    <w:rsid w:val="00357F9A"/>
    <w:rsid w:val="00397AB8"/>
    <w:rsid w:val="003C100D"/>
    <w:rsid w:val="003F0103"/>
    <w:rsid w:val="003F2D45"/>
    <w:rsid w:val="00433E3D"/>
    <w:rsid w:val="00435B5B"/>
    <w:rsid w:val="00444D20"/>
    <w:rsid w:val="00491E3E"/>
    <w:rsid w:val="005369D6"/>
    <w:rsid w:val="00556A8F"/>
    <w:rsid w:val="0055770F"/>
    <w:rsid w:val="00572A5F"/>
    <w:rsid w:val="00590A1F"/>
    <w:rsid w:val="0061579B"/>
    <w:rsid w:val="006C0C26"/>
    <w:rsid w:val="006F0767"/>
    <w:rsid w:val="006F42B0"/>
    <w:rsid w:val="00737CC0"/>
    <w:rsid w:val="00832A56"/>
    <w:rsid w:val="008764EE"/>
    <w:rsid w:val="00880714"/>
    <w:rsid w:val="008C34C0"/>
    <w:rsid w:val="00936E43"/>
    <w:rsid w:val="009B2A2C"/>
    <w:rsid w:val="009F2DE5"/>
    <w:rsid w:val="00A473FD"/>
    <w:rsid w:val="00A478D8"/>
    <w:rsid w:val="00AD68A9"/>
    <w:rsid w:val="00B17652"/>
    <w:rsid w:val="00B7102C"/>
    <w:rsid w:val="00B776B3"/>
    <w:rsid w:val="00BB010A"/>
    <w:rsid w:val="00C00850"/>
    <w:rsid w:val="00C214CB"/>
    <w:rsid w:val="00C216CF"/>
    <w:rsid w:val="00C30AEB"/>
    <w:rsid w:val="00C703C2"/>
    <w:rsid w:val="00C91E37"/>
    <w:rsid w:val="00C921FC"/>
    <w:rsid w:val="00CA7597"/>
    <w:rsid w:val="00CF2B2B"/>
    <w:rsid w:val="00D466C6"/>
    <w:rsid w:val="00D53B0F"/>
    <w:rsid w:val="00DD24CB"/>
    <w:rsid w:val="00DD65AA"/>
    <w:rsid w:val="00EB571E"/>
    <w:rsid w:val="00EF0FCB"/>
    <w:rsid w:val="00F10F3E"/>
    <w:rsid w:val="00F83DC0"/>
    <w:rsid w:val="00FC0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5702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7026"/>
  </w:style>
  <w:style w:type="paragraph" w:styleId="Piedepgina">
    <w:name w:val="footer"/>
    <w:basedOn w:val="Normal"/>
    <w:link w:val="PiedepginaCar"/>
    <w:uiPriority w:val="99"/>
    <w:unhideWhenUsed/>
    <w:rsid w:val="0035702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7026"/>
  </w:style>
  <w:style w:type="table" w:styleId="Tablaconcuadrcula">
    <w:name w:val="Table Grid"/>
    <w:basedOn w:val="Tablanormal"/>
    <w:uiPriority w:val="59"/>
    <w:rsid w:val="00357026"/>
    <w:pPr>
      <w:spacing w:after="0" w:line="240" w:lineRule="auto"/>
    </w:pPr>
    <w:rPr>
      <w:rFonts w:eastAsiaTheme="minorEastAsia"/>
      <w:lang w:val="es-ES" w:eastAsia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A75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5702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7026"/>
  </w:style>
  <w:style w:type="paragraph" w:styleId="Piedepgina">
    <w:name w:val="footer"/>
    <w:basedOn w:val="Normal"/>
    <w:link w:val="PiedepginaCar"/>
    <w:uiPriority w:val="99"/>
    <w:unhideWhenUsed/>
    <w:rsid w:val="0035702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7026"/>
  </w:style>
  <w:style w:type="table" w:styleId="Tablaconcuadrcula">
    <w:name w:val="Table Grid"/>
    <w:basedOn w:val="Tablanormal"/>
    <w:uiPriority w:val="59"/>
    <w:rsid w:val="00357026"/>
    <w:pPr>
      <w:spacing w:after="0" w:line="240" w:lineRule="auto"/>
    </w:pPr>
    <w:rPr>
      <w:rFonts w:eastAsiaTheme="minorEastAsia"/>
      <w:lang w:val="es-ES" w:eastAsia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A75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Aprendiz Centro Agropecuario LaGranja</dc:creator>
  <cp:lastModifiedBy>Aprendiz Centro Agropecuario LaGranja</cp:lastModifiedBy>
  <cp:revision>2</cp:revision>
  <dcterms:created xsi:type="dcterms:W3CDTF">2015-07-31T19:02:00Z</dcterms:created>
  <dcterms:modified xsi:type="dcterms:W3CDTF">2015-07-31T19:02:00Z</dcterms:modified>
</cp:coreProperties>
</file>