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24. Arquitetura do Sistema</w:t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Grupo Inovasoft</w:t>
      </w: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400"/>
      </w:tblPr>
      <w:tblGrid>
        <w:gridCol w:w="3105"/>
        <w:gridCol w:w="1065"/>
        <w:gridCol w:w="4485"/>
        <w:gridCol w:w="1650"/>
        <w:tblGridChange w:id="0">
          <w:tblGrid>
            <w:gridCol w:w="3105"/>
            <w:gridCol w:w="1065"/>
            <w:gridCol w:w="448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Alexandre Ambroselli Saula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1903457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alexandre.saula@aluno.faculdadeimpacta.com.br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99876-6562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 Paula Carvalho Torno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ana.pires@aluno.faculdadeimpacta.com.br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99169-4943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André Luccas Gorski Vasques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1903458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andre.vasques@aluno.faculdadeimpacta.com.br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98508-3232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Guilherme Bismark Manoel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1801447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8"/>
                  <w:szCs w:val="18"/>
                  <w:u w:val="single"/>
                  <w:rtl w:val="0"/>
                </w:rPr>
                <w:t xml:space="preserve">guilherme.manoel@aluno.faculdadeimpacta.com.br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94867-4307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6484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Vitor Alkindar Santos Rodrigues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1901951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vitor.alkindar@aluno.faculdadeimpacta.com.br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(11) 95458-6880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SIGAC</w:t>
      </w: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0.0" w:type="dxa"/>
        <w:tblLayout w:type="fixed"/>
        <w:tblLook w:val="0400"/>
      </w:tblPr>
      <w:tblGrid>
        <w:gridCol w:w="9622"/>
        <w:tblGridChange w:id="0">
          <w:tblGrid>
            <w:gridCol w:w="9622"/>
          </w:tblGrid>
        </w:tblGridChange>
      </w:tblGrid>
      <w:tr>
        <w:trPr>
          <w:trHeight w:val="24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Gestão de Atendimento para Cabeleireiros (Sistema de Agendamento por Serviço)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279251</wp:posOffset>
            </wp:positionV>
            <wp:extent cx="5629388" cy="4097178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388" cy="4097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700.7874015748032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252"/>
        <w:tab w:val="right" w:pos="8504"/>
      </w:tabs>
      <w:spacing w:after="0" w:line="240" w:lineRule="auto"/>
      <w:jc w:val="right"/>
      <w:rPr/>
    </w:pPr>
    <w:r w:rsidDel="00000000" w:rsidR="00000000" w:rsidRPr="00000000">
      <w:rPr>
        <w:rFonts w:ascii="Arial" w:cs="Arial" w:eastAsia="Arial" w:hAnsi="Arial"/>
        <w:rtl w:val="0"/>
      </w:rPr>
      <w:t xml:space="preserve">Lista de Características OPE -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14FB"/>
    <w:pPr>
      <w:spacing w:line="25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manoel@aluno.faculdadeimpacta.com.b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u9cHgy+XzZPKmVxO67HxcMcgw==">AMUW2mXz+6cWFM6Wg8f5yaVIRNpGz0PlteQEn9/6Rxx7EGWq1CP5jA8wrxFBf3rDC+GtTs+h1fXYW5DVBfX9Ntj6hca8u+uZMqhmZnMbJgRmhvXkD8sKGqE=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2020-11-07T03:21:00Z</dcterms:created>
  <dc:creator>AlexViking</dc:creator>
</cp:coreProperties>
</file>