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C213" w14:textId="77777777" w:rsidR="00FF2D5E" w:rsidRPr="00FF2D5E" w:rsidRDefault="00FF2D5E" w:rsidP="00FF2D5E">
      <w:pPr>
        <w:pStyle w:val="a3"/>
        <w:ind w:firstLine="3402"/>
        <w:rPr>
          <w:color w:val="000000"/>
          <w:sz w:val="36"/>
          <w:szCs w:val="36"/>
        </w:rPr>
      </w:pPr>
      <w:r w:rsidRPr="00FF2D5E">
        <w:rPr>
          <w:color w:val="000000"/>
          <w:sz w:val="36"/>
          <w:szCs w:val="36"/>
        </w:rPr>
        <w:t>Политика ИБ</w:t>
      </w:r>
    </w:p>
    <w:p w14:paraId="6B2D2984" w14:textId="04772F99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Компания ООО «</w:t>
      </w:r>
      <w:r>
        <w:rPr>
          <w:color w:val="000000"/>
          <w:sz w:val="27"/>
          <w:szCs w:val="27"/>
        </w:rPr>
        <w:t>ДобрыйВечер</w:t>
      </w:r>
      <w:r>
        <w:rPr>
          <w:color w:val="000000"/>
          <w:sz w:val="27"/>
          <w:szCs w:val="27"/>
        </w:rPr>
        <w:t>». Штат — 1</w:t>
      </w:r>
      <w:r w:rsidRPr="00FF2D5E">
        <w:rPr>
          <w:color w:val="000000"/>
          <w:sz w:val="27"/>
          <w:szCs w:val="27"/>
        </w:rPr>
        <w:t>02</w:t>
      </w:r>
      <w:r>
        <w:rPr>
          <w:color w:val="000000"/>
          <w:sz w:val="27"/>
          <w:szCs w:val="27"/>
        </w:rPr>
        <w:t xml:space="preserve"> сотрудников</w:t>
      </w:r>
      <w:r w:rsidRPr="00FF2D5E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 руководств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, 1</w:t>
      </w:r>
      <w:r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бухгалтер</w:t>
      </w:r>
      <w:r>
        <w:rPr>
          <w:color w:val="000000"/>
          <w:sz w:val="27"/>
          <w:szCs w:val="27"/>
        </w:rPr>
        <w:t>ия</w:t>
      </w:r>
      <w:r w:rsidRPr="00FF2D5E">
        <w:rPr>
          <w:color w:val="000000"/>
          <w:sz w:val="27"/>
          <w:szCs w:val="27"/>
        </w:rPr>
        <w:t>, 25</w:t>
      </w:r>
      <w:r w:rsidRPr="00FF2D5E">
        <w:rPr>
          <w:color w:val="000000"/>
          <w:sz w:val="27"/>
          <w:szCs w:val="27"/>
        </w:rPr>
        <w:t xml:space="preserve"> — IT-отдел,</w:t>
      </w:r>
      <w:r>
        <w:rPr>
          <w:color w:val="000000"/>
          <w:sz w:val="27"/>
          <w:szCs w:val="27"/>
        </w:rPr>
        <w:t xml:space="preserve"> </w:t>
      </w:r>
      <w:r w:rsidRPr="00FF2D5E">
        <w:rPr>
          <w:color w:val="000000"/>
          <w:sz w:val="27"/>
          <w:szCs w:val="27"/>
        </w:rPr>
        <w:t>30 — менеджеры по работе с клиентами,</w:t>
      </w:r>
      <w:r w:rsidRPr="00FF2D5E">
        <w:t xml:space="preserve"> </w:t>
      </w:r>
      <w:r w:rsidRPr="00FF2D5E">
        <w:rPr>
          <w:color w:val="000000"/>
          <w:sz w:val="27"/>
          <w:szCs w:val="27"/>
        </w:rPr>
        <w:t xml:space="preserve">10 </w:t>
      </w:r>
      <w:r w:rsidRPr="00FF2D5E">
        <w:rPr>
          <w:color w:val="000000"/>
          <w:sz w:val="27"/>
          <w:szCs w:val="27"/>
        </w:rPr>
        <w:t xml:space="preserve"> — отдел</w:t>
      </w:r>
      <w:r>
        <w:rPr>
          <w:color w:val="000000"/>
          <w:sz w:val="27"/>
          <w:szCs w:val="27"/>
        </w:rPr>
        <w:t xml:space="preserve"> </w:t>
      </w:r>
      <w:r w:rsidRPr="00FF2D5E">
        <w:rPr>
          <w:color w:val="000000"/>
          <w:sz w:val="27"/>
          <w:szCs w:val="27"/>
        </w:rPr>
        <w:t>безопасности.</w:t>
      </w:r>
    </w:p>
    <w:p w14:paraId="3E9EAC42" w14:textId="4418EAE1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Общее положение ООО «ДобрыйВечер»</w:t>
      </w:r>
    </w:p>
    <w:p w14:paraId="68432AD4" w14:textId="56F6A5A9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 Настоящая Политика разработана в соответствии с действующим законодательством, нормативными актами и соотносимыми с ними положениями внутренних документов ООО «ДобрыйВечер» Она регламентирует порядок организации с целью обеспечения сохранности информации и ее безопасности в сфере предоставления коммунальных услуг как в осуществлении текущей деятельности, так и в обозримом будущем.</w:t>
      </w:r>
    </w:p>
    <w:p w14:paraId="73CEF276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1.2. Предметом настоящего документа является:</w:t>
      </w:r>
    </w:p>
    <w:p w14:paraId="653884D6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порядок доступа к конфиденциальной информации;</w:t>
      </w:r>
    </w:p>
    <w:p w14:paraId="444CFC34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физическая безопасность (доступ в помещения);</w:t>
      </w:r>
    </w:p>
    <w:p w14:paraId="58743766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работа в глобальной сети Интернет;</w:t>
      </w:r>
    </w:p>
    <w:p w14:paraId="7D7E1C18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2.Порядок доступа к конфиденциальной информации</w:t>
      </w:r>
    </w:p>
    <w:p w14:paraId="6A08AEF7" w14:textId="751962BD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целях обеспечения защиты информации в ООО «ДобрыйВечер», устанавливается следующий порядок допуска к работе с конфиденциальными источниками:</w:t>
      </w:r>
    </w:p>
    <w:p w14:paraId="6A2D2972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Право доступа сотрудников к данным пользователей услуг осуществляется только с помощью электронного пропуска полученного от руководства</w:t>
      </w:r>
    </w:p>
    <w:p w14:paraId="619BF3F2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Конфиденциальная информация о пользователе доступна только руководству и сотрудникам со спец пропуском</w:t>
      </w:r>
    </w:p>
    <w:p w14:paraId="36EA7C95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Информация о задолженностях и об оплаченных услугах пользователя доступна всем сотрудникам организации</w:t>
      </w:r>
    </w:p>
    <w:p w14:paraId="5CBA28A8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Категорически запрещается использование флэшек и других носителей в работе с компьютерами организации, а также передача информационных данных об организации посторонним людям</w:t>
      </w:r>
    </w:p>
    <w:p w14:paraId="6CB6AEA3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Д) Вся история действий сотрудников на компьютере, хранится в базе данных отдела по Информационной безопасности</w:t>
      </w:r>
    </w:p>
    <w:p w14:paraId="37569BDA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Физическая безопасность (доступ в помещение)</w:t>
      </w:r>
    </w:p>
    <w:p w14:paraId="10A5BEC2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3.1. Все объекты критичные с точки зрения информационной безопасности (все сервера баз данных, телефонная станция, основной маршрутизатор, файервол) находятся в</w:t>
      </w:r>
    </w:p>
    <w:p w14:paraId="4193D3AC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отдельном помещении, доступ в которое разрешен только сотрудникам, имеющими соответствующее разрешение от руководства организации.</w:t>
      </w:r>
    </w:p>
    <w:p w14:paraId="5F2C33FE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3.2. Вход в помещение осуществляется через металлическую дверь, оснащенную замками и переговорным устройством. Также перед входом стоит охранник для записи всех сотрудников посетивших это помещение.</w:t>
      </w:r>
    </w:p>
    <w:p w14:paraId="3DD36E31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3.3. Помещение оборудовано принудительной вентиляцией и пожарной сигнализацией. Вход в помещение контролируется системой видео наблюдения с выходом на мониторы охраны.</w:t>
      </w:r>
    </w:p>
    <w:p w14:paraId="73371C3F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3.4. Ключевые дискеты, пароли и прочая конфиденциальная информация хранится в сейфах.</w:t>
      </w:r>
    </w:p>
    <w:p w14:paraId="2443A3E9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3.5. Доступ в помещение посторонним лицам запрещен. Технический персонал, осуществляющий уборку помещения, ремонт оборудования, обслуживание кондиционера и т.п. может находится в помещении только в присутствии работников, имеющих право находится в помещении в связи с выполнением своих должностных обязанностей.</w:t>
      </w:r>
    </w:p>
    <w:p w14:paraId="51F3E168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Работа в глобальной сети Интернет.</w:t>
      </w:r>
    </w:p>
    <w:p w14:paraId="141B42BA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4.1 К работе с ресурсами сетью Интернет допускаются сотрудники, получившие соответствующее разрешение от руководства.</w:t>
      </w:r>
    </w:p>
    <w:p w14:paraId="74DB9B48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4.2 Работа сотрудников организации с электронной почтой сети Интернет допускается на основании отдельного разрешения от руководства организации.</w:t>
      </w:r>
    </w:p>
    <w:p w14:paraId="27E0FE76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4.3 При работе с сетью Интернет сотрудникам запрещено:</w:t>
      </w:r>
    </w:p>
    <w:p w14:paraId="7D8EBE85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Скачивать и устанавливать на компьютер программное обеспечение.</w:t>
      </w:r>
    </w:p>
    <w:p w14:paraId="682FE35C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Посещать ресурсы, не имеющие непосредственного отношения к работе и служебным обязанностям.</w:t>
      </w:r>
    </w:p>
    <w:p w14:paraId="103221C2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Осуществлять подписку на рассылку информации непроизводственного характера.</w:t>
      </w:r>
    </w:p>
    <w:p w14:paraId="6E45C114" w14:textId="77777777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Сообщать адрес электронной почты в непроизводственных целях.</w:t>
      </w:r>
    </w:p>
    <w:p w14:paraId="050CFF8D" w14:textId="3CEBEF19" w:rsidR="00FF2D5E" w:rsidRDefault="00FF2D5E" w:rsidP="00FF2D5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Использовать Интернет</w:t>
      </w:r>
      <w:r w:rsidR="002704E4">
        <w:rPr>
          <w:color w:val="000000"/>
          <w:sz w:val="27"/>
          <w:szCs w:val="27"/>
        </w:rPr>
        <w:t xml:space="preserve"> для развлечения </w:t>
      </w:r>
      <w:r>
        <w:rPr>
          <w:color w:val="000000"/>
          <w:sz w:val="27"/>
          <w:szCs w:val="27"/>
        </w:rPr>
        <w:t>.</w:t>
      </w:r>
    </w:p>
    <w:p w14:paraId="42406866" w14:textId="424E6827" w:rsidR="002704E4" w:rsidRDefault="002704E4" w:rsidP="002704E4">
      <w:pPr>
        <w:pStyle w:val="a3"/>
        <w:ind w:firstLine="340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Технический регламент</w:t>
      </w:r>
    </w:p>
    <w:p w14:paraId="1CAB2A2B" w14:textId="1A527924" w:rsidR="002704E4" w:rsidRDefault="003C7504" w:rsidP="002704E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 xml:space="preserve">Общие положения </w:t>
      </w:r>
      <w:r>
        <w:rPr>
          <w:color w:val="000000"/>
          <w:sz w:val="27"/>
          <w:szCs w:val="27"/>
          <w:lang w:val="en-US"/>
        </w:rPr>
        <w:t>:</w:t>
      </w:r>
    </w:p>
    <w:p w14:paraId="68FE17BE" w14:textId="1D8CC469" w:rsidR="003C7504" w:rsidRDefault="003C7504" w:rsidP="003C750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Настоящий регламент определяет профилактические меры для предотвращения утечки информации </w:t>
      </w:r>
    </w:p>
    <w:p w14:paraId="6ADBA364" w14:textId="5ACDE0B9" w:rsidR="00140C7A" w:rsidRPr="002D684F" w:rsidRDefault="003C7504" w:rsidP="008C6718">
      <w:pPr>
        <w:pStyle w:val="a3"/>
        <w:numPr>
          <w:ilvl w:val="0"/>
          <w:numId w:val="1"/>
        </w:numPr>
        <w:ind w:hanging="142"/>
      </w:pPr>
      <w:r w:rsidRPr="003C7504">
        <w:rPr>
          <w:color w:val="000000"/>
          <w:sz w:val="27"/>
          <w:szCs w:val="27"/>
        </w:rPr>
        <w:t>Данный регламент действует на</w:t>
      </w:r>
      <w:r>
        <w:rPr>
          <w:color w:val="000000"/>
          <w:sz w:val="27"/>
          <w:szCs w:val="27"/>
        </w:rPr>
        <w:t xml:space="preserve"> всех работников </w:t>
      </w:r>
      <w:r w:rsidRPr="003C750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ДобрыйВечер</w:t>
      </w:r>
      <w:r w:rsidRPr="003C7504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имеющих доступ к внутренней сети компании </w:t>
      </w:r>
    </w:p>
    <w:p w14:paraId="29692F6B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исключать возможность доступа третьих лиц к документам, содержащим конфиденциальную информацию;</w:t>
      </w:r>
    </w:p>
    <w:p w14:paraId="434CD4D1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 использовать чужие средства идентификации и не передавать никому свои, не входить в систему под чужим логином;</w:t>
      </w:r>
    </w:p>
    <w:p w14:paraId="758D318F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соблюдать установленные уровни допуска к информации;</w:t>
      </w:r>
    </w:p>
    <w:p w14:paraId="44B340C5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 переписывать на съемные носители конфиденциальные данные без санкции руководителя, не передавать их по любым каналам связи, не раскрывать лицам, не имеющим соответствующего уровня доступа; </w:t>
      </w:r>
    </w:p>
    <w:p w14:paraId="2BC8AF4B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соблюдать требования и правила по работе со средствами технической защиты, в том числе со средствами криптографической защиты;</w:t>
      </w:r>
    </w:p>
    <w:p w14:paraId="4CF98F09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контролировать состояние автоматизированного рабочего места, сообщать СБ обо всех ситуациях, имеющих характер инцидентов информационной безопасности, а именно: нарушении целостности пломб, свидетельствующем о попытке проникнуть в охраняемую зону, некорректном срабатывании антивирусной защиты, нарушениях в работе программного обеспечения, выявленных изменениях файлов, выходе из строя периферийных устройств;</w:t>
      </w:r>
    </w:p>
    <w:p w14:paraId="1CF12E5A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обеспечивать отсутствие на своем АРМ самостоятельно установленных программ;</w:t>
      </w:r>
    </w:p>
    <w:p w14:paraId="6B8C039E" w14:textId="77777777" w:rsidR="002D684F" w:rsidRPr="002D684F" w:rsidRDefault="002D684F" w:rsidP="002D6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D684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исключать копирование любых файлов или текстовой информации в любых целях без получения санкции руководителя.</w:t>
      </w:r>
    </w:p>
    <w:p w14:paraId="2732F393" w14:textId="34433DEE" w:rsidR="002D684F" w:rsidRDefault="002D684F" w:rsidP="002D68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Определения</w:t>
      </w:r>
      <w:r>
        <w:rPr>
          <w:sz w:val="28"/>
          <w:szCs w:val="28"/>
          <w:lang w:val="en-US"/>
        </w:rPr>
        <w:t>:</w:t>
      </w:r>
    </w:p>
    <w:p w14:paraId="12ABAF8D" w14:textId="6A16873A" w:rsidR="002D684F" w:rsidRPr="002D684F" w:rsidRDefault="002D684F" w:rsidP="002D684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СБ- служба безопасности </w:t>
      </w:r>
    </w:p>
    <w:p w14:paraId="40981616" w14:textId="4DC6DB88" w:rsidR="00A92436" w:rsidRPr="00A92436" w:rsidRDefault="002D684F" w:rsidP="00A9243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APM</w:t>
      </w:r>
      <w:r w:rsidRPr="002D684F">
        <w:rPr>
          <w:sz w:val="28"/>
          <w:szCs w:val="28"/>
        </w:rPr>
        <w:t xml:space="preserve"> -</w:t>
      </w:r>
      <w:r w:rsidRPr="002D684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Автоматизи́рованное рабо́чее ме́сто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(АРМ) — </w:t>
      </w:r>
      <w:r w:rsidRPr="002D684F">
        <w:rPr>
          <w:rFonts w:ascii="Arial" w:hAnsi="Arial" w:cs="Arial"/>
          <w:sz w:val="21"/>
          <w:szCs w:val="21"/>
          <w:shd w:val="clear" w:color="auto" w:fill="FFFFFF"/>
        </w:rPr>
        <w:t>программно-технический комплекс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2D684F">
        <w:rPr>
          <w:rFonts w:ascii="Arial" w:hAnsi="Arial" w:cs="Arial"/>
          <w:sz w:val="21"/>
          <w:szCs w:val="21"/>
          <w:shd w:val="clear" w:color="auto" w:fill="FFFFFF"/>
        </w:rPr>
        <w:t>АС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предназначенный для </w:t>
      </w:r>
      <w:r w:rsidRPr="002D684F">
        <w:rPr>
          <w:rFonts w:ascii="Arial" w:hAnsi="Arial" w:cs="Arial"/>
          <w:sz w:val="21"/>
          <w:szCs w:val="21"/>
          <w:shd w:val="clear" w:color="auto" w:fill="FFFFFF"/>
        </w:rPr>
        <w:t>автоматизации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2D684F">
        <w:rPr>
          <w:rFonts w:ascii="Arial" w:hAnsi="Arial" w:cs="Arial"/>
          <w:sz w:val="21"/>
          <w:szCs w:val="21"/>
          <w:shd w:val="clear" w:color="auto" w:fill="FFFFFF"/>
        </w:rPr>
        <w:t>деятельности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определенного вида</w:t>
      </w:r>
    </w:p>
    <w:p w14:paraId="60E0CB84" w14:textId="7CAAC505" w:rsidR="00A92436" w:rsidRPr="00A92436" w:rsidRDefault="00A92436" w:rsidP="00A92436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ПД-персональные данные </w:t>
      </w:r>
    </w:p>
    <w:p w14:paraId="4037E827" w14:textId="77777777" w:rsidR="00A92436" w:rsidRPr="00A92436" w:rsidRDefault="00A92436" w:rsidP="00A92436">
      <w:pPr>
        <w:pStyle w:val="a3"/>
        <w:rPr>
          <w:sz w:val="28"/>
          <w:szCs w:val="28"/>
        </w:rPr>
      </w:pPr>
    </w:p>
    <w:p w14:paraId="6E5BA980" w14:textId="3BD1FE0E" w:rsidR="00A92436" w:rsidRDefault="00A92436" w:rsidP="00A92436">
      <w:pPr>
        <w:pStyle w:val="a3"/>
        <w:rPr>
          <w:rFonts w:ascii="Arial" w:hAnsi="Arial" w:cs="Arial"/>
          <w:b/>
          <w:bCs/>
          <w:color w:val="333333"/>
          <w:sz w:val="33"/>
          <w:szCs w:val="33"/>
        </w:rPr>
      </w:pPr>
      <w:r w:rsidRPr="00A92436">
        <w:rPr>
          <w:rFonts w:ascii="Arial" w:hAnsi="Arial" w:cs="Arial"/>
          <w:b/>
          <w:bCs/>
          <w:color w:val="333333"/>
          <w:sz w:val="33"/>
          <w:szCs w:val="33"/>
        </w:rPr>
        <w:t>Безопасность персональных данных</w:t>
      </w:r>
    </w:p>
    <w:p w14:paraId="3F3E3CDD" w14:textId="39FFC91C" w:rsidR="00A92436" w:rsidRPr="00A92436" w:rsidRDefault="00A92436" w:rsidP="00A924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Для </w:t>
      </w:r>
      <w:r w:rsidRPr="00A9243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доступа к информационным ресурсам и к обработке файлов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у сотрудник</w:t>
      </w:r>
      <w:r w:rsidR="000E7DF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а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должно быть </w:t>
      </w:r>
      <w:r w:rsidR="000E7DF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разрешение для обработки данной информации </w:t>
      </w:r>
    </w:p>
    <w:p w14:paraId="51B1B5A0" w14:textId="3FDB52FA" w:rsidR="00A92436" w:rsidRPr="00A92436" w:rsidRDefault="00A92436" w:rsidP="00A924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работник должен знать </w:t>
      </w:r>
      <w:r w:rsidRPr="00A9243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нормативно-правовые акты</w:t>
      </w:r>
      <w:r w:rsidRPr="00A9243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</w:p>
    <w:p w14:paraId="020C296B" w14:textId="203435F5" w:rsidR="00A92436" w:rsidRPr="00A92436" w:rsidRDefault="00A92436" w:rsidP="00A924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9243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действия, которые запрещены сотруднику</w:t>
      </w:r>
      <w:r w:rsidRPr="00A9243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допущенному к обработке ПД. Вносить изменения в конфигурацию компьютера или в программные продукты, обрабатывать персональные данные в присутствии третьих лиц, оставлять на рабочем месте документы или электронные носители информации, содержащие ПД, использовать ошибки в программах для распространения или изменения ПД</w:t>
      </w:r>
    </w:p>
    <w:p w14:paraId="2B1678FC" w14:textId="182C2BF3" w:rsidR="005213F1" w:rsidRDefault="005213F1" w:rsidP="000343A3">
      <w:pPr>
        <w:pStyle w:val="a3"/>
        <w:rPr>
          <w:color w:val="000000"/>
          <w:sz w:val="27"/>
          <w:szCs w:val="27"/>
        </w:rPr>
      </w:pPr>
    </w:p>
    <w:p w14:paraId="719EB8EE" w14:textId="71297061" w:rsidR="005213F1" w:rsidRDefault="005213F1" w:rsidP="003C7504">
      <w:pPr>
        <w:pStyle w:val="a3"/>
        <w:ind w:left="578"/>
        <w:rPr>
          <w:color w:val="000000"/>
          <w:sz w:val="27"/>
          <w:szCs w:val="27"/>
        </w:rPr>
      </w:pPr>
    </w:p>
    <w:p w14:paraId="5DC9CDF0" w14:textId="77777777" w:rsidR="005213F1" w:rsidRPr="005213F1" w:rsidRDefault="005213F1" w:rsidP="005213F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484848"/>
          <w:kern w:val="36"/>
          <w:sz w:val="26"/>
          <w:szCs w:val="26"/>
          <w:lang w:eastAsia="ru-RU"/>
        </w:rPr>
      </w:pPr>
      <w:r w:rsidRPr="005213F1">
        <w:rPr>
          <w:rFonts w:ascii="Helvetica" w:eastAsia="Times New Roman" w:hAnsi="Helvetica" w:cs="Helvetica"/>
          <w:b/>
          <w:bCs/>
          <w:color w:val="484848"/>
          <w:kern w:val="36"/>
          <w:sz w:val="26"/>
          <w:szCs w:val="26"/>
          <w:lang w:eastAsia="ru-RU"/>
        </w:rPr>
        <w:t>Должностная инструкция начальника отдела по защите информации</w:t>
      </w:r>
    </w:p>
    <w:p w14:paraId="21EE5412" w14:textId="77777777" w:rsidR="005213F1" w:rsidRPr="005213F1" w:rsidRDefault="005213F1" w:rsidP="005213F1">
      <w:pPr>
        <w:shd w:val="clear" w:color="auto" w:fill="FFFFFF"/>
        <w:spacing w:after="0" w:line="252" w:lineRule="atLeast"/>
        <w:jc w:val="center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I. Общие положения</w:t>
      </w:r>
    </w:p>
    <w:p w14:paraId="4F1BEEE2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 Начальник отдела по защите информации относится к категории руководителей.</w:t>
      </w:r>
    </w:p>
    <w:p w14:paraId="7DA844B7" w14:textId="6E8A3918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2. На должность начальника отдела по защите информации назначается лицо, имеющее высшее профессиональное (техническое) образование и стаж работы по защите информации на инженерно-технических и руководящих должностях не менее 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3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лет.</w:t>
      </w:r>
    </w:p>
    <w:p w14:paraId="3B6120E8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3. Назначение на должность начальника отдела по защите информации и освобождение от нее производится приказом директора предприятия.</w:t>
      </w:r>
    </w:p>
    <w:p w14:paraId="18384B03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 Начальник отдела по защите информации должен знать:</w:t>
      </w:r>
    </w:p>
    <w:p w14:paraId="42A266B1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4.1. Действующее законодательство о государственной и коммерческой тайне и защите информации.</w:t>
      </w:r>
    </w:p>
    <w:p w14:paraId="6B4A5B68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4.2. Постановления правительства, определяющие основные направления экономического и социального развития отрасли.</w:t>
      </w:r>
    </w:p>
    <w:p w14:paraId="1EA18D15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4.3. Руководящие, нормативные и методические материалы по вопросам, связанным с обеспечением защиты информации.</w:t>
      </w:r>
    </w:p>
    <w:p w14:paraId="36AE3279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4.4. Перспективы развития, специализацию и направления деятельности предприятия и его подразделений.</w:t>
      </w:r>
    </w:p>
    <w:p w14:paraId="67D663D6" w14:textId="42665F72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Характер взаимодействия подразделений в процессе исследований и разработок и порядок прохождения служебной информации.</w:t>
      </w:r>
    </w:p>
    <w:p w14:paraId="26C105B9" w14:textId="000D811B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Организацию комплексной защиты информации в отрасли, на предприятии.</w:t>
      </w:r>
    </w:p>
    <w:p w14:paraId="56056325" w14:textId="2DCEB4A9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Перспективы и направления развития технических средств защиты информации.</w:t>
      </w:r>
    </w:p>
    <w:p w14:paraId="27B97396" w14:textId="785E343D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</w:t>
      </w: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Методы и средства контроля охраняемых сведений, выявления каналов утечки информации, организацию технической разведки.</w:t>
      </w:r>
    </w:p>
    <w:p w14:paraId="1093FF9C" w14:textId="2F6B405D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</w:t>
      </w:r>
      <w:r w:rsidR="0077752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9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Порядок финансирования, методы планирования и организации проведения научных исследований и разработок, выполнения работ по защите информации.</w:t>
      </w:r>
    </w:p>
    <w:p w14:paraId="18C1CD67" w14:textId="1287E636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</w:t>
      </w:r>
      <w:r w:rsidR="0077752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0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Порядок заключения договоров на проведения специальных исследований и проверок, работ по защите технических средств передачи, обработки, отображения и хранения информации.</w:t>
      </w:r>
    </w:p>
    <w:p w14:paraId="7F84FB4F" w14:textId="054A07FD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</w:t>
      </w:r>
      <w:r w:rsidR="0077752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Основы трудового законодательства.</w:t>
      </w:r>
    </w:p>
    <w:p w14:paraId="2BAA0A66" w14:textId="047984C4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</w:t>
      </w:r>
      <w:r w:rsidR="00777522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2</w:t>
      </w: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Правила и нормы охраны труда.</w:t>
      </w:r>
    </w:p>
    <w:p w14:paraId="355DB8E8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 Начальник отдела по защите информации в своей деятельности руководствуется:</w:t>
      </w:r>
    </w:p>
    <w:p w14:paraId="678B6B8E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5.1. Положением об отделе по защите информации.</w:t>
      </w:r>
    </w:p>
    <w:p w14:paraId="6AAA072B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5.2. Настоящей должностной инструкцией.</w:t>
      </w:r>
    </w:p>
    <w:p w14:paraId="17E1DBA2" w14:textId="77777777" w:rsidR="005213F1" w:rsidRP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6. Начальник отдела по защите информации подчиняется непосредственно</w:t>
      </w:r>
    </w:p>
    <w:p w14:paraId="4EB3959D" w14:textId="206446C2" w:rsidR="005213F1" w:rsidRDefault="005213F1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213F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7. На время отсутствия начальника отдела по защите информации (командировка, отпуск, болезнь, пр.) его обязанности исполняет заместитель (при отсутствии такового - лицо, назначенное в установленном порядке), который приобретает соответствующие права и несет ответственность за надлежащее исполнение возложенных на него обязанностей.</w:t>
      </w:r>
    </w:p>
    <w:p w14:paraId="41FB3DC5" w14:textId="77777777" w:rsidR="00777522" w:rsidRPr="005213F1" w:rsidRDefault="00777522" w:rsidP="005213F1">
      <w:pPr>
        <w:shd w:val="clear" w:color="auto" w:fill="FFFFFF"/>
        <w:spacing w:after="0" w:line="252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p w14:paraId="3C4BDF39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jc w:val="center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II. Должностные обязанности</w:t>
      </w:r>
    </w:p>
    <w:p w14:paraId="45BF68F8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Начальник отдела по защите информации:</w:t>
      </w:r>
    </w:p>
    <w:p w14:paraId="5B2AD513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 xml:space="preserve">1. Организует разработку и внедрение организационных и технических мероприятий по комплексной защите информации на предприятии, ведущем </w:t>
      </w:r>
      <w:r w:rsidRPr="00777522">
        <w:rPr>
          <w:rFonts w:ascii="Helvetica" w:hAnsi="Helvetica" w:cs="Helvetica"/>
          <w:color w:val="000000"/>
        </w:rPr>
        <w:lastRenderedPageBreak/>
        <w:t>работы, содержание которых составляет государственную или коммерческую тайну, обеспечивает соблюдение режима проводимых работ и сохранение конфиденциальности документированной информации.</w:t>
      </w:r>
    </w:p>
    <w:p w14:paraId="153D11B9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2. Возглавляет разработку проектов перспективных и текущих планов работы, составление отчетов об их выполнении.</w:t>
      </w:r>
    </w:p>
    <w:p w14:paraId="62DD952F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3. Руководит проведением работ по организации, координации, методическому руководству и контролю их выполнения по вопросам защиты информации и разработкой технических средств контроля, определяет перспективы их развития.</w:t>
      </w:r>
    </w:p>
    <w:p w14:paraId="69B12801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4. Обеспечивает взаимодействие и необходимую кооперацию соисполнителей работ по вопросам организации и проведения научно-исследовательских и опытно-конструкторских разработок, организует и контролирует выполнение плановых заданий, договорных обязательств, а также сроки, полноту и качество работ, выполняемых соисполнителями.</w:t>
      </w:r>
    </w:p>
    <w:p w14:paraId="4C5898D6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5. Организует работу по заключению договоров на работы по защите информации, принимает меры по обеспечению финансирования работ, в том числе выполняемых по договорам.</w:t>
      </w:r>
    </w:p>
    <w:p w14:paraId="7DEC27D9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6. Обеспечивает участие подразделения в разработке технических заданий на выполняемые на предприятии исследования и разработки, формулирует цели и задачи работы по созданию безопасных информационных технологий, отвечающих требованиям комплексной защиты информации.</w:t>
      </w:r>
    </w:p>
    <w:p w14:paraId="67C1B56D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7. Организует проведение специальных исследований и контрольных проверок по выявлению демаскирующих признаков и возможных каналов утечки информации, в том числе по техническим каналам, разрабатывает меры по их устранению и предотвращению, а также работу по составлению актов и другой технической документации о степени защищенности технических средств и помещений.</w:t>
      </w:r>
    </w:p>
    <w:p w14:paraId="0D5A11B5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8. Контролирует соблюдение нормативных требований по надежной защите информации, обеспечивает комплексное использование технических средств, методов и организационных мероприятий.</w:t>
      </w:r>
    </w:p>
    <w:p w14:paraId="536610F0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9. Организует рассмотрение применяемых и предлагаемых методов защиты информации, промежуточных и конечных результатов исследований и разработок.</w:t>
      </w:r>
    </w:p>
    <w:p w14:paraId="0DA4AC45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10. Совершенствует планирование, контроль и организацию выполнения работ, обеспечивает использование в них достижений отечественной и зарубежной науки и техники, передового опыта.</w:t>
      </w:r>
    </w:p>
    <w:p w14:paraId="017187D2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11. Обеспечивает выполнение плановых заданий с наименьшими затратами материальных и финансовых ресурсов, рациональное расходование фонда заработной платы.</w:t>
      </w:r>
    </w:p>
    <w:p w14:paraId="7B7431F7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12. Согласовывает проектную и другую техническую документацию на вновь строящиеся и реконструируемые здания и сооружения в части выполнения требований по защите информации.</w:t>
      </w:r>
    </w:p>
    <w:p w14:paraId="33ADD727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13. Определяет потребность подразделения в оборудовании, материальных, финансовых и трудовых ресурсах, необходимых для проведения работ, и контролирует рациональное использование и сохранность аппаратуры. Приборов и другого оборудования.</w:t>
      </w:r>
    </w:p>
    <w:p w14:paraId="2F23D34D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14. Обеспечивает высокий научно-технический уровень работ, эффективность и качество исследований и разработок.</w:t>
      </w:r>
    </w:p>
    <w:p w14:paraId="0C6E0C8A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15. Осуществляет контроль за выполнением предусмотренных мероприятий, анализ материалов контроля выявления нарушений, разрабатывает и участвует в реализации мер по устранению выявленных недостатков по защите информации.</w:t>
      </w:r>
    </w:p>
    <w:p w14:paraId="74E3BC42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16. Организует проведение аттестации объектов, помещений, технических средств, программ, алгоритмов на предмет соответствия требованиям защиты информации по соответствующим классам безопасности, обеспечивает представление в установленном порядке действующей отчетности.</w:t>
      </w:r>
    </w:p>
    <w:p w14:paraId="5FBA1DAC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lastRenderedPageBreak/>
        <w:t>17. Участвует в подборе кадров, оценке деятельности и аттестации работников подразделения.</w:t>
      </w:r>
    </w:p>
    <w:p w14:paraId="02112655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18. Определяет направления деятельности подразделений, входящих в состав отдела, организует и координирует их работу.</w:t>
      </w:r>
    </w:p>
    <w:p w14:paraId="66F82BFF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19. Осуществляет рациональную расстановку кадров с учетом квалификации и деловых качеств работников, принимает меры по повышению их квалификации и творческой активности.</w:t>
      </w:r>
    </w:p>
    <w:p w14:paraId="59BCBA6B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20. Обеспечивает ведение делопроизводства в соответствии с установленным порядком, соблюдение действующих инструкций по режиму работ и своевременно принимает меры по предупреждению нарушений.</w:t>
      </w:r>
    </w:p>
    <w:p w14:paraId="3848711D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21. Следит за безопасным проведением работ, соблюдением правил и норм охраны труда.</w:t>
      </w:r>
    </w:p>
    <w:p w14:paraId="4E2841FF" w14:textId="346768D6" w:rsid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22. Руководит работниками подразделения.</w:t>
      </w:r>
    </w:p>
    <w:p w14:paraId="7E2D9F1F" w14:textId="77777777" w:rsid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</w:p>
    <w:p w14:paraId="2F9091A1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jc w:val="center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b/>
          <w:bCs/>
          <w:color w:val="000000"/>
        </w:rPr>
        <w:t>III. Права</w:t>
      </w:r>
    </w:p>
    <w:p w14:paraId="582F8934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Начальник отдела по защите информации вправе:</w:t>
      </w:r>
    </w:p>
    <w:p w14:paraId="32AF872D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1. Знакомиться с проектами решений руководства предприятия, касающимися деятельности отдела.</w:t>
      </w:r>
    </w:p>
    <w:p w14:paraId="12E1A9C9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2. Осуществлять взаимодействие с руководителями всех структурных подразделений организации по вопросам защиты информации.</w:t>
      </w:r>
    </w:p>
    <w:p w14:paraId="763B2EBA" w14:textId="7CCE7E06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</w:t>
      </w:r>
      <w:r w:rsidRPr="00777522">
        <w:rPr>
          <w:rFonts w:ascii="Helvetica" w:hAnsi="Helvetica" w:cs="Helvetica"/>
          <w:color w:val="000000"/>
        </w:rPr>
        <w:t>. Подписывать документы в пределах своей компетенции.</w:t>
      </w:r>
    </w:p>
    <w:p w14:paraId="577C83F0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4. Вносить на рассмотрение руководства предприятия:</w:t>
      </w:r>
    </w:p>
    <w:p w14:paraId="5EDE7D74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4.1. Представления о назначении, перемещении и освобождении от занимаемых должностей подчиненных ему работников.</w:t>
      </w:r>
    </w:p>
    <w:p w14:paraId="187FC13B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4.2. Предложения:</w:t>
      </w:r>
    </w:p>
    <w:p w14:paraId="7824B219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- о поощрении отличившихся работников;</w:t>
      </w:r>
    </w:p>
    <w:p w14:paraId="32D155BB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- привлечении к материальной и дисциплинарной ответственности виновных в утечке информации, составляющей государственную и коммерческую тайну.</w:t>
      </w:r>
    </w:p>
    <w:p w14:paraId="23D2A919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5. Требовать от руководства предприятия оказания максимального содействия в исполнении своих должностных обязанностей и прав.</w:t>
      </w:r>
    </w:p>
    <w:p w14:paraId="63ADE677" w14:textId="18C59C80" w:rsid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6. Запрашивать и получать от руководителей структурных подразделений предприятия, специалистов и рабочих информацию и материалы, необходимые для организации работы отдела.</w:t>
      </w:r>
    </w:p>
    <w:p w14:paraId="29181362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jc w:val="center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b/>
          <w:bCs/>
          <w:color w:val="000000"/>
        </w:rPr>
        <w:t>IV. Ответственность</w:t>
      </w:r>
    </w:p>
    <w:p w14:paraId="1BAC6760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Начальник отдела по защите информации несет ответственность:</w:t>
      </w:r>
    </w:p>
    <w:p w14:paraId="4006A05F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1. За ненадлежащее исполнение или неисполнение своих должностных обязанностей, предусмотренных настоящей должностной инструкцией - в пределах, определенных действующим трудовым законодательством Российской Федерации.</w:t>
      </w:r>
    </w:p>
    <w:p w14:paraId="594335D3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2. За правонарушения, совершенные в процессе осуществления своей деятельности - в пределах, определенных действующим административным, уголовным и гражданским законодательством Российской Федерации.</w:t>
      </w:r>
    </w:p>
    <w:p w14:paraId="0274CD47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  <w:r w:rsidRPr="00777522">
        <w:rPr>
          <w:rFonts w:ascii="Helvetica" w:hAnsi="Helvetica" w:cs="Helvetica"/>
          <w:color w:val="000000"/>
        </w:rPr>
        <w:t>3. За причинение материального ущерба - в пределах, определенных действующим трудовым и гражданским законодательством Российской Федерации.</w:t>
      </w:r>
    </w:p>
    <w:p w14:paraId="701198C3" w14:textId="20902892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</w:p>
    <w:p w14:paraId="0E7FAB22" w14:textId="77777777" w:rsidR="00777522" w:rsidRPr="00777522" w:rsidRDefault="00777522" w:rsidP="00777522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Helvetica" w:hAnsi="Helvetica" w:cs="Helvetica"/>
          <w:color w:val="000000"/>
        </w:rPr>
      </w:pPr>
    </w:p>
    <w:p w14:paraId="5DC9250F" w14:textId="77777777" w:rsidR="005213F1" w:rsidRPr="00777522" w:rsidRDefault="005213F1" w:rsidP="003C7504">
      <w:pPr>
        <w:pStyle w:val="a3"/>
        <w:ind w:left="578"/>
      </w:pPr>
    </w:p>
    <w:sectPr w:rsidR="005213F1" w:rsidRPr="00777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52ABA"/>
    <w:multiLevelType w:val="multilevel"/>
    <w:tmpl w:val="9CA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61BC2"/>
    <w:multiLevelType w:val="hybridMultilevel"/>
    <w:tmpl w:val="4E103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97743"/>
    <w:multiLevelType w:val="hybridMultilevel"/>
    <w:tmpl w:val="50A68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6569B"/>
    <w:multiLevelType w:val="multilevel"/>
    <w:tmpl w:val="95EE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E5D66"/>
    <w:multiLevelType w:val="hybridMultilevel"/>
    <w:tmpl w:val="9740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C2"/>
    <w:rsid w:val="000343A3"/>
    <w:rsid w:val="000E7DF0"/>
    <w:rsid w:val="00140C7A"/>
    <w:rsid w:val="001844C2"/>
    <w:rsid w:val="002704E4"/>
    <w:rsid w:val="002D684F"/>
    <w:rsid w:val="003C7504"/>
    <w:rsid w:val="005213F1"/>
    <w:rsid w:val="00777522"/>
    <w:rsid w:val="00A92436"/>
    <w:rsid w:val="00AC67AA"/>
    <w:rsid w:val="00D102BB"/>
    <w:rsid w:val="00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4C47"/>
  <w15:chartTrackingRefBased/>
  <w15:docId w15:val="{EAF679E8-A0DE-462F-A2B8-B15CF39F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13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2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213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2D684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34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A92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2020-10-06T15:12:00Z</dcterms:created>
  <dcterms:modified xsi:type="dcterms:W3CDTF">2020-10-06T16:51:00Z</dcterms:modified>
</cp:coreProperties>
</file>