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7777777" w:rsidR="00E57DAF" w:rsidRDefault="00E57DAF">
      <w:pPr>
        <w:pStyle w:val="ispHeader"/>
        <w:rPr>
          <w:vertAlign w:val="superscript"/>
        </w:rPr>
      </w:pPr>
      <w:r>
        <w:t>Заголовок статьи для Трудов ИСП РАН</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proofErr w:type="spellStart"/>
        <w:r w:rsidRPr="00D44324">
          <w:rPr>
            <w:rStyle w:val="a4"/>
            <w:sz w:val="20"/>
            <w:szCs w:val="20"/>
            <w:lang w:val="en-US"/>
          </w:rPr>
          <w:t>ru</w:t>
        </w:r>
        <w:proofErr w:type="spellEnd"/>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proofErr w:type="spellStart"/>
      <w:r w:rsidRPr="00D44324">
        <w:rPr>
          <w:sz w:val="20"/>
          <w:szCs w:val="20"/>
        </w:rPr>
        <w:t>Явейн</w:t>
      </w:r>
      <w:proofErr w:type="spellEnd"/>
      <w:r w:rsidRPr="00091EAE">
        <w:rPr>
          <w:sz w:val="20"/>
          <w:szCs w:val="20"/>
        </w:rPr>
        <w:t xml:space="preserve"> &lt;</w:t>
      </w:r>
      <w:proofErr w:type="spellStart"/>
      <w:r w:rsidRPr="00D44324">
        <w:rPr>
          <w:sz w:val="20"/>
          <w:szCs w:val="20"/>
          <w:lang w:val="en-US"/>
        </w:rPr>
        <w:t>yaveyn</w:t>
      </w:r>
      <w:proofErr w:type="spellEnd"/>
      <w:r w:rsidRPr="00091EAE">
        <w:rPr>
          <w:sz w:val="20"/>
          <w:szCs w:val="20"/>
        </w:rPr>
        <w:t>@</w:t>
      </w:r>
      <w:proofErr w:type="spellStart"/>
      <w:r w:rsidRPr="00D44324">
        <w:rPr>
          <w:sz w:val="20"/>
          <w:szCs w:val="20"/>
          <w:lang w:val="en-US"/>
        </w:rPr>
        <w:t>yandex</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proofErr w:type="spellStart"/>
      <w:r w:rsidRPr="00D44324">
        <w:rPr>
          <w:sz w:val="20"/>
          <w:szCs w:val="20"/>
          <w:lang w:val="en-US"/>
        </w:rPr>
        <w:t>grigoriev</w:t>
      </w:r>
      <w:proofErr w:type="spellEnd"/>
      <w:r w:rsidRPr="00091EAE">
        <w:rPr>
          <w:sz w:val="20"/>
          <w:szCs w:val="20"/>
        </w:rPr>
        <w:t>@</w:t>
      </w:r>
      <w:proofErr w:type="spellStart"/>
      <w:r w:rsidRPr="00D44324">
        <w:rPr>
          <w:sz w:val="20"/>
          <w:szCs w:val="20"/>
          <w:lang w:val="en-US"/>
        </w:rPr>
        <w:t>spbu</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6DB8901A" w14:textId="77777777" w:rsidR="00E57DAF" w:rsidRDefault="00E57DAF" w:rsidP="00034AF2">
      <w:pPr>
        <w:pStyle w:val="ispAnotation0"/>
        <w:ind w:firstLine="0"/>
      </w:pPr>
      <w:r>
        <w:t>Аннотация</w:t>
      </w:r>
      <w:r>
        <w:rPr>
          <w:rStyle w:val="ispAnotation2"/>
        </w:rPr>
        <w:t xml:space="preserve">. </w:t>
      </w:r>
      <w:r>
        <w:rPr>
          <w:b w:val="0"/>
        </w:rPr>
        <w:t xml:space="preserve">Аннотация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 xml:space="preserve"> </w:t>
      </w:r>
      <w:proofErr w:type="spellStart"/>
      <w:r>
        <w:rPr>
          <w:b w:val="0"/>
        </w:rPr>
        <w:t>аннотация</w:t>
      </w:r>
      <w:proofErr w:type="spellEnd"/>
      <w:r>
        <w:rPr>
          <w:b w:val="0"/>
        </w:rPr>
        <w:t>.</w:t>
      </w:r>
    </w:p>
    <w:p w14:paraId="5C7D357F" w14:textId="77777777" w:rsidR="00E57DAF" w:rsidRPr="00D4432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p>
    <w:p w14:paraId="4A7A334F" w14:textId="77777777" w:rsidR="00E57DAF" w:rsidRDefault="00E57DAF" w:rsidP="00034AF2">
      <w:pPr>
        <w:pStyle w:val="aff2"/>
        <w:ind w:firstLine="0"/>
        <w:rPr>
          <w:b/>
        </w:rPr>
      </w:pPr>
      <w:r>
        <w:rPr>
          <w:b/>
          <w:lang w:val="en-US"/>
        </w:rPr>
        <w:t>DOI</w:t>
      </w:r>
      <w:proofErr w:type="gramStart"/>
      <w:r>
        <w:rPr>
          <w:b/>
        </w:rPr>
        <w:t xml:space="preserve">: </w:t>
      </w:r>
      <w:r>
        <w:rPr>
          <w:b/>
          <w:shd w:val="clear" w:color="auto" w:fill="FFFF00"/>
        </w:rPr>
        <w:t>???</w:t>
      </w:r>
      <w:proofErr w:type="gramEnd"/>
    </w:p>
    <w:p w14:paraId="4D0F464C" w14:textId="77777777" w:rsidR="00E57DAF" w:rsidRDefault="00E57DAF" w:rsidP="00034AF2">
      <w:pPr>
        <w:pStyle w:val="aff2"/>
        <w:ind w:firstLine="0"/>
      </w:pPr>
      <w:r>
        <w:rPr>
          <w:b/>
        </w:rPr>
        <w:t xml:space="preserve">Для цитирования: </w:t>
      </w:r>
      <w:r>
        <w:rPr>
          <w:rStyle w:val="ispAnotation"/>
          <w:b w:val="0"/>
        </w:rPr>
        <w:t xml:space="preserve">Сусанина Ю.А., </w:t>
      </w:r>
      <w:proofErr w:type="spellStart"/>
      <w:r>
        <w:rPr>
          <w:rStyle w:val="ispAnotation"/>
          <w:b w:val="0"/>
        </w:rPr>
        <w:t>Явейн</w:t>
      </w:r>
      <w:proofErr w:type="spellEnd"/>
      <w:r>
        <w:rPr>
          <w:rStyle w:val="ispAnotation"/>
          <w:b w:val="0"/>
        </w:rPr>
        <w:t xml:space="preserve"> А.Н., Григорьев С.В. Заголовок статьи. Труды ИСП РАН</w:t>
      </w:r>
      <w:r>
        <w:t xml:space="preserve">, </w:t>
      </w:r>
      <w:proofErr w:type="gramStart"/>
      <w:r>
        <w:rPr>
          <w:shd w:val="clear" w:color="auto" w:fill="FFFF00"/>
        </w:rPr>
        <w:t>том ?</w:t>
      </w:r>
      <w:proofErr w:type="gramEnd"/>
      <w:r>
        <w:rPr>
          <w:shd w:val="clear" w:color="auto" w:fill="FFFF00"/>
        </w:rPr>
        <w:t xml:space="preserve">, </w:t>
      </w:r>
      <w:proofErr w:type="spellStart"/>
      <w:r>
        <w:rPr>
          <w:shd w:val="clear" w:color="auto" w:fill="FFFF00"/>
        </w:rPr>
        <w:t>вып</w:t>
      </w:r>
      <w:proofErr w:type="spellEnd"/>
      <w:r>
        <w:rPr>
          <w:shd w:val="clear" w:color="auto" w:fill="FFFF00"/>
        </w:rPr>
        <w:t>.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DOI</w:t>
      </w:r>
      <w:proofErr w:type="gramStart"/>
      <w:r>
        <w:rPr>
          <w:rStyle w:val="ispAnotation"/>
          <w:b w:val="0"/>
        </w:rPr>
        <w:t xml:space="preserve">: </w:t>
      </w:r>
      <w:r>
        <w:rPr>
          <w:rStyle w:val="ispAnotation"/>
          <w:b w:val="0"/>
          <w:shd w:val="clear" w:color="auto" w:fill="FFFF00"/>
        </w:rPr>
        <w:t>???</w:t>
      </w:r>
      <w:proofErr w:type="gramEnd"/>
    </w:p>
    <w:p w14:paraId="5E08C153" w14:textId="77777777" w:rsidR="00E57DAF" w:rsidRDefault="00E57DAF">
      <w:pPr>
        <w:pStyle w:val="ispSubHeader-2level"/>
      </w:pPr>
      <w:r>
        <w:t>1. Введение</w:t>
      </w:r>
    </w:p>
    <w:p w14:paraId="10ED86B0" w14:textId="0EC93DD5" w:rsidR="00E57DAF" w:rsidRPr="00D44324" w:rsidRDefault="00E57DAF" w:rsidP="00231D37">
      <w:pPr>
        <w:pStyle w:val="ispTextmain"/>
        <w:ind w:firstLine="0"/>
        <w:rPr>
          <w:sz w:val="20"/>
          <w:szCs w:val="20"/>
        </w:rPr>
      </w:pPr>
      <w:r w:rsidRPr="00D44324">
        <w:rPr>
          <w:sz w:val="20"/>
          <w:szCs w:val="20"/>
        </w:rPr>
        <w:t xml:space="preserve">После того, как </w:t>
      </w:r>
      <w:proofErr w:type="spellStart"/>
      <w:r w:rsidRPr="00D44324">
        <w:rPr>
          <w:sz w:val="20"/>
          <w:szCs w:val="20"/>
        </w:rPr>
        <w:t>Ноам</w:t>
      </w:r>
      <w:proofErr w:type="spellEnd"/>
      <w:r w:rsidRPr="00D44324">
        <w:rPr>
          <w:sz w:val="20"/>
          <w:szCs w:val="20"/>
        </w:rPr>
        <w:t xml:space="preserve">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множество исследований, которые показывают эффективность использования КС-грамматик в биоинформатике [].</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w:t>
      </w:r>
      <w:r w:rsidRPr="00D44324">
        <w:rPr>
          <w:sz w:val="20"/>
          <w:szCs w:val="20"/>
        </w:rPr>
        <w:lastRenderedPageBreak/>
        <w:t xml:space="preserve">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w:t>
      </w:r>
      <w:proofErr w:type="spellStart"/>
      <w:r w:rsidRPr="00D44324">
        <w:rPr>
          <w:sz w:val="20"/>
          <w:szCs w:val="20"/>
        </w:rPr>
        <w:t>подпоследовательностей</w:t>
      </w:r>
      <w:proofErr w:type="spellEnd"/>
      <w:r w:rsidRPr="00D44324">
        <w:rPr>
          <w:sz w:val="20"/>
          <w:szCs w:val="20"/>
        </w:rPr>
        <w:t xml:space="preserve">,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7352C1C8"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w:t>
      </w:r>
      <w:proofErr w:type="spellStart"/>
      <w:r w:rsidRPr="00D44324">
        <w:rPr>
          <w:sz w:val="20"/>
          <w:szCs w:val="20"/>
        </w:rPr>
        <w:t>Касами</w:t>
      </w:r>
      <w:proofErr w:type="spellEnd"/>
      <w:r w:rsidRPr="00D44324">
        <w:rPr>
          <w:sz w:val="20"/>
          <w:szCs w:val="20"/>
        </w:rPr>
        <w:t xml:space="preserve"> [], </w:t>
      </w:r>
      <w:proofErr w:type="spellStart"/>
      <w:r w:rsidRPr="00D44324">
        <w:rPr>
          <w:sz w:val="20"/>
          <w:szCs w:val="20"/>
        </w:rPr>
        <w:t>Янгер</w:t>
      </w:r>
      <w:proofErr w:type="spellEnd"/>
      <w:r w:rsidRPr="00D44324">
        <w:rPr>
          <w:sz w:val="20"/>
          <w:szCs w:val="20"/>
        </w:rPr>
        <w:t xml:space="preserve"> [</w:t>
      </w:r>
      <w:r w:rsidR="00D44324" w:rsidRPr="00D44324">
        <w:rPr>
          <w:sz w:val="20"/>
          <w:szCs w:val="20"/>
        </w:rPr>
        <w:t>], Эрли</w:t>
      </w:r>
      <w:r w:rsidRPr="00D44324">
        <w:rPr>
          <w:sz w:val="20"/>
          <w:szCs w:val="20"/>
        </w:rPr>
        <w:t xml:space="preserve"> []), либо применяются только к определенным подклассам КС-грамматик (</w:t>
      </w:r>
      <w:proofErr w:type="spellStart"/>
      <w:r w:rsidRPr="00D44324">
        <w:rPr>
          <w:sz w:val="20"/>
          <w:szCs w:val="20"/>
        </w:rPr>
        <w:t>Бернарди</w:t>
      </w:r>
      <w:proofErr w:type="spellEnd"/>
      <w:r w:rsidRPr="00D44324">
        <w:rPr>
          <w:sz w:val="20"/>
          <w:szCs w:val="20"/>
        </w:rPr>
        <w:t xml:space="preserve">, </w:t>
      </w:r>
      <w:proofErr w:type="spellStart"/>
      <w:r w:rsidRPr="00D44324">
        <w:rPr>
          <w:sz w:val="20"/>
          <w:szCs w:val="20"/>
        </w:rPr>
        <w:t>Клауссен</w:t>
      </w:r>
      <w:proofErr w:type="spellEnd"/>
      <w:r w:rsidRPr="00D44324">
        <w:rPr>
          <w:sz w:val="20"/>
          <w:szCs w:val="20"/>
        </w:rPr>
        <w:t xml:space="preserve"> []).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w:t>
      </w:r>
      <w:proofErr w:type="spellStart"/>
      <w:r w:rsidRPr="00D44324">
        <w:rPr>
          <w:sz w:val="20"/>
          <w:szCs w:val="20"/>
        </w:rPr>
        <w:t>Валианта</w:t>
      </w:r>
      <w:proofErr w:type="spellEnd"/>
      <w:r w:rsidRPr="00D44324">
        <w:rPr>
          <w:sz w:val="20"/>
          <w:szCs w:val="20"/>
        </w:rPr>
        <w:t xml:space="preserve"> []. Результатом его работы для линейного входа является матрица разбора, каждый элемент которой отвечает за выводимость конкретной подстроки. </w:t>
      </w:r>
      <w:proofErr w:type="spellStart"/>
      <w:r w:rsidRPr="00D44324">
        <w:rPr>
          <w:sz w:val="20"/>
          <w:szCs w:val="20"/>
        </w:rPr>
        <w:t>Валиант</w:t>
      </w:r>
      <w:proofErr w:type="spellEnd"/>
      <w:r w:rsidRPr="00D44324">
        <w:rPr>
          <w:sz w:val="20"/>
          <w:szCs w:val="20"/>
        </w:rPr>
        <w:t xml:space="preserve">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большей </w:t>
      </w:r>
      <w:r w:rsidR="0014147A" w:rsidRPr="00D44324">
        <w:rPr>
          <w:sz w:val="20"/>
          <w:szCs w:val="20"/>
        </w:rPr>
        <w:t>выразительностью [</w:t>
      </w:r>
      <w:r w:rsidRPr="00D44324">
        <w:rPr>
          <w:sz w:val="20"/>
          <w:szCs w:val="20"/>
        </w:rPr>
        <w:t xml:space="preserve">]. Однако алгоритм </w:t>
      </w:r>
      <w:proofErr w:type="spellStart"/>
      <w:r w:rsidRPr="00D44324">
        <w:rPr>
          <w:sz w:val="20"/>
          <w:szCs w:val="20"/>
        </w:rPr>
        <w:t>Валианта</w:t>
      </w:r>
      <w:proofErr w:type="spellEnd"/>
      <w:r w:rsidRPr="00D44324">
        <w:rPr>
          <w:sz w:val="20"/>
          <w:szCs w:val="20"/>
        </w:rPr>
        <w:t xml:space="preserve"> плохо применим к описанной выше проблеме поиска подстрок, так как он будет выполнять много лишних вызовов перемножения матриц.</w:t>
      </w:r>
    </w:p>
    <w:p w14:paraId="61B93455" w14:textId="26BD45A9" w:rsidR="00E57DAF" w:rsidRPr="00D44324" w:rsidRDefault="00E57DAF" w:rsidP="00231D37">
      <w:pPr>
        <w:pStyle w:val="ispTextmain"/>
        <w:ind w:firstLine="0"/>
        <w:rPr>
          <w:sz w:val="20"/>
          <w:szCs w:val="20"/>
        </w:rPr>
      </w:pPr>
      <w:r w:rsidRPr="00D44324">
        <w:rPr>
          <w:sz w:val="20"/>
          <w:szCs w:val="20"/>
        </w:rPr>
        <w:t xml:space="preserve">В данной работе предложена модификация алгоритма </w:t>
      </w:r>
      <w:proofErr w:type="spellStart"/>
      <w:r w:rsidRPr="00D44324">
        <w:rPr>
          <w:sz w:val="20"/>
          <w:szCs w:val="20"/>
        </w:rPr>
        <w:t>Валианта</w:t>
      </w:r>
      <w:proofErr w:type="spellEnd"/>
      <w:r w:rsidRPr="00D44324">
        <w:rPr>
          <w:sz w:val="20"/>
          <w:szCs w:val="20"/>
        </w:rPr>
        <w:t>.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облему поиска подстрок. Кроме того, каждая матрица слоя может обрабатываться независимо, что в дальнейшем позволит повысить эффективность алгоритма, используя техники</w:t>
      </w:r>
      <w:r w:rsidR="00D830BD">
        <w:rPr>
          <w:sz w:val="20"/>
          <w:szCs w:val="20"/>
        </w:rPr>
        <w:t xml:space="preserve"> параллельных вычислений</w:t>
      </w:r>
      <w:r w:rsidRPr="00D44324">
        <w:rPr>
          <w:sz w:val="20"/>
          <w:szCs w:val="20"/>
        </w:rPr>
        <w:t xml:space="preserve">. </w:t>
      </w:r>
    </w:p>
    <w:p w14:paraId="19198A28" w14:textId="77777777" w:rsidR="00E57DAF" w:rsidRPr="00D44324" w:rsidRDefault="00E57DAF" w:rsidP="00231D37">
      <w:pPr>
        <w:pStyle w:val="ispTextmain"/>
        <w:ind w:firstLine="0"/>
        <w:rPr>
          <w:sz w:val="20"/>
          <w:szCs w:val="20"/>
        </w:rPr>
      </w:pPr>
      <w:r w:rsidRPr="00D44324">
        <w:rPr>
          <w:sz w:val="20"/>
          <w:szCs w:val="20"/>
        </w:rPr>
        <w:t xml:space="preserve">Работа организована следующим образом. В разделе 2 даны основные понятия и приведен исходный алгоритм </w:t>
      </w:r>
      <w:proofErr w:type="spellStart"/>
      <w:r w:rsidRPr="00D44324">
        <w:rPr>
          <w:sz w:val="20"/>
          <w:szCs w:val="20"/>
        </w:rPr>
        <w:t>Валианта</w:t>
      </w:r>
      <w:proofErr w:type="spellEnd"/>
      <w:r w:rsidRPr="00D44324">
        <w:rPr>
          <w:sz w:val="20"/>
          <w:szCs w:val="20"/>
        </w:rPr>
        <w:t>; в разделе 3 представлена модификация данного алгоритма, легко адаптируемая к задаче поиска-подстрок 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lastRenderedPageBreak/>
        <w:t>2. Обзор</w:t>
      </w:r>
    </w:p>
    <w:p w14:paraId="16F042E5" w14:textId="405181F5"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 xml:space="preserve">введем основные определения и алгоритм </w:t>
      </w:r>
      <w:proofErr w:type="spellStart"/>
      <w:r w:rsidR="004210E8">
        <w:rPr>
          <w:sz w:val="20"/>
          <w:szCs w:val="20"/>
        </w:rPr>
        <w:t>Валианта</w:t>
      </w:r>
      <w:proofErr w:type="spellEnd"/>
      <w:r w:rsidR="004210E8">
        <w:rPr>
          <w:sz w:val="20"/>
          <w:szCs w:val="20"/>
        </w:rPr>
        <w:t>, на котором основывается предложенная в данной работе модификация.</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w:t>
      </w:r>
      <w:proofErr w:type="spellStart"/>
      <w:r>
        <w:rPr>
          <w:sz w:val="20"/>
          <w:szCs w:val="20"/>
        </w:rPr>
        <w:t>Валианта</w:t>
      </w:r>
      <w:proofErr w:type="spellEnd"/>
      <w:r>
        <w:rPr>
          <w:sz w:val="20"/>
          <w:szCs w:val="20"/>
        </w:rPr>
        <w:t xml:space="preserve">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1C71B3"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72A7B923"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1C71B3"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B1B8F51" w:rsidR="008C1269" w:rsidRDefault="00AA049E" w:rsidP="00231D37">
      <w:pPr>
        <w:pStyle w:val="ispTextmain"/>
        <w:ind w:firstLine="0"/>
        <w:rPr>
          <w:w w:val="105"/>
          <w:sz w:val="20"/>
          <w:szCs w:val="20"/>
        </w:rPr>
      </w:pPr>
      <w:r>
        <w:rPr>
          <w:w w:val="105"/>
          <w:sz w:val="20"/>
          <w:szCs w:val="20"/>
        </w:rPr>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1C71B3"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27E065FE" w14:textId="0B1E70B7" w:rsidR="00AA049E" w:rsidRPr="00AA049E" w:rsidRDefault="00AA049E" w:rsidP="00231D37">
      <w:pPr>
        <w:pStyle w:val="ispTextmain"/>
        <w:ind w:firstLine="0"/>
        <w:rPr>
          <w:i/>
          <w:sz w:val="20"/>
          <w:szCs w:val="20"/>
        </w:rPr>
      </w:pPr>
      <m:oMathPara>
        <m:oMath>
          <m:r>
            <w:rPr>
              <w:rFonts w:ascii="Cambria Math" w:hAnsi="Cambria Math"/>
              <w:sz w:val="20"/>
              <w:szCs w:val="20"/>
            </w:rPr>
            <m:t>f(</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29D6DAF9" w14:textId="426ABCB6" w:rsidR="00AA049E" w:rsidRDefault="00763C16" w:rsidP="00231D37">
      <w:pPr>
        <w:pStyle w:val="ispTextmain"/>
        <w:ind w:firstLine="0"/>
        <w:rPr>
          <w:w w:val="105"/>
          <w:sz w:val="20"/>
          <w:szCs w:val="20"/>
        </w:rPr>
      </w:pPr>
      <w:r>
        <w:rPr>
          <w:sz w:val="20"/>
          <w:szCs w:val="20"/>
        </w:rPr>
        <w:lastRenderedPageBreak/>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04B04B29" w14:textId="0EE642D2" w:rsidR="00861E43" w:rsidRDefault="00E84F83"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59264" behindDoc="0" locked="0" layoutInCell="1" allowOverlap="1" wp14:anchorId="264985B0" wp14:editId="723E2366">
                <wp:simplePos x="0" y="0"/>
                <wp:positionH relativeFrom="column">
                  <wp:posOffset>13970</wp:posOffset>
                </wp:positionH>
                <wp:positionV relativeFrom="paragraph">
                  <wp:posOffset>1007110</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1C71B3" w:rsidRPr="00680AB2" w:rsidRDefault="001C71B3"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1C71B3" w:rsidRPr="00680AB2" w:rsidRDefault="001C71B3" w:rsidP="00E84F83">
                            <w:pPr>
                              <w:ind w:firstLine="0"/>
                              <w:rPr>
                                <w:sz w:val="18"/>
                                <w:szCs w:val="20"/>
                                <w:u w:val="single"/>
                              </w:rPr>
                            </w:pPr>
                          </w:p>
                          <w:p w14:paraId="78CDACED" w14:textId="0CD98DF7" w:rsidR="001C71B3" w:rsidRPr="007C38AA" w:rsidRDefault="001C71B3"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1C71B3" w:rsidRPr="007C38AA" w:rsidRDefault="001C71B3"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1C71B3" w:rsidRPr="007C38AA" w:rsidRDefault="001C71B3"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1C71B3" w:rsidRPr="007C38AA" w:rsidRDefault="001C71B3"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1C71B3" w:rsidRPr="007C38AA" w:rsidRDefault="001C71B3"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1C71B3" w:rsidRPr="007C38AA" w:rsidRDefault="001C71B3"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1C71B3" w:rsidRPr="007C38AA" w:rsidRDefault="001C71B3"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1C71B3" w:rsidRPr="007C38AA" w:rsidRDefault="001C71B3"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1C71B3" w:rsidRPr="007C38AA" w:rsidRDefault="001C71B3"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1C71B3" w:rsidRPr="007C38AA" w:rsidRDefault="001C71B3"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1C71B3" w:rsidRPr="007C38AA" w:rsidRDefault="001C71B3"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1C71B3" w:rsidRPr="007C38AA" w:rsidRDefault="001C71B3"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1C71B3" w:rsidRPr="007C38AA" w:rsidRDefault="001C71B3"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1C71B3" w:rsidRPr="007C38AA" w:rsidRDefault="001C71B3"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1C71B3" w:rsidRDefault="001C71B3"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1C71B3" w:rsidRPr="00080E93" w:rsidRDefault="001C71B3"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1.1pt;margin-top:79.3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">
                <v:textbox>
                  <w:txbxContent>
                    <w:p w14:paraId="011EDE5D" w14:textId="367EC405" w:rsidR="001C71B3" w:rsidRPr="00680AB2" w:rsidRDefault="001C71B3"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1C71B3" w:rsidRPr="00680AB2" w:rsidRDefault="001C71B3" w:rsidP="00E84F83">
                      <w:pPr>
                        <w:ind w:firstLine="0"/>
                        <w:rPr>
                          <w:sz w:val="18"/>
                          <w:szCs w:val="20"/>
                          <w:u w:val="single"/>
                        </w:rPr>
                      </w:pPr>
                    </w:p>
                    <w:p w14:paraId="78CDACED" w14:textId="0CD98DF7" w:rsidR="001C71B3" w:rsidRPr="007C38AA" w:rsidRDefault="001C71B3"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1C71B3" w:rsidRPr="007C38AA" w:rsidRDefault="001C71B3"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1C71B3" w:rsidRPr="007C38AA" w:rsidRDefault="001C71B3"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1C71B3" w:rsidRPr="007C38AA" w:rsidRDefault="001C71B3"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1C71B3" w:rsidRPr="007C38AA" w:rsidRDefault="001C71B3"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1C71B3" w:rsidRPr="007C38AA" w:rsidRDefault="001C71B3"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1C71B3" w:rsidRPr="007C38AA" w:rsidRDefault="001C71B3"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1C71B3" w:rsidRPr="007C38AA" w:rsidRDefault="001C71B3"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1C71B3" w:rsidRPr="007C38AA" w:rsidRDefault="001C71B3"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1C71B3" w:rsidRPr="007C38AA" w:rsidRDefault="001C71B3"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1C71B3" w:rsidRPr="007C38AA" w:rsidRDefault="001C71B3"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1C71B3" w:rsidRPr="007C38AA" w:rsidRDefault="001C71B3"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1C71B3" w:rsidRPr="007C38AA" w:rsidRDefault="001C71B3"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1C71B3" w:rsidRPr="007C38AA" w:rsidRDefault="001C71B3"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1C71B3" w:rsidRPr="007C38AA" w:rsidRDefault="001C71B3"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1C71B3" w:rsidRPr="007C38AA" w:rsidRDefault="001C71B3"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1C71B3" w:rsidRDefault="001C71B3"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1C71B3" w:rsidRPr="00080E93" w:rsidRDefault="001C71B3" w:rsidP="00E84F83">
                      <w:pPr>
                        <w:ind w:firstLine="0"/>
                        <w:rPr>
                          <w:sz w:val="20"/>
                          <w:szCs w:val="20"/>
                          <w:lang w:val="en-US"/>
                        </w:rPr>
                      </w:pPr>
                    </w:p>
                  </w:txbxContent>
                </v:textbox>
                <w10:wrap type="square"/>
              </v:shape>
            </w:pict>
          </mc:Fallback>
        </mc:AlternateContent>
      </w:r>
      <w:r w:rsidR="00763C16">
        <w:rPr>
          <w:w w:val="105"/>
          <w:sz w:val="20"/>
          <w:szCs w:val="20"/>
        </w:rPr>
        <w:t xml:space="preserve">Если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sidR="00763C16">
        <w:rPr>
          <w:w w:val="105"/>
          <w:sz w:val="20"/>
          <w:szCs w:val="20"/>
        </w:rPr>
        <w:t>. Наиболее затратной по времени операцией является вычислени</w:t>
      </w:r>
      <w:r w:rsidR="00763C16" w:rsidRPr="008455AB">
        <w:rPr>
          <w:w w:val="105"/>
          <w:sz w:val="20"/>
          <w:szCs w:val="20"/>
        </w:rPr>
        <w:t>е</w:t>
      </w:r>
      <w:r w:rsidR="00763C16"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sidR="00763C16">
        <w:rPr>
          <w:sz w:val="20"/>
          <w:szCs w:val="20"/>
        </w:rPr>
        <w:t xml:space="preserve">, и Валиант смог </w:t>
      </w:r>
      <w:r w:rsidR="00861E43">
        <w:rPr>
          <w:sz w:val="20"/>
          <w:szCs w:val="20"/>
        </w:rPr>
        <w:t xml:space="preserve">реорганизовать порядок заполнения элементов матрицы разбора так, что стало возможным перенести эти вычисления на перемножение </w:t>
      </w:r>
      <w:r w:rsidR="00C7694D">
        <w:rPr>
          <w:sz w:val="20"/>
          <w:szCs w:val="20"/>
        </w:rPr>
        <w:t>булевых матриц</w:t>
      </w:r>
      <w:r w:rsidR="00861E43">
        <w:rPr>
          <w:sz w:val="20"/>
          <w:szCs w:val="20"/>
        </w:rPr>
        <w:t>.</w:t>
      </w:r>
    </w:p>
    <w:p w14:paraId="1394E4CF" w14:textId="47F62A85" w:rsidR="007C38AA" w:rsidRPr="007C38AA" w:rsidRDefault="007C38AA" w:rsidP="007C38AA">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proofErr w:type="spellStart"/>
      <w:r>
        <w:t>Валианта</w:t>
      </w:r>
      <w:proofErr w:type="spellEnd"/>
    </w:p>
    <w:p w14:paraId="721C77C6" w14:textId="29C488BC" w:rsidR="00FB421C" w:rsidRPr="009D69D2" w:rsidRDefault="007C38AA" w:rsidP="007C38AA">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6F87A497" w14:textId="3CD9FDCA" w:rsidR="00C7694D" w:rsidRPr="00C7694D" w:rsidRDefault="00C7694D" w:rsidP="00231D37">
      <w:pPr>
        <w:pStyle w:val="ispTextmain"/>
        <w:ind w:firstLine="0"/>
        <w:rPr>
          <w:sz w:val="20"/>
          <w:szCs w:val="20"/>
        </w:rPr>
      </w:pPr>
      <w:r>
        <w:rPr>
          <w:sz w:val="20"/>
          <w:szCs w:val="20"/>
        </w:rPr>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13D664D7" w14:textId="11EA1317" w:rsidR="00763C16" w:rsidRDefault="00861E43" w:rsidP="00231D37">
      <w:pPr>
        <w:pStyle w:val="ispTextmain"/>
        <w:ind w:firstLine="0"/>
        <w:rPr>
          <w:sz w:val="20"/>
          <w:szCs w:val="20"/>
        </w:rPr>
      </w:pPr>
      <w:r>
        <w:rPr>
          <w:sz w:val="20"/>
          <w:szCs w:val="20"/>
        </w:rPr>
        <w:lastRenderedPageBreak/>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w:t>
      </w:r>
      <w:proofErr w:type="spellStart"/>
      <w:r>
        <w:rPr>
          <w:sz w:val="20"/>
          <w:szCs w:val="20"/>
        </w:rPr>
        <w:t>нетерминалов</w:t>
      </w:r>
      <w:proofErr w:type="spellEnd"/>
      <w:r>
        <w:rPr>
          <w:sz w:val="20"/>
          <w:szCs w:val="20"/>
        </w:rPr>
        <w:t xml:space="preserve">). Определим матрицу, соответствующую паре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w:t>
      </w:r>
      <w:proofErr w:type="spellStart"/>
      <w:r>
        <w:rPr>
          <w:sz w:val="20"/>
          <w:szCs w:val="20"/>
        </w:rPr>
        <w:t>Валианта</w:t>
      </w:r>
      <w:proofErr w:type="spellEnd"/>
      <w:r>
        <w:rPr>
          <w:sz w:val="20"/>
          <w:szCs w:val="20"/>
        </w:rPr>
        <w:t xml:space="preserve">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61AE601E" w14:textId="0B97B6B5" w:rsidR="0014147A" w:rsidRDefault="0014147A" w:rsidP="00231D37">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030A2C97" w:rsidR="008455AB" w:rsidRDefault="008455AB" w:rsidP="008455AB">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1C71B3"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6DA36CC7" w14:textId="06F5A6D3"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BE7636">
        <w:rPr>
          <w:w w:val="105"/>
          <w:sz w:val="20"/>
          <w:szCs w:val="20"/>
        </w:rPr>
        <w:t>1</w:t>
      </w:r>
      <w:r>
        <w:rPr>
          <w:w w:val="105"/>
          <w:sz w:val="20"/>
          <w:szCs w:val="20"/>
        </w:rPr>
        <w:t>.</w:t>
      </w:r>
    </w:p>
    <w:p w14:paraId="190DA992" w14:textId="5AAFF626"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FF4FD2">
      <w:pPr>
        <w:pStyle w:val="ispPicturesign"/>
        <w:ind w:firstLine="0"/>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FF4FD2">
      <w:pPr>
        <w:pStyle w:val="ispPicturesign"/>
        <w:ind w:firstLine="0"/>
        <w:rPr>
          <w:lang w:val="en-US"/>
        </w:rPr>
      </w:pPr>
      <w:r>
        <w:rPr>
          <w:lang w:val="en-US"/>
        </w:rPr>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786F1887" w14:textId="7AF5118A" w:rsidR="0014147A" w:rsidRDefault="0014147A" w:rsidP="00231D37">
      <w:pPr>
        <w:pStyle w:val="ispTextmain"/>
        <w:ind w:firstLine="0"/>
        <w:rPr>
          <w:sz w:val="20"/>
          <w:szCs w:val="20"/>
        </w:rPr>
      </w:pPr>
      <w:r>
        <w:rPr>
          <w:sz w:val="20"/>
          <w:szCs w:val="20"/>
        </w:rPr>
        <w:t>На рис.</w:t>
      </w:r>
      <w:r w:rsidR="00BE7636">
        <w:rPr>
          <w:sz w:val="20"/>
          <w:szCs w:val="20"/>
        </w:rPr>
        <w:t>2</w:t>
      </w:r>
      <w:r>
        <w:rPr>
          <w:sz w:val="20"/>
          <w:szCs w:val="20"/>
        </w:rPr>
        <w:t xml:space="preserve"> представлен фрагмент работы алгоритма </w:t>
      </w:r>
      <w:proofErr w:type="spellStart"/>
      <w:r>
        <w:rPr>
          <w:sz w:val="20"/>
          <w:szCs w:val="20"/>
        </w:rPr>
        <w:t>Валианта</w:t>
      </w:r>
      <w:proofErr w:type="spellEnd"/>
      <w:r>
        <w:rPr>
          <w:sz w:val="20"/>
          <w:szCs w:val="20"/>
        </w:rPr>
        <w:t xml:space="preserve">. </w:t>
      </w:r>
    </w:p>
    <w:p w14:paraId="56D12E40" w14:textId="4E91C5E2" w:rsidR="00072CE4" w:rsidRDefault="00072CE4" w:rsidP="00231D37">
      <w:pPr>
        <w:pStyle w:val="ispTextmain"/>
        <w:ind w:firstLine="0"/>
        <w:rPr>
          <w:sz w:val="20"/>
          <w:szCs w:val="20"/>
        </w:rPr>
      </w:pPr>
      <w:r>
        <w:rPr>
          <w:noProof/>
          <w:sz w:val="20"/>
          <w:szCs w:val="20"/>
        </w:rPr>
        <w:lastRenderedPageBreak/>
        <w:drawing>
          <wp:inline distT="0" distB="0" distL="0" distR="0" wp14:anchorId="49615813" wp14:editId="523870A4">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 xml:space="preserve">работы алгоритма </w:t>
      </w:r>
      <w:proofErr w:type="spellStart"/>
      <w:r w:rsidR="00072CE4">
        <w:t>Валиа</w:t>
      </w:r>
      <w:r w:rsidR="00FB1276">
        <w:t>н</w:t>
      </w:r>
      <w:r w:rsidR="00072CE4">
        <w:t>та</w:t>
      </w:r>
      <w:proofErr w:type="spellEnd"/>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 xml:space="preserve">An example of </w:t>
      </w:r>
      <w:proofErr w:type="spellStart"/>
      <w:r>
        <w:rPr>
          <w:lang w:val="en-US"/>
        </w:rPr>
        <w:t>Valiant’s</w:t>
      </w:r>
      <w:proofErr w:type="spellEnd"/>
      <w:r>
        <w:rPr>
          <w:lang w:val="en-US"/>
        </w:rPr>
        <w:t xml:space="preserve">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w:t>
      </w:r>
      <w:proofErr w:type="spellStart"/>
      <w:r w:rsidRPr="00D44324">
        <w:rPr>
          <w:sz w:val="20"/>
          <w:szCs w:val="20"/>
        </w:rPr>
        <w:t>Валианта</w:t>
      </w:r>
      <w:proofErr w:type="spellEnd"/>
      <w:r w:rsidRPr="00D44324">
        <w:rPr>
          <w:sz w:val="20"/>
          <w:szCs w:val="20"/>
        </w:rPr>
        <w:t xml:space="preserve">.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408FF5D3" w:rsidR="00E57DAF" w:rsidRDefault="00E57DAF" w:rsidP="00231D37">
      <w:pPr>
        <w:pStyle w:val="ispTextmain"/>
        <w:ind w:firstLine="0"/>
        <w:rPr>
          <w:sz w:val="20"/>
          <w:szCs w:val="20"/>
        </w:rPr>
      </w:pPr>
      <w:r w:rsidRPr="00D44324">
        <w:rPr>
          <w:sz w:val="20"/>
          <w:szCs w:val="20"/>
        </w:rPr>
        <w:t xml:space="preserve">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обрабатываться независимо, что позвол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A47335">
      <w:pPr>
        <w:pStyle w:val="ispPicturesign"/>
        <w:ind w:firstLine="0"/>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A47335">
      <w:pPr>
        <w:pStyle w:val="ispPicturesign"/>
        <w:ind w:firstLine="0"/>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00832CAA" w14:textId="20E09A6A" w:rsidR="00E57DAF" w:rsidRPr="00D44324" w:rsidRDefault="00E57DAF" w:rsidP="00231D37">
      <w:pPr>
        <w:pStyle w:val="ispTextmain"/>
        <w:ind w:firstLine="0"/>
        <w:rPr>
          <w:sz w:val="20"/>
          <w:szCs w:val="20"/>
        </w:rPr>
      </w:pPr>
      <w:r w:rsidRPr="00D44324">
        <w:rPr>
          <w:sz w:val="20"/>
          <w:szCs w:val="20"/>
        </w:rPr>
        <w:t>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lastRenderedPageBreak/>
        <w:drawing>
          <wp:inline distT="0" distB="0" distL="0" distR="0" wp14:anchorId="36684685" wp14:editId="17427FC1">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 xml:space="preserve">Пример работы модификации алгоритма </w:t>
      </w:r>
      <w:proofErr w:type="spellStart"/>
      <w:r>
        <w:t>Валианта</w:t>
      </w:r>
      <w:proofErr w:type="spellEnd"/>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7777777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77777777" w:rsidR="00E57DAF" w:rsidRPr="00D44324" w:rsidRDefault="00E57DAF" w:rsidP="00231D37">
      <w:pPr>
        <w:pStyle w:val="ispTextmain"/>
        <w:ind w:firstLine="0"/>
        <w:rPr>
          <w:rFonts w:eastAsia="CMTI10" w:cs="CMTI10"/>
          <w:i/>
          <w:iCs/>
          <w:sz w:val="20"/>
          <w:szCs w:val="20"/>
        </w:rPr>
      </w:pPr>
      <w:r w:rsidRPr="00D44324">
        <w:rPr>
          <w:rFonts w:eastAsia="CMTI10" w:cs="CMTI10"/>
          <w:sz w:val="20"/>
          <w:szCs w:val="20"/>
        </w:rPr>
        <w:t>Также определим функции для слоя подматриц</w:t>
      </w:r>
      <w:r w:rsidRPr="00D44324">
        <w:rPr>
          <w:rFonts w:eastAsia="CMTI10" w:cs="CMTI10"/>
          <w:i/>
          <w:iCs/>
          <w:sz w:val="20"/>
          <w:szCs w:val="20"/>
        </w:rPr>
        <w:t xml:space="preserve"> </w:t>
      </w:r>
      <m:oMath>
        <m:r>
          <w:rPr>
            <w:rFonts w:ascii="Cambria Math" w:eastAsia="CMTI10" w:hAnsi="Cambria Math" w:cs="CMTI10"/>
            <w:sz w:val="20"/>
            <w:szCs w:val="20"/>
            <w:lang w:val="en-US"/>
          </w:rPr>
          <m:t>M</m:t>
        </m:r>
      </m:oMath>
      <w:r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77777777" w:rsidR="00E57DAF" w:rsidRPr="0000195B"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1C71B3"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7C16478" w14:textId="77777777" w:rsidR="00E57DAF" w:rsidRPr="00D44324" w:rsidRDefault="00E57DAF" w:rsidP="00231D37">
      <w:pPr>
        <w:pStyle w:val="ispTextmain"/>
        <w:ind w:firstLine="0"/>
        <w:rPr>
          <w:sz w:val="20"/>
          <w:szCs w:val="20"/>
        </w:rPr>
      </w:pPr>
      <w:r w:rsidRPr="00D44324">
        <w:rPr>
          <w:sz w:val="20"/>
          <w:szCs w:val="20"/>
        </w:rPr>
        <w:lastRenderedPageBreak/>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113831D4" w14:textId="1D7779C1" w:rsidR="00E57DAF" w:rsidRDefault="00E57DAF" w:rsidP="00231D37">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00D90390"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00D90390" w:rsidRPr="00D90390">
        <w:rPr>
          <w:sz w:val="20"/>
          <w:szCs w:val="20"/>
        </w:rPr>
        <w:t xml:space="preserve"> </w:t>
      </w:r>
      <w:r w:rsidRPr="00D44324">
        <w:rPr>
          <w:sz w:val="20"/>
          <w:szCs w:val="20"/>
        </w:rPr>
        <w:t>может быть выполнен параллельно.</w:t>
      </w:r>
    </w:p>
    <w:p w14:paraId="0B86A3A7" w14:textId="2A5A690F" w:rsidR="000F45D2" w:rsidRPr="00D44324" w:rsidRDefault="000F45D2" w:rsidP="00231D37">
      <w:pPr>
        <w:pStyle w:val="ispTextmain"/>
        <w:ind w:firstLine="0"/>
        <w:rPr>
          <w:sz w:val="20"/>
          <w:szCs w:val="20"/>
        </w:rPr>
      </w:pPr>
      <w:r w:rsidRPr="00E84F83">
        <w:rPr>
          <w:noProof/>
          <w:sz w:val="20"/>
          <w:szCs w:val="20"/>
        </w:rPr>
        <mc:AlternateContent>
          <mc:Choice Requires="wps">
            <w:drawing>
              <wp:anchor distT="45720" distB="45720" distL="114300" distR="114300" simplePos="0" relativeHeight="251661312" behindDoc="0" locked="0" layoutInCell="1" allowOverlap="1" wp14:anchorId="697D3DB0" wp14:editId="35B7445E">
                <wp:simplePos x="0" y="0"/>
                <wp:positionH relativeFrom="column">
                  <wp:posOffset>635</wp:posOffset>
                </wp:positionH>
                <wp:positionV relativeFrom="paragraph">
                  <wp:posOffset>210820</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1C71B3" w:rsidRPr="00680AB2" w:rsidRDefault="001C71B3"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1C71B3" w:rsidRPr="009D69D2" w:rsidRDefault="001C71B3" w:rsidP="000F45D2">
                            <w:pPr>
                              <w:ind w:firstLine="0"/>
                              <w:rPr>
                                <w:sz w:val="18"/>
                                <w:szCs w:val="20"/>
                                <w:u w:val="single"/>
                              </w:rPr>
                            </w:pPr>
                          </w:p>
                          <w:p w14:paraId="5744134E" w14:textId="66761329" w:rsidR="001C71B3" w:rsidRPr="007C38AA" w:rsidRDefault="001C71B3"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1C71B3" w:rsidRPr="009A0008" w:rsidRDefault="001C71B3"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1C71B3" w:rsidRDefault="001C71B3"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1C71B3" w:rsidRDefault="001C71B3"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1C71B3" w:rsidRPr="009A0008" w:rsidRDefault="001C71B3"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1C71B3" w:rsidRPr="009D69D2" w:rsidRDefault="001C71B3"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1C71B3" w:rsidRDefault="001C71B3"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1C71B3" w:rsidRPr="00F3622E" w:rsidRDefault="001C71B3"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1C71B3" w:rsidRDefault="001C71B3"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1C71B3" w:rsidRDefault="001C71B3"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1C71B3" w:rsidRDefault="001C71B3"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1C71B3" w:rsidRDefault="001C71B3"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1C71B3" w:rsidRPr="00F3622E" w:rsidRDefault="001C71B3"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1C71B3" w:rsidRDefault="001C71B3"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1C71B3" w:rsidRPr="007C38AA" w:rsidRDefault="001C71B3"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1C71B3" w:rsidRDefault="001C71B3"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1C71B3" w:rsidRPr="001159E9" w:rsidRDefault="001C71B3"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1C71B3" w:rsidRPr="001159E9" w:rsidRDefault="001C71B3"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1C71B3" w:rsidRPr="001159E9" w:rsidRDefault="001C71B3"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1C71B3" w:rsidRPr="001159E9" w:rsidRDefault="001C71B3"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1C71B3" w:rsidRPr="001159E9" w:rsidRDefault="001C71B3"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1C71B3" w:rsidRPr="001159E9" w:rsidRDefault="001C71B3"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1C71B3" w:rsidRDefault="001C71B3"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1C71B3" w:rsidRDefault="001C71B3"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1C71B3" w:rsidRPr="001159E9" w:rsidRDefault="001C71B3"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1C71B3" w:rsidRPr="001159E9" w:rsidRDefault="001C71B3"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1C71B3" w:rsidRPr="001159E9" w:rsidRDefault="001C71B3"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1C71B3" w:rsidRPr="009D69D2" w:rsidRDefault="001C71B3"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1C71B3" w:rsidRPr="009D69D2" w:rsidRDefault="001C71B3"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1C71B3" w:rsidRDefault="001C71B3"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1C71B3" w:rsidRPr="009D69D2" w:rsidRDefault="001C71B3"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1C71B3" w:rsidRDefault="001C71B3" w:rsidP="00F3622E">
                            <w:pPr>
                              <w:ind w:firstLine="0"/>
                              <w:rPr>
                                <w:w w:val="105"/>
                                <w:sz w:val="20"/>
                                <w:szCs w:val="20"/>
                                <w:lang w:val="en-US"/>
                              </w:rPr>
                            </w:pPr>
                          </w:p>
                          <w:p w14:paraId="01CDFC52" w14:textId="77777777" w:rsidR="001C71B3" w:rsidRPr="00080E93" w:rsidRDefault="001C71B3"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05pt;margin-top:16.6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">
                <v:textbox>
                  <w:txbxContent>
                    <w:p w14:paraId="2324D675" w14:textId="6B7C6DCE" w:rsidR="001C71B3" w:rsidRPr="00680AB2" w:rsidRDefault="001C71B3"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1C71B3" w:rsidRPr="009D69D2" w:rsidRDefault="001C71B3" w:rsidP="000F45D2">
                      <w:pPr>
                        <w:ind w:firstLine="0"/>
                        <w:rPr>
                          <w:sz w:val="18"/>
                          <w:szCs w:val="20"/>
                          <w:u w:val="single"/>
                        </w:rPr>
                      </w:pPr>
                    </w:p>
                    <w:p w14:paraId="5744134E" w14:textId="66761329" w:rsidR="001C71B3" w:rsidRPr="007C38AA" w:rsidRDefault="001C71B3"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1C71B3" w:rsidRPr="009A0008" w:rsidRDefault="001C71B3"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1C71B3" w:rsidRDefault="001C71B3"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1C71B3" w:rsidRDefault="001C71B3"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1C71B3" w:rsidRPr="009A0008" w:rsidRDefault="001C71B3"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1C71B3" w:rsidRPr="009D69D2" w:rsidRDefault="001C71B3"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1C71B3" w:rsidRDefault="001C71B3"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1C71B3" w:rsidRPr="00F3622E" w:rsidRDefault="001C71B3"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1C71B3" w:rsidRDefault="001C71B3"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1C71B3" w:rsidRDefault="001C71B3"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1C71B3" w:rsidRDefault="001C71B3"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1C71B3" w:rsidRDefault="001C71B3"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1C71B3" w:rsidRPr="00F3622E" w:rsidRDefault="001C71B3"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1C71B3" w:rsidRDefault="001C71B3"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1C71B3" w:rsidRPr="007C38AA" w:rsidRDefault="001C71B3"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1C71B3" w:rsidRDefault="001C71B3"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1C71B3" w:rsidRPr="001159E9" w:rsidRDefault="001C71B3"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1C71B3" w:rsidRPr="001159E9" w:rsidRDefault="001C71B3"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1C71B3" w:rsidRPr="001159E9" w:rsidRDefault="001C71B3"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1C71B3" w:rsidRPr="001159E9" w:rsidRDefault="001C71B3"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1C71B3" w:rsidRPr="001159E9" w:rsidRDefault="001C71B3"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1C71B3" w:rsidRPr="001159E9" w:rsidRDefault="001C71B3"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1C71B3" w:rsidRDefault="001C71B3"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1C71B3" w:rsidRDefault="001C71B3"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1C71B3" w:rsidRPr="001159E9" w:rsidRDefault="001C71B3"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1C71B3" w:rsidRPr="001159E9" w:rsidRDefault="001C71B3"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1C71B3" w:rsidRPr="001159E9" w:rsidRDefault="001C71B3"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1C71B3" w:rsidRPr="009D69D2" w:rsidRDefault="001C71B3"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1C71B3" w:rsidRPr="009D69D2" w:rsidRDefault="001C71B3"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1C71B3" w:rsidRDefault="001C71B3"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1C71B3" w:rsidRPr="009D69D2" w:rsidRDefault="001C71B3"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1C71B3" w:rsidRDefault="001C71B3" w:rsidP="00F3622E">
                      <w:pPr>
                        <w:ind w:firstLine="0"/>
                        <w:rPr>
                          <w:w w:val="105"/>
                          <w:sz w:val="20"/>
                          <w:szCs w:val="20"/>
                          <w:lang w:val="en-US"/>
                        </w:rPr>
                      </w:pPr>
                    </w:p>
                    <w:p w14:paraId="01CDFC52" w14:textId="77777777" w:rsidR="001C71B3" w:rsidRPr="00080E93" w:rsidRDefault="001C71B3" w:rsidP="000F45D2">
                      <w:pPr>
                        <w:ind w:firstLine="0"/>
                        <w:rPr>
                          <w:sz w:val="20"/>
                          <w:szCs w:val="20"/>
                          <w:lang w:val="en-US"/>
                        </w:rPr>
                      </w:pPr>
                    </w:p>
                  </w:txbxContent>
                </v:textbox>
                <w10:wrap type="square"/>
              </v:shape>
            </w:pict>
          </mc:Fallback>
        </mc:AlternateContent>
      </w:r>
    </w:p>
    <w:p w14:paraId="58ABCF70" w14:textId="2E639FC4" w:rsidR="009D69D2" w:rsidRPr="00E568BE" w:rsidRDefault="009D69D2" w:rsidP="009D69D2">
      <w:pPr>
        <w:pStyle w:val="ispPicturesign"/>
      </w:pPr>
      <w:r w:rsidRPr="007F05AB">
        <w:t>Листинг</w:t>
      </w:r>
      <w:r w:rsidRPr="00417F51">
        <w:rPr>
          <w:lang w:val="en-US"/>
        </w:rPr>
        <w:t> </w:t>
      </w:r>
      <w:r w:rsidRPr="00E568BE">
        <w:t>2.</w:t>
      </w:r>
      <w:r w:rsidRPr="00E568BE" w:rsidDel="00515B0A">
        <w:rPr>
          <w:noProof/>
        </w:rPr>
        <w:t xml:space="preserve"> </w:t>
      </w:r>
      <w:r w:rsidRPr="00417F51">
        <w:rPr>
          <w:lang w:val="en-US"/>
        </w:rPr>
        <w:t> </w:t>
      </w:r>
      <w:r>
        <w:t>Модификация</w:t>
      </w:r>
      <w:r w:rsidRPr="00E568BE">
        <w:t xml:space="preserve"> </w:t>
      </w:r>
      <w:r>
        <w:t>а</w:t>
      </w:r>
      <w:r w:rsidRPr="007F05AB">
        <w:t>лгоритм</w:t>
      </w:r>
      <w:r>
        <w:t>а</w:t>
      </w:r>
      <w:r w:rsidRPr="00E568BE">
        <w:t xml:space="preserve"> </w:t>
      </w:r>
      <w:proofErr w:type="spellStart"/>
      <w:r>
        <w:t>Валианта</w:t>
      </w:r>
      <w:proofErr w:type="spellEnd"/>
    </w:p>
    <w:p w14:paraId="5241D500" w14:textId="36FFA01D" w:rsidR="009D69D2" w:rsidRPr="00E568BE" w:rsidRDefault="009D69D2" w:rsidP="009D69D2">
      <w:pPr>
        <w:pStyle w:val="ispPicturesign"/>
      </w:pPr>
      <w:r>
        <w:rPr>
          <w:lang w:val="en-US"/>
        </w:rPr>
        <w:t>Listing</w:t>
      </w:r>
      <w:r w:rsidRPr="00E568BE">
        <w:t xml:space="preserve"> 2. </w:t>
      </w:r>
      <w:r>
        <w:rPr>
          <w:lang w:val="en-US"/>
        </w:rPr>
        <w:t>Modification</w:t>
      </w:r>
      <w:r w:rsidRPr="00E568BE">
        <w:t xml:space="preserve"> </w:t>
      </w:r>
      <w:r>
        <w:rPr>
          <w:lang w:val="en-US"/>
        </w:rPr>
        <w:t>of</w:t>
      </w:r>
      <w:r w:rsidRPr="00E568BE">
        <w:t xml:space="preserve"> </w:t>
      </w:r>
      <w:r>
        <w:rPr>
          <w:lang w:val="en-US"/>
        </w:rPr>
        <w:t>Valiant</w:t>
      </w:r>
      <w:r w:rsidRPr="00E568BE">
        <w:t>’</w:t>
      </w:r>
      <w:r>
        <w:rPr>
          <w:lang w:val="en-US"/>
        </w:rPr>
        <w:t>s</w:t>
      </w:r>
      <w:r w:rsidRPr="00E568BE">
        <w:t xml:space="preserve"> </w:t>
      </w:r>
      <w:r>
        <w:rPr>
          <w:lang w:val="en-US"/>
        </w:rPr>
        <w:t>algorithm</w:t>
      </w:r>
    </w:p>
    <w:p w14:paraId="33DC4A83" w14:textId="77777777" w:rsidR="00E57DAF" w:rsidRPr="00E568BE" w:rsidRDefault="00E57DAF">
      <w:pPr>
        <w:pStyle w:val="ispTextmain"/>
        <w:rPr>
          <w:sz w:val="20"/>
          <w:szCs w:val="20"/>
        </w:rPr>
      </w:pPr>
    </w:p>
    <w:p w14:paraId="25235BC8" w14:textId="77777777"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1"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1"/>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1C71B3"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пары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w:lastRenderedPageBreak/>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77777777"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57B85691"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lastRenderedPageBreak/>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77777777" w:rsidR="00E57DAF" w:rsidRPr="003D61A8" w:rsidRDefault="003D61A8" w:rsidP="00231D37">
      <w:pPr>
        <w:pStyle w:val="ispTextmain"/>
        <w:ind w:firstLine="0"/>
        <w:rPr>
          <w:sz w:val="20"/>
          <w:szCs w:val="20"/>
        </w:rPr>
      </w:pPr>
      <w:r>
        <w:rPr>
          <w:sz w:val="20"/>
          <w:szCs w:val="20"/>
        </w:rPr>
        <w:t xml:space="preserve">Так как в лемме 2 было показано, что количество перемножений матриц не изменилось по сравнению с исходной версией алгоритма </w:t>
      </w:r>
      <w:proofErr w:type="spellStart"/>
      <w:r>
        <w:rPr>
          <w:sz w:val="20"/>
          <w:szCs w:val="20"/>
        </w:rPr>
        <w:t>Валианта</w:t>
      </w:r>
      <w:proofErr w:type="spellEnd"/>
      <w:r>
        <w:rPr>
          <w:sz w:val="20"/>
          <w:szCs w:val="20"/>
        </w:rPr>
        <w:t>, то доказательство будет идентично доказательству, приведенному Охотиным</w:t>
      </w:r>
      <w:r w:rsidRPr="003D61A8">
        <w:rPr>
          <w:sz w:val="20"/>
          <w:szCs w:val="20"/>
        </w:rPr>
        <w:t xml:space="preserve"> [].</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xml:space="preserve">, как модификация алгоритма </w:t>
      </w:r>
      <w:proofErr w:type="spellStart"/>
      <w:r w:rsidR="00DA1BE0">
        <w:rPr>
          <w:sz w:val="20"/>
          <w:szCs w:val="20"/>
        </w:rPr>
        <w:t>Валианта</w:t>
      </w:r>
      <w:proofErr w:type="spellEnd"/>
      <w:r w:rsidR="00DA1BE0">
        <w:rPr>
          <w:sz w:val="20"/>
          <w:szCs w:val="20"/>
        </w:rPr>
        <w:t xml:space="preserve">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581F5B44"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 xml:space="preserve">дополнительный множитель </w:t>
      </w:r>
      <w:r w:rsidR="00A137F1">
        <w:rPr>
          <w:rFonts w:eastAsia="CMMI10" w:cs="CMMI10"/>
          <w:sz w:val="20"/>
          <w:szCs w:val="20"/>
        </w:rPr>
        <w:lastRenderedPageBreak/>
        <w:t xml:space="preserve">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w:t>
      </w:r>
      <w:proofErr w:type="spellStart"/>
      <w:r w:rsidR="00A137F1">
        <w:rPr>
          <w:rFonts w:eastAsia="CMMI10" w:cs="CMMI10"/>
          <w:sz w:val="20"/>
          <w:szCs w:val="20"/>
        </w:rPr>
        <w:t>Валианта</w:t>
      </w:r>
      <w:proofErr w:type="spellEnd"/>
      <w:r w:rsidR="00A137F1">
        <w:rPr>
          <w:rFonts w:eastAsia="CMMI10" w:cs="CMMI10"/>
          <w:sz w:val="20"/>
          <w:szCs w:val="20"/>
        </w:rPr>
        <w:t>,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w:t>
      </w:r>
      <w:r w:rsidR="00CD7343">
        <w:rPr>
          <w:rFonts w:eastAsia="CMMI10" w:cs="CMMI10"/>
          <w:sz w:val="20"/>
          <w:szCs w:val="20"/>
        </w:rPr>
        <w:t>улучшить</w:t>
      </w:r>
      <w:r w:rsidR="00A137F1">
        <w:rPr>
          <w:rFonts w:eastAsia="CMMI10" w:cs="CMMI10"/>
          <w:sz w:val="20"/>
          <w:szCs w:val="20"/>
        </w:rPr>
        <w:t xml:space="preserve">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w:t>
      </w:r>
      <w:proofErr w:type="spellStart"/>
      <w:r w:rsidR="00D1426F">
        <w:t>Валианта</w:t>
      </w:r>
      <w:proofErr w:type="spellEnd"/>
      <w:r w:rsidR="00D1426F">
        <w:t xml:space="preserve">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w:t>
      </w:r>
      <w:proofErr w:type="spellStart"/>
      <w:r w:rsidR="00D1426F">
        <w:rPr>
          <w:lang w:val="en-US"/>
        </w:rPr>
        <w:t>nessesary</w:t>
      </w:r>
      <w:proofErr w:type="spellEnd"/>
      <w:r w:rsidR="00D1426F">
        <w:rPr>
          <w:lang w:val="en-US"/>
        </w:rPr>
        <w:t xml:space="preserve"> to compute in </w:t>
      </w:r>
      <w:proofErr w:type="spellStart"/>
      <w:r w:rsidR="00D1426F">
        <w:rPr>
          <w:lang w:val="en-US"/>
        </w:rPr>
        <w:t>Valiant’s</w:t>
      </w:r>
      <w:proofErr w:type="spellEnd"/>
      <w:r w:rsidR="00D1426F">
        <w:rPr>
          <w:lang w:val="en-US"/>
        </w:rPr>
        <w:t xml:space="preserve">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w:t>
      </w:r>
      <w:proofErr w:type="spellStart"/>
      <w:r w:rsidR="00130891">
        <w:rPr>
          <w:sz w:val="20"/>
          <w:szCs w:val="20"/>
        </w:rPr>
        <w:t>Валианта</w:t>
      </w:r>
      <w:proofErr w:type="spellEnd"/>
      <w:r w:rsidR="00130891">
        <w:rPr>
          <w:sz w:val="20"/>
          <w:szCs w:val="20"/>
        </w:rPr>
        <w:t xml:space="preserve">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27CA43CA" w:rsidR="00E57DAF" w:rsidRPr="00D44324" w:rsidRDefault="00E57DAF" w:rsidP="003D03DD">
      <w:pPr>
        <w:pStyle w:val="ispTextmain"/>
        <w:ind w:firstLine="0"/>
        <w:rPr>
          <w:sz w:val="20"/>
          <w:szCs w:val="20"/>
        </w:rPr>
      </w:pPr>
      <w:r w:rsidRPr="00D44324">
        <w:rPr>
          <w:sz w:val="20"/>
          <w:szCs w:val="20"/>
        </w:rPr>
        <w:t xml:space="preserve">Эксперименты проводились на рабочей станции со следующими характеристиками: операционная система —, ЦПУ — </w:t>
      </w:r>
      <w:r w:rsidRPr="00D44324">
        <w:rPr>
          <w:sz w:val="20"/>
          <w:szCs w:val="20"/>
          <w:lang w:val="en-US"/>
        </w:rPr>
        <w:t>Intel</w:t>
      </w:r>
      <w:r w:rsidRPr="00D44324">
        <w:rPr>
          <w:sz w:val="20"/>
          <w:szCs w:val="20"/>
        </w:rPr>
        <w:t xml:space="preserve"> </w:t>
      </w:r>
      <w:proofErr w:type="spellStart"/>
      <w:r w:rsidRPr="00D44324">
        <w:rPr>
          <w:sz w:val="20"/>
          <w:szCs w:val="20"/>
          <w:lang w:val="en-US"/>
        </w:rPr>
        <w:t>i</w:t>
      </w:r>
      <w:proofErr w:type="spellEnd"/>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proofErr w:type="spellStart"/>
      <w:r w:rsidRPr="00D44324">
        <w:rPr>
          <w:sz w:val="20"/>
          <w:szCs w:val="20"/>
          <w:lang w:val="en-US"/>
        </w:rPr>
        <w:t>Mhz</w:t>
      </w:r>
      <w:proofErr w:type="spellEnd"/>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4EB59B0E" w14:textId="3655361E" w:rsidR="00E57DAF"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 xml:space="preserve">алгоритма </w:t>
      </w:r>
      <w:proofErr w:type="spellStart"/>
      <w:r w:rsidR="00A92EFA">
        <w:rPr>
          <w:sz w:val="20"/>
          <w:szCs w:val="20"/>
        </w:rPr>
        <w:t>Валианта</w:t>
      </w:r>
      <w:proofErr w:type="spellEnd"/>
      <w:r w:rsidR="00A92EFA">
        <w:rPr>
          <w:sz w:val="20"/>
          <w:szCs w:val="20"/>
        </w:rPr>
        <w:t xml:space="preserve"> и предложенной модификации</w:t>
      </w:r>
      <w:r w:rsidRPr="00D44324">
        <w:rPr>
          <w:sz w:val="20"/>
          <w:szCs w:val="20"/>
        </w:rPr>
        <w:t xml:space="preserve"> на языке программирования С++ [].</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A92EFA" w:rsidRPr="00A92EFA">
        <w:rPr>
          <w:sz w:val="20"/>
          <w:szCs w:val="20"/>
        </w:rPr>
        <w:t xml:space="preserve">]. </w:t>
      </w:r>
    </w:p>
    <w:p w14:paraId="603CF778" w14:textId="77777777" w:rsidR="00591EAB" w:rsidRDefault="00591EAB" w:rsidP="003D03DD">
      <w:pPr>
        <w:pStyle w:val="ispTextmain"/>
        <w:ind w:firstLine="0"/>
        <w:rPr>
          <w:sz w:val="20"/>
          <w:szCs w:val="20"/>
        </w:rPr>
      </w:pPr>
    </w:p>
    <w:p w14:paraId="63F9C610" w14:textId="5405E526" w:rsidR="00591EAB" w:rsidRDefault="00591EAB" w:rsidP="003D03DD">
      <w:pPr>
        <w:pStyle w:val="ispTextmain"/>
        <w:ind w:firstLine="0"/>
        <w:rPr>
          <w:sz w:val="20"/>
          <w:szCs w:val="20"/>
        </w:rPr>
      </w:pPr>
      <w:r>
        <w:rPr>
          <w:sz w:val="20"/>
          <w:szCs w:val="20"/>
        </w:rPr>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lastRenderedPageBreak/>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29E1E47C" w:rsidR="002D7385" w:rsidRPr="002D7385" w:rsidRDefault="003D03DD" w:rsidP="003D03DD">
      <w:pPr>
        <w:pStyle w:val="ispTextmain"/>
        <w:ind w:firstLine="0"/>
        <w:rPr>
          <w:sz w:val="20"/>
          <w:szCs w:val="20"/>
        </w:rPr>
      </w:pPr>
      <w:r>
        <w:rPr>
          <w:sz w:val="20"/>
          <w:szCs w:val="20"/>
        </w:rPr>
        <w:t>Для экспериментов использовалась КС-грамматика</w:t>
      </w:r>
      <w:r w:rsidR="001C71B3" w:rsidRPr="001C71B3">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52755">
        <w:rPr>
          <w:sz w:val="20"/>
          <w:szCs w:val="20"/>
        </w:rPr>
        <w:t>, порождающая язык Дика с двумя видами скобок,</w:t>
      </w:r>
      <w:r w:rsidR="002D7385" w:rsidRPr="002D7385">
        <w:rPr>
          <w:sz w:val="20"/>
          <w:szCs w:val="20"/>
        </w:rPr>
        <w:t xml:space="preserve"> </w:t>
      </w:r>
      <w:r w:rsidR="002D7385">
        <w:rPr>
          <w:sz w:val="20"/>
          <w:szCs w:val="20"/>
        </w:rPr>
        <w:t xml:space="preserve">со стартовым </w:t>
      </w:r>
      <w:proofErr w:type="spellStart"/>
      <w:r w:rsidR="002D7385">
        <w:rPr>
          <w:sz w:val="20"/>
          <w:szCs w:val="20"/>
        </w:rPr>
        <w:t>нетерминалом</w:t>
      </w:r>
      <w:proofErr w:type="spellEnd"/>
      <w:r w:rsidR="002D7385">
        <w:rPr>
          <w:sz w:val="20"/>
          <w:szCs w:val="20"/>
        </w:rPr>
        <w:t xml:space="preserve"> </w:t>
      </w:r>
      <w:r w:rsidR="002D7385">
        <w:rPr>
          <w:sz w:val="20"/>
          <w:szCs w:val="20"/>
          <w:lang w:val="en-US"/>
        </w:rPr>
        <w:t>S</w:t>
      </w:r>
      <w:r w:rsidR="002D7385" w:rsidRPr="002D7385">
        <w:rPr>
          <w:sz w:val="20"/>
          <w:szCs w:val="20"/>
        </w:rPr>
        <w:t xml:space="preserve">. </w:t>
      </w:r>
      <w:r w:rsidR="002D7385">
        <w:rPr>
          <w:sz w:val="20"/>
          <w:szCs w:val="20"/>
        </w:rPr>
        <w:t xml:space="preserve">Правила данной грамматики представлены на рис.6. </w:t>
      </w:r>
    </w:p>
    <w:p w14:paraId="52D1E000" w14:textId="77777777" w:rsidR="00DB2C3E" w:rsidRDefault="00DB2C3E" w:rsidP="00DB2C3E">
      <w:pPr>
        <w:pStyle w:val="ispTextmain"/>
        <w:ind w:firstLine="0"/>
        <w:jc w:val="left"/>
        <w:rPr>
          <w:i/>
          <w:sz w:val="20"/>
          <w:szCs w:val="20"/>
        </w:rPr>
      </w:pPr>
    </w:p>
    <w:p w14:paraId="2EC21228" w14:textId="11135B36" w:rsidR="002D7385" w:rsidRPr="00767956" w:rsidRDefault="002D7385" w:rsidP="00DB2C3E">
      <w:pPr>
        <w:pStyle w:val="ispTextmain"/>
        <w:ind w:firstLine="0"/>
        <w:jc w:val="left"/>
        <w:rPr>
          <w:sz w:val="20"/>
          <w:szCs w:val="20"/>
        </w:rPr>
      </w:pPr>
      <m:oMathPara>
        <m:oMath>
          <m:r>
            <w:rPr>
              <w:rFonts w:ascii="Cambria Math" w:hAnsi="Cambria Math"/>
              <w:sz w:val="20"/>
              <w:szCs w:val="20"/>
            </w:rPr>
            <m:t>S→ SS | (</m:t>
          </m:r>
          <m:r>
            <w:rPr>
              <w:rFonts w:ascii="Cambria Math" w:hAnsi="Cambria Math"/>
              <w:sz w:val="20"/>
              <w:szCs w:val="20"/>
              <w:lang w:val="en-US"/>
            </w:rPr>
            <m:t>S)</m:t>
          </m:r>
          <m:r>
            <w:rPr>
              <w:rFonts w:ascii="Cambria Math" w:hAnsi="Cambria Math"/>
              <w:sz w:val="20"/>
              <w:szCs w:val="20"/>
            </w:rPr>
            <m:t xml:space="preserve"> | </m:t>
          </m:r>
          <m:r>
            <w:rPr>
              <w:rFonts w:ascii="Cambria Math" w:hAnsi="Cambria Math"/>
              <w:sz w:val="20"/>
              <w:szCs w:val="20"/>
              <w:lang w:val="en-US"/>
            </w:rPr>
            <m:t>[S]</m:t>
          </m:r>
          <m:r>
            <w:rPr>
              <w:rFonts w:ascii="Cambria Math" w:hAnsi="Cambria Math"/>
              <w:sz w:val="20"/>
              <w:szCs w:val="20"/>
            </w:rPr>
            <m:t xml:space="preserve"> | ε</m:t>
          </m:r>
        </m:oMath>
      </m:oMathPara>
    </w:p>
    <w:p w14:paraId="51DD5F53" w14:textId="3A0C7C50" w:rsidR="002D7385" w:rsidRPr="00FE590F" w:rsidRDefault="002D7385" w:rsidP="00A47335">
      <w:pPr>
        <w:pStyle w:val="ispPicturesign"/>
        <w:ind w:firstLine="0"/>
      </w:pPr>
      <w:r>
        <w:t xml:space="preserve">Рис. </w:t>
      </w:r>
      <w:r w:rsidRPr="00FE590F">
        <w:t>6</w:t>
      </w:r>
      <w:r w:rsidRPr="009936FB">
        <w:t xml:space="preserve">. </w:t>
      </w:r>
      <w:r w:rsidR="00FE590F">
        <w:t xml:space="preserve">Грамматика </w:t>
      </w:r>
      <m:oMath>
        <m:sSub>
          <m:sSubPr>
            <m:ctrlPr>
              <w:rPr>
                <w:rFonts w:ascii="Cambria Math" w:eastAsia="Calibri" w:hAnsi="Cambria Math"/>
                <w:iCs w:val="0"/>
                <w:sz w:val="20"/>
                <w:szCs w:val="20"/>
                <w:lang w:val="en-US"/>
              </w:rPr>
            </m:ctrlPr>
          </m:sSubPr>
          <m:e>
            <m:r>
              <m:rPr>
                <m:sty m:val="p"/>
              </m:rPr>
              <w:rPr>
                <w:rFonts w:ascii="Cambria Math" w:hAnsi="Cambria Math"/>
                <w:sz w:val="20"/>
                <w:szCs w:val="20"/>
                <w:lang w:val="en-US"/>
              </w:rPr>
              <m:t>D</m:t>
            </m:r>
          </m:e>
          <m:sub>
            <m:r>
              <m:rPr>
                <m:sty m:val="p"/>
              </m:rPr>
              <w:rPr>
                <w:rFonts w:ascii="Cambria Math" w:hAnsi="Cambria Math"/>
                <w:sz w:val="20"/>
                <w:szCs w:val="20"/>
              </w:rPr>
              <m:t>2</m:t>
            </m:r>
          </m:sub>
        </m:sSub>
      </m:oMath>
    </w:p>
    <w:p w14:paraId="7F6AB8F5" w14:textId="71279709" w:rsidR="002D7385" w:rsidRPr="00E568BE" w:rsidRDefault="002D7385" w:rsidP="00A47335">
      <w:pPr>
        <w:pStyle w:val="ispPicturesign"/>
        <w:ind w:firstLine="0"/>
      </w:pPr>
      <w:r>
        <w:rPr>
          <w:lang w:val="en-US"/>
        </w:rPr>
        <w:t>Fig</w:t>
      </w:r>
      <w:r w:rsidRPr="00FE590F">
        <w:t xml:space="preserve">. 6. </w:t>
      </w:r>
      <w:r w:rsidR="00FE590F">
        <w:rPr>
          <w:lang w:val="en-US"/>
        </w:rPr>
        <w:t>Grammar</w:t>
      </w:r>
      <w:r w:rsidR="00FE590F" w:rsidRPr="00E568BE">
        <w:t xml:space="preserve"> </w:t>
      </w:r>
      <m:oMath>
        <m:sSub>
          <m:sSubPr>
            <m:ctrlPr>
              <w:rPr>
                <w:rFonts w:ascii="Cambria Math" w:eastAsia="Calibri" w:hAnsi="Cambria Math"/>
                <w:iCs w:val="0"/>
                <w:sz w:val="20"/>
                <w:szCs w:val="20"/>
                <w:lang w:val="en-US"/>
              </w:rPr>
            </m:ctrlPr>
          </m:sSubPr>
          <m:e>
            <m:r>
              <m:rPr>
                <m:sty m:val="p"/>
              </m:rPr>
              <w:rPr>
                <w:rFonts w:ascii="Cambria Math" w:hAnsi="Cambria Math"/>
                <w:sz w:val="20"/>
                <w:szCs w:val="20"/>
                <w:lang w:val="en-US"/>
              </w:rPr>
              <m:t>D</m:t>
            </m:r>
          </m:e>
          <m:sub>
            <m:r>
              <m:rPr>
                <m:sty m:val="p"/>
              </m:rPr>
              <w:rPr>
                <w:rFonts w:ascii="Cambria Math" w:hAnsi="Cambria Math"/>
                <w:sz w:val="20"/>
                <w:szCs w:val="20"/>
              </w:rPr>
              <m:t>2</m:t>
            </m:r>
          </m:sub>
        </m:sSub>
      </m:oMath>
    </w:p>
    <w:p w14:paraId="02B732FD" w14:textId="18E39751" w:rsidR="00DE4D18" w:rsidRDefault="00FE590F" w:rsidP="001C71B3">
      <w:pPr>
        <w:pStyle w:val="ispTextmain"/>
        <w:ind w:firstLine="0"/>
        <w:rPr>
          <w:rFonts w:eastAsia="Times New Roman"/>
          <w:iCs/>
          <w:sz w:val="20"/>
          <w:szCs w:val="20"/>
        </w:rPr>
      </w:pPr>
      <w:r w:rsidRPr="00FE590F">
        <w:rPr>
          <w:rFonts w:eastAsia="Times New Roman"/>
          <w:iCs/>
          <w:sz w:val="20"/>
          <w:szCs w:val="20"/>
        </w:rPr>
        <w:t>Представленная грамматик</w:t>
      </w:r>
      <w:r w:rsidR="001C71B3">
        <w:rPr>
          <w:rFonts w:eastAsia="Times New Roman"/>
          <w:iCs/>
          <w:sz w:val="20"/>
          <w:szCs w:val="20"/>
        </w:rPr>
        <w:t>а</w:t>
      </w:r>
      <w:r w:rsidR="00DE4D18">
        <w:rPr>
          <w:rFonts w:eastAsia="Times New Roman"/>
          <w:iCs/>
          <w:sz w:val="20"/>
          <w:szCs w:val="20"/>
        </w:rPr>
        <w:t xml:space="preserve"> была выбрана, потому что</w:t>
      </w:r>
      <w:r w:rsidR="00EA42E2">
        <w:rPr>
          <w:rFonts w:eastAsia="Times New Roman"/>
          <w:iCs/>
          <w:sz w:val="20"/>
          <w:szCs w:val="20"/>
        </w:rPr>
        <w:t xml:space="preserve"> грамматики для описания правильных скобочных последовательностей часто применяются при анализе строк в биоинформатике.</w:t>
      </w:r>
    </w:p>
    <w:p w14:paraId="49963D39" w14:textId="3C62627B" w:rsidR="00FE590F" w:rsidRPr="00FE590F" w:rsidRDefault="00DE4D18" w:rsidP="001C71B3">
      <w:pPr>
        <w:pStyle w:val="ispTextmain"/>
        <w:ind w:firstLine="0"/>
        <w:rPr>
          <w:sz w:val="20"/>
          <w:szCs w:val="20"/>
        </w:rPr>
      </w:pPr>
      <w:r>
        <w:rPr>
          <w:rFonts w:eastAsia="Times New Roman"/>
          <w:iCs/>
          <w:sz w:val="20"/>
          <w:szCs w:val="20"/>
        </w:rPr>
        <w:t xml:space="preserve">Грамматика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1C71B3">
        <w:rPr>
          <w:rFonts w:eastAsia="Times New Roman"/>
          <w:iCs/>
          <w:sz w:val="20"/>
          <w:szCs w:val="20"/>
        </w:rPr>
        <w:t xml:space="preserve"> переводится </w:t>
      </w:r>
      <w:r w:rsidR="001C71B3">
        <w:rPr>
          <w:sz w:val="20"/>
          <w:szCs w:val="20"/>
        </w:rPr>
        <w:t>в нормальную форму Хомского и подается на вход алгоритму со специально сгенерированными строками.</w:t>
      </w:r>
      <w:r w:rsidR="001C71B3" w:rsidRPr="001C71B3">
        <w:rPr>
          <w:sz w:val="20"/>
          <w:szCs w:val="20"/>
        </w:rPr>
        <w:t xml:space="preserve"> </w:t>
      </w:r>
      <w:r w:rsidR="001C71B3">
        <w:rPr>
          <w:sz w:val="20"/>
          <w:szCs w:val="20"/>
        </w:rPr>
        <w:t xml:space="preserve">Строки </w:t>
      </w:r>
      <w:r w:rsidR="00EA42E2">
        <w:rPr>
          <w:sz w:val="20"/>
          <w:szCs w:val="20"/>
        </w:rPr>
        <w:t>составлены</w:t>
      </w:r>
      <w:r w:rsidR="001C71B3">
        <w:rPr>
          <w:sz w:val="20"/>
          <w:szCs w:val="20"/>
        </w:rPr>
        <w:t xml:space="preserve"> следующим образом</w:t>
      </w:r>
      <w:r w:rsidR="001C71B3" w:rsidRPr="001C71B3">
        <w:rPr>
          <w:sz w:val="20"/>
          <w:szCs w:val="20"/>
        </w:rPr>
        <w:t xml:space="preserve">: </w:t>
      </w:r>
      <w:r w:rsidR="001C71B3">
        <w:rPr>
          <w:sz w:val="20"/>
          <w:szCs w:val="20"/>
        </w:rPr>
        <w:t>заранее созда</w:t>
      </w:r>
      <w:r w:rsidR="005E4608">
        <w:rPr>
          <w:sz w:val="20"/>
          <w:szCs w:val="20"/>
        </w:rPr>
        <w:t>ется</w:t>
      </w:r>
      <w:r w:rsidR="001C71B3">
        <w:rPr>
          <w:sz w:val="20"/>
          <w:szCs w:val="20"/>
        </w:rPr>
        <w:t xml:space="preserve"> подстрока, принадлежащая </w:t>
      </w:r>
      <w:r w:rsidR="005E4608">
        <w:rPr>
          <w:sz w:val="20"/>
          <w:szCs w:val="20"/>
        </w:rPr>
        <w:t>языку</w:t>
      </w:r>
      <w:r w:rsidR="00F900B3">
        <w:rPr>
          <w:sz w:val="20"/>
          <w:szCs w:val="20"/>
        </w:rPr>
        <w:t xml:space="preserve"> Дика</w:t>
      </w:r>
      <w:bookmarkStart w:id="2" w:name="_GoBack"/>
      <w:bookmarkEnd w:id="2"/>
      <w:r w:rsidR="005E4608">
        <w:rPr>
          <w:sz w:val="20"/>
          <w:szCs w:val="20"/>
        </w:rPr>
        <w:t xml:space="preserve">, далее в полную строку вставляется максимально возможное количество созданных подстрок, которые можно разделить </w:t>
      </w:r>
      <w:r w:rsidR="005E4608" w:rsidRPr="005E4608">
        <w:rPr>
          <w:sz w:val="20"/>
          <w:szCs w:val="20"/>
        </w:rPr>
        <w:t>“</w:t>
      </w:r>
      <w:r w:rsidR="005E4608">
        <w:rPr>
          <w:sz w:val="20"/>
          <w:szCs w:val="20"/>
        </w:rPr>
        <w:t>перегородками</w:t>
      </w:r>
      <w:r w:rsidR="005E4608" w:rsidRPr="005E4608">
        <w:rPr>
          <w:sz w:val="20"/>
          <w:szCs w:val="20"/>
        </w:rPr>
        <w:t>”</w:t>
      </w:r>
      <w:r w:rsidR="005E4608">
        <w:rPr>
          <w:sz w:val="20"/>
          <w:szCs w:val="20"/>
        </w:rPr>
        <w:t xml:space="preserve"> (терминалами, из-за которых все остальные строки, кроме вставленных будут </w:t>
      </w:r>
      <w:proofErr w:type="spellStart"/>
      <w:r w:rsidR="005E4608">
        <w:rPr>
          <w:sz w:val="20"/>
          <w:szCs w:val="20"/>
        </w:rPr>
        <w:t>невыводимыми</w:t>
      </w:r>
      <w:proofErr w:type="spellEnd"/>
      <w:r w:rsidR="005E4608">
        <w:rPr>
          <w:sz w:val="20"/>
          <w:szCs w:val="20"/>
        </w:rPr>
        <w:t xml:space="preserve"> в грамматике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E4608">
        <w:rPr>
          <w:sz w:val="20"/>
          <w:szCs w:val="20"/>
        </w:rPr>
        <w:t xml:space="preserve">). Строки были созданы таким образом, чтобы проверять корректность поставленных экспериментов и работу адаптированный версии </w:t>
      </w:r>
      <w:r w:rsidR="00EA42E2">
        <w:rPr>
          <w:sz w:val="20"/>
          <w:szCs w:val="20"/>
        </w:rPr>
        <w:t>модификации</w:t>
      </w:r>
      <w:r w:rsidR="005E4608">
        <w:rPr>
          <w:sz w:val="20"/>
          <w:szCs w:val="20"/>
        </w:rPr>
        <w:t>.</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 xml:space="preserve">сравнительного анализа алгоритма </w:t>
      </w:r>
      <w:proofErr w:type="spellStart"/>
      <w:r w:rsidR="00F46218">
        <w:rPr>
          <w:sz w:val="20"/>
          <w:szCs w:val="20"/>
        </w:rPr>
        <w:t>Валианта</w:t>
      </w:r>
      <w:proofErr w:type="spellEnd"/>
      <w:r w:rsidR="00F46218">
        <w:rPr>
          <w:sz w:val="20"/>
          <w:szCs w:val="20"/>
        </w:rPr>
        <w:t xml:space="preserve">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117"/>
        <w:gridCol w:w="2126"/>
      </w:tblGrid>
      <w:tr w:rsidR="00F46218" w:rsidRPr="00FE590F" w14:paraId="51566B45" w14:textId="77777777" w:rsidTr="004C24B3">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18041E24" w:rsidR="00F46218" w:rsidRPr="00FE590F" w:rsidRDefault="00F46218" w:rsidP="00E568BE">
            <w:pPr>
              <w:pStyle w:val="ispTextmain"/>
              <w:ind w:firstLine="0"/>
              <w:jc w:val="center"/>
              <w:rPr>
                <w:i/>
                <w:sz w:val="18"/>
              </w:rPr>
            </w:pPr>
            <w:r>
              <w:rPr>
                <w:i/>
                <w:sz w:val="18"/>
                <w:lang w:val="en-US"/>
              </w:rPr>
              <w:t>n</w:t>
            </w:r>
          </w:p>
        </w:tc>
        <w:tc>
          <w:tcPr>
            <w:tcW w:w="2117"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proofErr w:type="spellStart"/>
            <w:r>
              <w:rPr>
                <w:i/>
                <w:sz w:val="18"/>
                <w:lang w:val="en-US"/>
              </w:rPr>
              <w:t>Valiant’s</w:t>
            </w:r>
            <w:proofErr w:type="spellEnd"/>
            <w:r w:rsidR="00E568BE">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2126"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w:t>
            </w:r>
            <w:proofErr w:type="spellStart"/>
            <w:r>
              <w:rPr>
                <w:i/>
                <w:sz w:val="18"/>
                <w:lang w:val="en-US"/>
              </w:rPr>
              <w:t>ms</w:t>
            </w:r>
            <w:proofErr w:type="spellEnd"/>
            <w:r>
              <w:rPr>
                <w:i/>
                <w:sz w:val="18"/>
                <w:lang w:val="en-US"/>
              </w:rPr>
              <w:t>)</w:t>
            </w:r>
          </w:p>
        </w:tc>
      </w:tr>
      <w:tr w:rsidR="00E568BE" w:rsidRPr="00FE590F" w14:paraId="7993D5A0"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117" w:type="dxa"/>
          </w:tcPr>
          <w:p w14:paraId="4BEA8B76" w14:textId="612558C7"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78</w:t>
            </w:r>
          </w:p>
        </w:tc>
        <w:tc>
          <w:tcPr>
            <w:tcW w:w="2126" w:type="dxa"/>
          </w:tcPr>
          <w:p w14:paraId="7FF51E2E" w14:textId="02F40F74"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76</w:t>
            </w:r>
          </w:p>
        </w:tc>
      </w:tr>
      <w:tr w:rsidR="00E568BE" w:rsidRPr="00FE590F" w14:paraId="38438026" w14:textId="77777777" w:rsidTr="004C24B3">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t>255</w:t>
            </w:r>
          </w:p>
        </w:tc>
        <w:tc>
          <w:tcPr>
            <w:tcW w:w="2117" w:type="dxa"/>
          </w:tcPr>
          <w:p w14:paraId="439875F3" w14:textId="727A56A2" w:rsidR="00E568BE" w:rsidRPr="00180C26"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289</w:t>
            </w:r>
          </w:p>
        </w:tc>
        <w:tc>
          <w:tcPr>
            <w:tcW w:w="2126" w:type="dxa"/>
          </w:tcPr>
          <w:p w14:paraId="4AF1C5F1" w14:textId="157EF50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292</w:t>
            </w:r>
          </w:p>
        </w:tc>
      </w:tr>
      <w:tr w:rsidR="00E568BE" w:rsidRPr="00FE590F" w14:paraId="32460906"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117" w:type="dxa"/>
          </w:tcPr>
          <w:p w14:paraId="00BA59C1" w14:textId="6AB9756A"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1212</w:t>
            </w:r>
          </w:p>
        </w:tc>
        <w:tc>
          <w:tcPr>
            <w:tcW w:w="2126" w:type="dxa"/>
          </w:tcPr>
          <w:p w14:paraId="0811E9E1" w14:textId="155F23D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1177</w:t>
            </w:r>
          </w:p>
        </w:tc>
      </w:tr>
      <w:tr w:rsidR="00E568BE" w:rsidRPr="00FE590F" w14:paraId="45998507"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117" w:type="dxa"/>
          </w:tcPr>
          <w:p w14:paraId="6460703C" w14:textId="1A31764D" w:rsidR="00E568BE" w:rsidRPr="005715B2"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4858</w:t>
            </w:r>
          </w:p>
        </w:tc>
        <w:tc>
          <w:tcPr>
            <w:tcW w:w="2126" w:type="dxa"/>
          </w:tcPr>
          <w:p w14:paraId="62BE9CFD" w14:textId="35364AAE"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4779</w:t>
            </w:r>
          </w:p>
        </w:tc>
      </w:tr>
      <w:tr w:rsidR="00E568BE" w:rsidRPr="00FE590F" w14:paraId="3C601DDD" w14:textId="77777777" w:rsidTr="004C24B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lastRenderedPageBreak/>
              <w:t>2047</w:t>
            </w:r>
          </w:p>
        </w:tc>
        <w:tc>
          <w:tcPr>
            <w:tcW w:w="2117" w:type="dxa"/>
          </w:tcPr>
          <w:p w14:paraId="60FDB73E" w14:textId="4E636BBF" w:rsidR="00E568BE" w:rsidRPr="005715B2"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2126" w:type="dxa"/>
          </w:tcPr>
          <w:p w14:paraId="006BA330" w14:textId="34B2A5E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19279</w:t>
            </w:r>
          </w:p>
        </w:tc>
      </w:tr>
      <w:tr w:rsidR="00E568BE" w:rsidRPr="00FE590F" w14:paraId="16B7DD50"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117" w:type="dxa"/>
          </w:tcPr>
          <w:p w14:paraId="0CB1679B" w14:textId="4AF329B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2126" w:type="dxa"/>
          </w:tcPr>
          <w:p w14:paraId="0CE05F62" w14:textId="4CFB508C"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78279</w:t>
            </w:r>
          </w:p>
        </w:tc>
      </w:tr>
      <w:tr w:rsidR="00E568BE" w:rsidRPr="00FE590F" w14:paraId="06A0EE22"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117" w:type="dxa"/>
          </w:tcPr>
          <w:p w14:paraId="4F06C2DA" w14:textId="10CF0D92"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2126" w:type="dxa"/>
          </w:tcPr>
          <w:p w14:paraId="516E1177" w14:textId="2F434035"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w:t>
            </w:r>
            <w:r w:rsidR="002903F6">
              <w:rPr>
                <w:i/>
                <w:sz w:val="20"/>
                <w:lang w:val="en-US"/>
              </w:rPr>
              <w:t>5088</w:t>
            </w:r>
          </w:p>
        </w:tc>
      </w:tr>
    </w:tbl>
    <w:p w14:paraId="033548DC" w14:textId="09E29D26" w:rsidR="00767956" w:rsidRPr="00DC77EC" w:rsidRDefault="00A448B0" w:rsidP="00FE590F">
      <w:pPr>
        <w:pStyle w:val="ispPicturesign"/>
        <w:ind w:firstLine="0"/>
        <w:jc w:val="both"/>
        <w:rPr>
          <w:i w:val="0"/>
          <w:sz w:val="20"/>
          <w:szCs w:val="20"/>
        </w:rPr>
      </w:pPr>
      <w:r w:rsidRPr="00831DE5">
        <w:rPr>
          <w:i w:val="0"/>
          <w:sz w:val="20"/>
          <w:szCs w:val="20"/>
        </w:rPr>
        <w:t>Результаты работы,</w:t>
      </w:r>
      <w:r w:rsidR="00767956" w:rsidRPr="00831DE5">
        <w:rPr>
          <w:i w:val="0"/>
          <w:sz w:val="20"/>
          <w:szCs w:val="20"/>
        </w:rPr>
        <w:t xml:space="preserve"> адаптированной к задаче поиска подстрок модификации представлены в табл.2, где </w:t>
      </w:r>
      <m:oMath>
        <m:r>
          <w:rPr>
            <w:rFonts w:ascii="Cambria Math" w:hAnsi="Cambria Math"/>
            <w:sz w:val="20"/>
            <w:szCs w:val="20"/>
            <w:lang w:val="en-US"/>
          </w:rPr>
          <m:t>n</m:t>
        </m:r>
      </m:oMath>
      <w:r w:rsidR="00767956" w:rsidRPr="00831DE5">
        <w:rPr>
          <w:i w:val="0"/>
          <w:sz w:val="20"/>
          <w:szCs w:val="20"/>
        </w:rPr>
        <w:t xml:space="preserve"> – длина сгенерированной строки, </w:t>
      </w:r>
      <m:oMath>
        <m:r>
          <w:rPr>
            <w:rFonts w:ascii="Cambria Math" w:hAnsi="Cambria Math"/>
            <w:sz w:val="20"/>
            <w:szCs w:val="20"/>
            <w:lang w:val="en-US"/>
          </w:rPr>
          <m:t>s</m:t>
        </m:r>
      </m:oMath>
      <w:r w:rsidR="00767956" w:rsidRPr="00831DE5">
        <w:rPr>
          <w:i w:val="0"/>
          <w:sz w:val="20"/>
          <w:szCs w:val="20"/>
        </w:rPr>
        <w:t xml:space="preserve"> – длина искомых подстрок</w:t>
      </w:r>
      <w:r w:rsidR="00DC77EC" w:rsidRPr="00DC77EC">
        <w:rPr>
          <w:i w:val="0"/>
          <w:sz w:val="20"/>
          <w:szCs w:val="20"/>
        </w:rPr>
        <w:t xml:space="preserve">. Для </w:t>
      </w:r>
      <w:r w:rsidR="00DC77EC">
        <w:rPr>
          <w:i w:val="0"/>
          <w:sz w:val="20"/>
          <w:szCs w:val="20"/>
        </w:rPr>
        <w:t xml:space="preserve">алгоритма </w:t>
      </w:r>
      <w:proofErr w:type="spellStart"/>
      <w:r w:rsidR="00DC77EC">
        <w:rPr>
          <w:i w:val="0"/>
          <w:sz w:val="20"/>
          <w:szCs w:val="20"/>
        </w:rPr>
        <w:t>Валианта</w:t>
      </w:r>
      <w:proofErr w:type="spellEnd"/>
      <w:r w:rsidR="00DC77EC">
        <w:rPr>
          <w:i w:val="0"/>
          <w:sz w:val="20"/>
          <w:szCs w:val="20"/>
        </w:rPr>
        <w:t xml:space="preserve"> и адаптированной версии модификации</w:t>
      </w:r>
      <w:r w:rsidR="00DC77EC" w:rsidRPr="00DC77EC">
        <w:rPr>
          <w:i w:val="0"/>
          <w:sz w:val="20"/>
          <w:szCs w:val="20"/>
        </w:rPr>
        <w:t xml:space="preserve"> представлено время работы алгоритмов в миллисекундах. </w:t>
      </w:r>
    </w:p>
    <w:p w14:paraId="139BA248" w14:textId="0ACA571C" w:rsidR="00767956" w:rsidRPr="00DF2F7C" w:rsidRDefault="00767956" w:rsidP="00767956">
      <w:pPr>
        <w:pStyle w:val="ispPicturesign"/>
      </w:pPr>
      <w:r>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D830BD" w:rsidRDefault="00767956" w:rsidP="00767956">
      <w:pPr>
        <w:pStyle w:val="ispPicturesign"/>
        <w:rPr>
          <w:lang w:val="en-US"/>
        </w:rPr>
      </w:pPr>
      <w:r>
        <w:rPr>
          <w:lang w:val="en-US"/>
        </w:rPr>
        <w:t>Table</w:t>
      </w:r>
      <w:r w:rsidRPr="00D830BD">
        <w:rPr>
          <w:lang w:val="en-US"/>
        </w:rPr>
        <w:t xml:space="preserve"> </w:t>
      </w:r>
      <w:r w:rsidR="00831DE5" w:rsidRPr="00D830BD">
        <w:rPr>
          <w:lang w:val="en-US"/>
        </w:rPr>
        <w:t>2</w:t>
      </w:r>
      <w:r w:rsidRPr="00D830BD">
        <w:rPr>
          <w:lang w:val="en-US"/>
        </w:rPr>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709"/>
        <w:gridCol w:w="1134"/>
        <w:gridCol w:w="1701"/>
        <w:gridCol w:w="1680"/>
      </w:tblGrid>
      <w:tr w:rsidR="004C24B3" w:rsidRPr="00767956" w14:paraId="5EAD6B94" w14:textId="77777777" w:rsidTr="00EC7BBC">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16878007" w14:textId="23D5829B" w:rsidR="004C24B3" w:rsidRDefault="004C24B3" w:rsidP="00547D51">
            <w:pPr>
              <w:pStyle w:val="ispTextmain"/>
              <w:ind w:firstLine="0"/>
              <w:jc w:val="center"/>
              <w:rPr>
                <w:i/>
                <w:sz w:val="20"/>
                <w:lang w:val="en-US"/>
              </w:rPr>
            </w:pPr>
            <w:r>
              <w:rPr>
                <w:i/>
                <w:sz w:val="20"/>
                <w:lang w:val="en-US"/>
              </w:rPr>
              <w:t>s</w:t>
            </w:r>
          </w:p>
        </w:tc>
        <w:tc>
          <w:tcPr>
            <w:tcW w:w="1134" w:type="dxa"/>
          </w:tcPr>
          <w:p w14:paraId="1CD9078E" w14:textId="6BC767F1" w:rsidR="004C24B3" w:rsidRPr="00831DE5" w:rsidRDefault="00DC77E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701" w:type="dxa"/>
          </w:tcPr>
          <w:p w14:paraId="1DE706B5" w14:textId="265BA2C6"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proofErr w:type="spellStart"/>
            <w:r>
              <w:rPr>
                <w:i/>
                <w:sz w:val="18"/>
                <w:lang w:val="en-US"/>
              </w:rPr>
              <w:t>Valiant’s</w:t>
            </w:r>
            <w:proofErr w:type="spellEnd"/>
            <w:r>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1680" w:type="dxa"/>
          </w:tcPr>
          <w:p w14:paraId="42F9116A" w14:textId="5E99C367"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18"/>
                <w:lang w:val="en-US"/>
              </w:rPr>
              <w:t xml:space="preserve">Modification for </w:t>
            </w:r>
            <w:proofErr w:type="spellStart"/>
            <w:r>
              <w:rPr>
                <w:i/>
                <w:sz w:val="18"/>
                <w:lang w:val="en-US"/>
              </w:rPr>
              <w:t>substr</w:t>
            </w:r>
            <w:proofErr w:type="spellEnd"/>
            <w:r>
              <w:rPr>
                <w:i/>
                <w:sz w:val="18"/>
                <w:lang w:val="en-US"/>
              </w:rPr>
              <w:t xml:space="preserve"> (</w:t>
            </w:r>
            <w:proofErr w:type="spellStart"/>
            <w:r>
              <w:rPr>
                <w:i/>
                <w:sz w:val="18"/>
                <w:lang w:val="en-US"/>
              </w:rPr>
              <w:t>ms</w:t>
            </w:r>
            <w:proofErr w:type="spellEnd"/>
            <w:r>
              <w:rPr>
                <w:i/>
                <w:sz w:val="18"/>
                <w:lang w:val="en-US"/>
              </w:rPr>
              <w:t>)</w:t>
            </w:r>
          </w:p>
        </w:tc>
      </w:tr>
      <w:tr w:rsidR="004C24B3" w:rsidRPr="00767956" w14:paraId="1A84248B" w14:textId="77777777" w:rsidTr="00EC7BBC">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568BB5FD" w14:textId="5DD7E7AC" w:rsidR="004C24B3" w:rsidRPr="00A448B0" w:rsidRDefault="00A448B0" w:rsidP="00547D51">
            <w:pPr>
              <w:pStyle w:val="ispTextmain"/>
              <w:ind w:firstLine="0"/>
              <w:jc w:val="center"/>
              <w:rPr>
                <w:i/>
                <w:sz w:val="20"/>
                <w:lang w:val="en-US"/>
              </w:rPr>
            </w:pPr>
            <w:r>
              <w:rPr>
                <w:i/>
                <w:sz w:val="20"/>
                <w:lang w:val="en-US"/>
              </w:rPr>
              <w:t>250</w:t>
            </w:r>
          </w:p>
        </w:tc>
        <w:tc>
          <w:tcPr>
            <w:tcW w:w="1134" w:type="dxa"/>
          </w:tcPr>
          <w:p w14:paraId="48D189D8" w14:textId="19B30A52" w:rsidR="004C24B3"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1023</w:t>
            </w:r>
          </w:p>
        </w:tc>
        <w:tc>
          <w:tcPr>
            <w:tcW w:w="1701" w:type="dxa"/>
          </w:tcPr>
          <w:p w14:paraId="29A202A1" w14:textId="2EBF2402" w:rsidR="004C24B3"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4858</w:t>
            </w:r>
          </w:p>
        </w:tc>
        <w:tc>
          <w:tcPr>
            <w:tcW w:w="1680" w:type="dxa"/>
          </w:tcPr>
          <w:p w14:paraId="474BA830" w14:textId="1288FCEB" w:rsidR="004C24B3"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2996</w:t>
            </w:r>
          </w:p>
        </w:tc>
      </w:tr>
      <w:tr w:rsidR="004C24B3" w:rsidRPr="00767956" w14:paraId="70272F6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48E1966" w14:textId="46BB6480" w:rsidR="00A448B0" w:rsidRPr="00A448B0" w:rsidRDefault="00A448B0" w:rsidP="00A448B0">
            <w:pPr>
              <w:pStyle w:val="ispTextmain"/>
              <w:ind w:firstLine="0"/>
              <w:jc w:val="center"/>
              <w:rPr>
                <w:b w:val="0"/>
                <w:bCs w:val="0"/>
                <w:i/>
                <w:sz w:val="20"/>
                <w:lang w:val="en-US"/>
              </w:rPr>
            </w:pPr>
            <w:r>
              <w:rPr>
                <w:i/>
                <w:sz w:val="20"/>
                <w:lang w:val="en-US"/>
              </w:rPr>
              <w:t>250</w:t>
            </w:r>
          </w:p>
        </w:tc>
        <w:tc>
          <w:tcPr>
            <w:tcW w:w="1134" w:type="dxa"/>
          </w:tcPr>
          <w:p w14:paraId="29E51B85" w14:textId="544E4029" w:rsidR="004C24B3"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2047</w:t>
            </w:r>
          </w:p>
        </w:tc>
        <w:tc>
          <w:tcPr>
            <w:tcW w:w="1701" w:type="dxa"/>
          </w:tcPr>
          <w:p w14:paraId="7EE7B474" w14:textId="1F36EEB1" w:rsidR="004C24B3"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19613</w:t>
            </w:r>
          </w:p>
        </w:tc>
        <w:tc>
          <w:tcPr>
            <w:tcW w:w="1680" w:type="dxa"/>
          </w:tcPr>
          <w:p w14:paraId="1A02D029" w14:textId="78E66C3B" w:rsidR="004C24B3"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6649</w:t>
            </w:r>
          </w:p>
        </w:tc>
      </w:tr>
      <w:tr w:rsidR="00A448B0" w:rsidRPr="00767956" w14:paraId="6AAE8D34"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4D30D71E" w14:textId="0BB84175" w:rsidR="00A448B0" w:rsidRDefault="00A448B0" w:rsidP="00A448B0">
            <w:pPr>
              <w:pStyle w:val="ispTextmain"/>
              <w:ind w:firstLine="0"/>
              <w:jc w:val="center"/>
              <w:rPr>
                <w:i/>
                <w:sz w:val="20"/>
                <w:lang w:val="en-US"/>
              </w:rPr>
            </w:pPr>
            <w:r>
              <w:rPr>
                <w:i/>
                <w:sz w:val="20"/>
                <w:lang w:val="en-US"/>
              </w:rPr>
              <w:t>510</w:t>
            </w:r>
          </w:p>
        </w:tc>
        <w:tc>
          <w:tcPr>
            <w:tcW w:w="1134" w:type="dxa"/>
          </w:tcPr>
          <w:p w14:paraId="65B97C34" w14:textId="64C846C8"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2047</w:t>
            </w:r>
          </w:p>
        </w:tc>
        <w:tc>
          <w:tcPr>
            <w:tcW w:w="1701" w:type="dxa"/>
          </w:tcPr>
          <w:p w14:paraId="17DEBCB9" w14:textId="481FE10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1680" w:type="dxa"/>
          </w:tcPr>
          <w:p w14:paraId="56FAB2EA" w14:textId="776CAF95"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12178</w:t>
            </w:r>
          </w:p>
        </w:tc>
      </w:tr>
      <w:tr w:rsidR="00A448B0" w:rsidRPr="00767956" w14:paraId="094A2A10"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352D07BC" w14:textId="5A683F30" w:rsidR="00A448B0" w:rsidRDefault="00A448B0" w:rsidP="00A448B0">
            <w:pPr>
              <w:pStyle w:val="ispTextmain"/>
              <w:ind w:firstLine="0"/>
              <w:jc w:val="center"/>
              <w:rPr>
                <w:i/>
                <w:sz w:val="20"/>
                <w:lang w:val="en-US"/>
              </w:rPr>
            </w:pPr>
            <w:r>
              <w:rPr>
                <w:i/>
                <w:sz w:val="20"/>
                <w:lang w:val="en-US"/>
              </w:rPr>
              <w:t>250</w:t>
            </w:r>
          </w:p>
        </w:tc>
        <w:tc>
          <w:tcPr>
            <w:tcW w:w="1134" w:type="dxa"/>
          </w:tcPr>
          <w:p w14:paraId="1B8E8599" w14:textId="21B5A509"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45A8114E" w14:textId="3982548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5BACA531" w14:textId="24759C45"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13825</w:t>
            </w:r>
          </w:p>
        </w:tc>
      </w:tr>
      <w:tr w:rsidR="00A448B0" w:rsidRPr="00767956" w14:paraId="2330608F"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177256B9" w14:textId="4F21E5FE" w:rsidR="00A448B0" w:rsidRDefault="00A448B0" w:rsidP="00A448B0">
            <w:pPr>
              <w:pStyle w:val="ispTextmain"/>
              <w:ind w:firstLine="0"/>
              <w:jc w:val="center"/>
              <w:rPr>
                <w:i/>
                <w:sz w:val="20"/>
                <w:lang w:val="en-US"/>
              </w:rPr>
            </w:pPr>
            <w:r>
              <w:rPr>
                <w:i/>
                <w:sz w:val="20"/>
                <w:lang w:val="en-US"/>
              </w:rPr>
              <w:t>510</w:t>
            </w:r>
          </w:p>
        </w:tc>
        <w:tc>
          <w:tcPr>
            <w:tcW w:w="1134" w:type="dxa"/>
          </w:tcPr>
          <w:p w14:paraId="1875B94C" w14:textId="44227BCC"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4095</w:t>
            </w:r>
          </w:p>
        </w:tc>
        <w:tc>
          <w:tcPr>
            <w:tcW w:w="1701" w:type="dxa"/>
          </w:tcPr>
          <w:p w14:paraId="77525406" w14:textId="495949E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78361</w:t>
            </w:r>
          </w:p>
        </w:tc>
        <w:tc>
          <w:tcPr>
            <w:tcW w:w="1680" w:type="dxa"/>
          </w:tcPr>
          <w:p w14:paraId="2C6E6BF5" w14:textId="1F915C98"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26576</w:t>
            </w:r>
          </w:p>
        </w:tc>
      </w:tr>
      <w:tr w:rsidR="00A448B0" w:rsidRPr="00767956" w14:paraId="27D563DE"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1234502" w14:textId="68EEE0A7" w:rsidR="00A448B0" w:rsidRDefault="00A448B0" w:rsidP="00A448B0">
            <w:pPr>
              <w:pStyle w:val="ispTextmain"/>
              <w:ind w:firstLine="0"/>
              <w:jc w:val="center"/>
              <w:rPr>
                <w:i/>
                <w:sz w:val="20"/>
                <w:lang w:val="en-US"/>
              </w:rPr>
            </w:pPr>
            <w:r>
              <w:rPr>
                <w:i/>
                <w:sz w:val="20"/>
                <w:lang w:val="en-US"/>
              </w:rPr>
              <w:t>1020</w:t>
            </w:r>
          </w:p>
        </w:tc>
        <w:tc>
          <w:tcPr>
            <w:tcW w:w="1134" w:type="dxa"/>
          </w:tcPr>
          <w:p w14:paraId="611B17F2" w14:textId="57E1876F"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67727DEC" w14:textId="11C5D944"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2E55ACDD" w14:textId="17D5DC0F"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48314</w:t>
            </w:r>
          </w:p>
        </w:tc>
      </w:tr>
      <w:tr w:rsidR="00A448B0" w:rsidRPr="00767956" w14:paraId="7D5F5830"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E541FCE" w14:textId="4CC96473" w:rsidR="00A448B0" w:rsidRDefault="00A448B0" w:rsidP="00A448B0">
            <w:pPr>
              <w:pStyle w:val="ispTextmain"/>
              <w:ind w:firstLine="0"/>
              <w:jc w:val="center"/>
              <w:rPr>
                <w:i/>
                <w:sz w:val="20"/>
                <w:lang w:val="en-US"/>
              </w:rPr>
            </w:pPr>
            <w:r>
              <w:rPr>
                <w:i/>
                <w:sz w:val="20"/>
                <w:lang w:val="en-US"/>
              </w:rPr>
              <w:t>250</w:t>
            </w:r>
          </w:p>
        </w:tc>
        <w:tc>
          <w:tcPr>
            <w:tcW w:w="1134" w:type="dxa"/>
          </w:tcPr>
          <w:p w14:paraId="6C54E7E4" w14:textId="34821F6F"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10510FAA" w14:textId="2AF0C5A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10D2ADB9" w14:textId="3EEC692F"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28904</w:t>
            </w:r>
          </w:p>
        </w:tc>
      </w:tr>
      <w:tr w:rsidR="00A448B0" w:rsidRPr="00767956" w14:paraId="13EA397A"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FA4DA1D" w14:textId="5F0DB4DE" w:rsidR="00A448B0" w:rsidRDefault="00A448B0" w:rsidP="00A448B0">
            <w:pPr>
              <w:pStyle w:val="ispTextmain"/>
              <w:ind w:firstLine="0"/>
              <w:jc w:val="center"/>
              <w:rPr>
                <w:i/>
                <w:sz w:val="20"/>
                <w:lang w:val="en-US"/>
              </w:rPr>
            </w:pPr>
            <w:r>
              <w:rPr>
                <w:i/>
                <w:sz w:val="20"/>
                <w:lang w:val="en-US"/>
              </w:rPr>
              <w:t>510</w:t>
            </w:r>
          </w:p>
        </w:tc>
        <w:tc>
          <w:tcPr>
            <w:tcW w:w="1134" w:type="dxa"/>
          </w:tcPr>
          <w:p w14:paraId="425043DB" w14:textId="1E34D565"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1C4800AD" w14:textId="63DDCDAF"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114EB7B4" w14:textId="18368FFD"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56703</w:t>
            </w:r>
          </w:p>
        </w:tc>
      </w:tr>
      <w:tr w:rsidR="00A448B0" w:rsidRPr="00767956" w14:paraId="63B8464E"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26E723D" w14:textId="5047E02F" w:rsidR="00A448B0" w:rsidRDefault="00A448B0" w:rsidP="00A448B0">
            <w:pPr>
              <w:pStyle w:val="ispTextmain"/>
              <w:ind w:firstLine="0"/>
              <w:jc w:val="center"/>
              <w:rPr>
                <w:i/>
                <w:sz w:val="20"/>
                <w:lang w:val="en-US"/>
              </w:rPr>
            </w:pPr>
            <w:r>
              <w:rPr>
                <w:i/>
                <w:sz w:val="20"/>
                <w:lang w:val="en-US"/>
              </w:rPr>
              <w:t>1020</w:t>
            </w:r>
          </w:p>
        </w:tc>
        <w:tc>
          <w:tcPr>
            <w:tcW w:w="1134" w:type="dxa"/>
          </w:tcPr>
          <w:p w14:paraId="02215A97" w14:textId="102F4C7E"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549D10D2" w14:textId="255F4A9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289B2A73" w14:textId="7C304056"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108382</w:t>
            </w:r>
          </w:p>
        </w:tc>
      </w:tr>
      <w:tr w:rsidR="00A448B0" w:rsidRPr="00767956" w14:paraId="201B6B0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667ABAE3" w14:textId="35CF66E6" w:rsidR="00A448B0" w:rsidRDefault="00A448B0" w:rsidP="00A448B0">
            <w:pPr>
              <w:pStyle w:val="ispTextmain"/>
              <w:ind w:firstLine="0"/>
              <w:jc w:val="center"/>
              <w:rPr>
                <w:i/>
                <w:sz w:val="20"/>
                <w:lang w:val="en-US"/>
              </w:rPr>
            </w:pPr>
            <w:r>
              <w:rPr>
                <w:i/>
                <w:sz w:val="20"/>
                <w:lang w:val="en-US"/>
              </w:rPr>
              <w:t>2040</w:t>
            </w:r>
          </w:p>
        </w:tc>
        <w:tc>
          <w:tcPr>
            <w:tcW w:w="1134" w:type="dxa"/>
          </w:tcPr>
          <w:p w14:paraId="0D609300" w14:textId="4D6B749E"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4CF41621" w14:textId="6A5468D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4B01D37E" w14:textId="45983AC1"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197324</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1EDCEC38"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w:t>
      </w:r>
      <w:proofErr w:type="spellStart"/>
      <w:r w:rsidR="00547D51">
        <w:rPr>
          <w:sz w:val="20"/>
          <w:szCs w:val="20"/>
        </w:rPr>
        <w:t>Валианта</w:t>
      </w:r>
      <w:proofErr w:type="spellEnd"/>
      <w:r w:rsidR="00547D51">
        <w:rPr>
          <w:sz w:val="20"/>
          <w:szCs w:val="20"/>
        </w:rPr>
        <w:t xml:space="preserve"> работают практически одинаково. </w:t>
      </w:r>
    </w:p>
    <w:p w14:paraId="2181C618" w14:textId="753DDEF4" w:rsidR="00831DE5" w:rsidRPr="00D44324" w:rsidRDefault="00831DE5" w:rsidP="00831DE5">
      <w:pPr>
        <w:pStyle w:val="ispTextmain"/>
        <w:ind w:firstLine="0"/>
        <w:rPr>
          <w:sz w:val="20"/>
          <w:szCs w:val="20"/>
        </w:rPr>
      </w:pPr>
      <w:r>
        <w:rPr>
          <w:sz w:val="20"/>
          <w:szCs w:val="20"/>
        </w:rPr>
        <w:t xml:space="preserve">Результаты </w:t>
      </w:r>
      <w:r w:rsidR="00DB57BF">
        <w:rPr>
          <w:sz w:val="20"/>
          <w:szCs w:val="20"/>
        </w:rPr>
        <w:t>второго эксперимента</w:t>
      </w:r>
      <w:r>
        <w:rPr>
          <w:sz w:val="20"/>
          <w:szCs w:val="20"/>
        </w:rPr>
        <w:t xml:space="preserve"> показывают, что </w:t>
      </w:r>
      <w:r w:rsidR="00DB57BF">
        <w:rPr>
          <w:sz w:val="20"/>
          <w:szCs w:val="20"/>
        </w:rPr>
        <w:t xml:space="preserve">адаптированная версия модификации может быть эффективно применена к данной задаче, она корректно находит все выводимые подстроки в строке и работает существенно быстрее алгоритма </w:t>
      </w:r>
      <w:proofErr w:type="spellStart"/>
      <w:r w:rsidR="00DB57BF">
        <w:rPr>
          <w:sz w:val="20"/>
          <w:szCs w:val="20"/>
        </w:rPr>
        <w:t>Валианта</w:t>
      </w:r>
      <w:proofErr w:type="spellEnd"/>
      <w:r w:rsidR="00DB57BF">
        <w:rPr>
          <w:sz w:val="20"/>
          <w:szCs w:val="20"/>
        </w:rPr>
        <w:t>, который совершает большое количество лишних вычислений из-за сложности его преждевременной остановки.</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lastRenderedPageBreak/>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w:t>
      </w:r>
      <w:proofErr w:type="spellStart"/>
      <w:r w:rsidR="00831DE5">
        <w:rPr>
          <w:sz w:val="20"/>
          <w:szCs w:val="20"/>
        </w:rPr>
        <w:t>Валианта</w:t>
      </w:r>
      <w:proofErr w:type="spellEnd"/>
      <w:r w:rsidR="00831DE5">
        <w:rPr>
          <w:sz w:val="20"/>
          <w:szCs w:val="20"/>
        </w:rPr>
        <w:t>.</w:t>
      </w:r>
      <w:r w:rsidRPr="00D44324">
        <w:rPr>
          <w:sz w:val="20"/>
          <w:szCs w:val="20"/>
        </w:rPr>
        <w:t xml:space="preserve"> </w:t>
      </w:r>
    </w:p>
    <w:p w14:paraId="73D954B0" w14:textId="77777777" w:rsidR="00E57DAF" w:rsidRDefault="00E57DAF">
      <w:pPr>
        <w:pStyle w:val="ispSubHeader-2level"/>
      </w:pPr>
      <w:r>
        <w:t>6. Заключение</w:t>
      </w:r>
    </w:p>
    <w:p w14:paraId="7392E244" w14:textId="77777777" w:rsidR="00E57DAF" w:rsidRPr="00D44324" w:rsidRDefault="00E57DAF">
      <w:pPr>
        <w:pStyle w:val="ispTextmain"/>
        <w:rPr>
          <w:sz w:val="20"/>
          <w:szCs w:val="20"/>
        </w:rPr>
      </w:pPr>
      <w:r w:rsidRPr="00D44324">
        <w:rPr>
          <w:sz w:val="20"/>
          <w:szCs w:val="20"/>
        </w:rPr>
        <w:t>В данной работе был предложен алгоритм</w:t>
      </w:r>
    </w:p>
    <w:p w14:paraId="64FF2E22" w14:textId="77777777" w:rsidR="00E57DAF" w:rsidRPr="00D44324" w:rsidRDefault="00E57DAF">
      <w:pPr>
        <w:pStyle w:val="ispTextmain"/>
        <w:rPr>
          <w:sz w:val="20"/>
          <w:szCs w:val="20"/>
        </w:rPr>
      </w:pPr>
      <w:r w:rsidRPr="00D44324">
        <w:rPr>
          <w:sz w:val="20"/>
          <w:szCs w:val="20"/>
        </w:rPr>
        <w:t xml:space="preserve">Кроме того, мы можем определить несколько открытых проблем для будущих исследований. </w:t>
      </w:r>
    </w:p>
    <w:p w14:paraId="2C99A9B1" w14:textId="77777777" w:rsidR="00E57DAF" w:rsidRDefault="00E57DAF">
      <w:pPr>
        <w:pStyle w:val="ispSubHeader-2level"/>
      </w:pPr>
      <w:r>
        <w:t>Благодарности</w:t>
      </w:r>
    </w:p>
    <w:p w14:paraId="1E0FAEE3" w14:textId="77777777"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выполнена при финансовой поддержке гранта РНФ 18-11-00100 и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proofErr w:type="spellStart"/>
      <w:r>
        <w:t>Okhotin</w:t>
      </w:r>
      <w:proofErr w:type="spellEnd"/>
      <w:r>
        <w:t xml:space="preserve"> A. 2004. Boolean grammars. Information and Computation 194, 1 (2004), pp. 19–48.</w:t>
      </w:r>
    </w:p>
    <w:p w14:paraId="6E623D23" w14:textId="4CBED98F" w:rsidR="00E57DAF" w:rsidRPr="008639A1" w:rsidRDefault="008639A1" w:rsidP="008639A1">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bookmarkEnd w:id="3"/>
    </w:p>
    <w:p w14:paraId="19FFFC89" w14:textId="77777777" w:rsidR="008639A1" w:rsidRDefault="008639A1" w:rsidP="00A01B03">
      <w:pPr>
        <w:pStyle w:val="ispSubHeader-1level0"/>
        <w:jc w:val="center"/>
        <w:rPr>
          <w:rStyle w:val="ispHeader1"/>
          <w:b/>
          <w:sz w:val="24"/>
          <w:szCs w:val="24"/>
        </w:rPr>
      </w:pPr>
    </w:p>
    <w:p w14:paraId="10149822" w14:textId="50AD0E07" w:rsidR="00A01B03" w:rsidRPr="00A01B03" w:rsidRDefault="00A01B03" w:rsidP="00A01B03">
      <w:pPr>
        <w:pStyle w:val="ispSubHeader-1level0"/>
        <w:jc w:val="center"/>
        <w:rPr>
          <w:b w:val="0"/>
          <w:lang w:eastAsia="ru-RU"/>
        </w:rPr>
      </w:pPr>
      <w:r w:rsidRPr="00A01B03">
        <w:rPr>
          <w:rStyle w:val="ispHeader1"/>
          <w:b/>
          <w:sz w:val="24"/>
          <w:szCs w:val="24"/>
        </w:rPr>
        <w:t>Заголовок статьи на английском языке</w:t>
      </w:r>
      <w:r w:rsidRPr="00A01B03">
        <w:rPr>
          <w:b w:val="0"/>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 xml:space="preserve">Y.A. </w:t>
      </w:r>
      <w:proofErr w:type="spellStart"/>
      <w:r w:rsidRPr="00B82629">
        <w:rPr>
          <w:sz w:val="20"/>
          <w:szCs w:val="20"/>
          <w:lang w:val="en-US"/>
        </w:rPr>
        <w:t>Susanina</w:t>
      </w:r>
      <w:proofErr w:type="spellEnd"/>
      <w:r w:rsidRPr="00B82629">
        <w:rPr>
          <w:sz w:val="20"/>
          <w:szCs w:val="20"/>
          <w:lang w:val="en-US"/>
        </w:rPr>
        <w:t xml:space="preserve"> &lt;</w:t>
      </w:r>
      <w:hyperlink r:id="rId20"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w:t>
      </w:r>
      <w:proofErr w:type="spellStart"/>
      <w:r w:rsidRPr="00B82629">
        <w:rPr>
          <w:sz w:val="20"/>
          <w:szCs w:val="20"/>
          <w:lang w:val="en-US"/>
        </w:rPr>
        <w:t>Yaveyn</w:t>
      </w:r>
      <w:proofErr w:type="spellEnd"/>
      <w:r w:rsidRPr="00B82629">
        <w:rPr>
          <w:sz w:val="20"/>
          <w:szCs w:val="20"/>
          <w:lang w:val="en-US"/>
        </w:rPr>
        <w:t xml:space="preserve"> &lt;</w:t>
      </w:r>
      <w:hyperlink r:id="rId21"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w:t>
      </w:r>
      <w:proofErr w:type="spellStart"/>
      <w:r w:rsidRPr="00B82629">
        <w:rPr>
          <w:sz w:val="20"/>
          <w:szCs w:val="20"/>
          <w:lang w:val="en-US"/>
        </w:rPr>
        <w:t>Grigorev</w:t>
      </w:r>
      <w:proofErr w:type="spellEnd"/>
      <w:r w:rsidRPr="00B82629">
        <w:rPr>
          <w:sz w:val="20"/>
          <w:szCs w:val="20"/>
          <w:lang w:val="en-US"/>
        </w:rPr>
        <w:t xml:space="preserve"> &lt;</w:t>
      </w:r>
      <w:hyperlink r:id="rId22"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lastRenderedPageBreak/>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 xml:space="preserve">7/9, </w:t>
      </w:r>
      <w:proofErr w:type="spellStart"/>
      <w:r w:rsidRPr="00B82629">
        <w:rPr>
          <w:color w:val="00000A"/>
          <w:sz w:val="20"/>
          <w:szCs w:val="20"/>
          <w:lang w:val="en-US"/>
        </w:rPr>
        <w:t>Universitetskaya</w:t>
      </w:r>
      <w:proofErr w:type="spellEnd"/>
      <w:r w:rsidRPr="00B82629">
        <w:rPr>
          <w:color w:val="00000A"/>
          <w:sz w:val="20"/>
          <w:szCs w:val="20"/>
          <w:lang w:val="en-US"/>
        </w:rPr>
        <w:t xml:space="preserve"> nab., St. Petersburg, 199034, Russia.</w:t>
      </w:r>
    </w:p>
    <w:p w14:paraId="2A74BD94" w14:textId="77777777" w:rsidR="00E57DAF" w:rsidRDefault="00E57DAF">
      <w:pPr>
        <w:pStyle w:val="ispAnotation0"/>
        <w:rPr>
          <w:bCs/>
          <w:lang w:val="en-US"/>
        </w:rPr>
      </w:pPr>
      <w:r>
        <w:rPr>
          <w:lang w:val="en-US"/>
        </w:rPr>
        <w:t xml:space="preserve">Abstract. </w:t>
      </w:r>
      <w:r>
        <w:rPr>
          <w:b w:val="0"/>
          <w:lang w:val="en-US"/>
        </w:rPr>
        <w:t xml:space="preserve">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Abstract is abstract. </w:t>
      </w:r>
    </w:p>
    <w:p w14:paraId="5B999C86" w14:textId="77777777" w:rsidR="00E57DAF" w:rsidRDefault="00E57DAF">
      <w:pPr>
        <w:pStyle w:val="ispAnotation0"/>
        <w:rPr>
          <w:lang w:val="en-US"/>
        </w:rPr>
      </w:pPr>
      <w:r>
        <w:rPr>
          <w:bCs/>
          <w:lang w:val="en-US"/>
        </w:rPr>
        <w:t xml:space="preserve">Keywords: </w:t>
      </w:r>
      <w:r>
        <w:rPr>
          <w:b w:val="0"/>
          <w:lang w:val="en-US"/>
        </w:rPr>
        <w:t>matrix operations.</w:t>
      </w:r>
    </w:p>
    <w:p w14:paraId="2F169EA4" w14:textId="77777777" w:rsidR="00E57DAF" w:rsidRDefault="00E57DAF">
      <w:pPr>
        <w:pStyle w:val="aff2"/>
        <w:rPr>
          <w:b/>
          <w:lang w:val="en-US"/>
        </w:rPr>
      </w:pPr>
      <w:r>
        <w:rPr>
          <w:b/>
          <w:lang w:val="en-US"/>
        </w:rPr>
        <w:t>DOI</w:t>
      </w:r>
      <w:proofErr w:type="gramStart"/>
      <w:r>
        <w:rPr>
          <w:b/>
          <w:lang w:val="en-US"/>
        </w:rPr>
        <w:t xml:space="preserve">: </w:t>
      </w:r>
      <w:r>
        <w:rPr>
          <w:shd w:val="clear" w:color="auto" w:fill="FFFF00"/>
          <w:lang w:val="en-US"/>
        </w:rPr>
        <w:t>???</w:t>
      </w:r>
      <w:proofErr w:type="gramEnd"/>
    </w:p>
    <w:p w14:paraId="11D0CAE1" w14:textId="77777777" w:rsidR="00E57DAF" w:rsidRDefault="00E57DAF">
      <w:pPr>
        <w:pStyle w:val="aff2"/>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Title. </w:t>
      </w:r>
      <w:r>
        <w:rPr>
          <w:i/>
          <w:lang w:val="en-US"/>
        </w:rPr>
        <w:t>Trudy ISP RAN/Proc. ISP RAS</w:t>
      </w:r>
      <w:r>
        <w:rPr>
          <w:lang w:val="en-US"/>
        </w:rPr>
        <w:t xml:space="preserve">, </w:t>
      </w:r>
      <w:proofErr w:type="gramStart"/>
      <w:r>
        <w:rPr>
          <w:shd w:val="clear" w:color="auto" w:fill="FFFF00"/>
          <w:lang w:val="en-US"/>
        </w:rPr>
        <w:t>vol. ?</w:t>
      </w:r>
      <w:proofErr w:type="gramEnd"/>
      <w:r>
        <w:rPr>
          <w:shd w:val="clear" w:color="auto" w:fill="FFFF00"/>
          <w:lang w:val="en-US"/>
        </w:rPr>
        <w:t>, issue ?</w:t>
      </w:r>
      <w:r>
        <w:rPr>
          <w:lang w:val="en-US"/>
        </w:rPr>
        <w:t>, 201</w:t>
      </w:r>
      <w:r w:rsidRPr="00D44324">
        <w:rPr>
          <w:lang w:val="en-US"/>
        </w:rPr>
        <w:t>9</w:t>
      </w:r>
      <w:r>
        <w:rPr>
          <w:lang w:val="en-US"/>
        </w:rPr>
        <w:t xml:space="preserve">. </w:t>
      </w:r>
      <w:proofErr w:type="gramStart"/>
      <w:r>
        <w:rPr>
          <w:shd w:val="clear" w:color="auto" w:fill="FFFF00"/>
          <w:lang w:val="en-US"/>
        </w:rPr>
        <w:t>pp. ?</w:t>
      </w:r>
      <w:proofErr w:type="gramEnd"/>
      <w:r>
        <w:rPr>
          <w:shd w:val="clear" w:color="auto" w:fill="FFFF00"/>
          <w:lang w:val="en-US"/>
        </w:rPr>
        <w:t>-?</w:t>
      </w:r>
      <w:r>
        <w:rPr>
          <w:lang w:val="en-US"/>
        </w:rPr>
        <w:t xml:space="preserve"> (in Russian). DOI</w:t>
      </w:r>
      <w:proofErr w:type="gramStart"/>
      <w:r>
        <w:rPr>
          <w:lang w:val="en-US"/>
        </w:rPr>
        <w:t xml:space="preserve">: </w:t>
      </w:r>
      <w:r>
        <w:rPr>
          <w:shd w:val="clear" w:color="auto" w:fill="FFFF00"/>
          <w:lang w:val="en-US"/>
        </w:rPr>
        <w:t>???</w:t>
      </w:r>
      <w:proofErr w:type="gramEnd"/>
    </w:p>
    <w:p w14:paraId="1203D04A" w14:textId="77777777" w:rsidR="00E57DAF" w:rsidRDefault="00E57DAF">
      <w:pPr>
        <w:pStyle w:val="ispSubHeader-1level0"/>
        <w:spacing w:before="360" w:after="120"/>
      </w:pPr>
      <w:r>
        <w:rPr>
          <w:lang w:val="en-US"/>
        </w:rPr>
        <w:t>References</w:t>
      </w:r>
    </w:p>
    <w:p w14:paraId="375A635A" w14:textId="77777777" w:rsidR="00E57DAF" w:rsidRDefault="00E57DAF">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21A23D94" w14:textId="77777777" w:rsidR="00E57DAF" w:rsidRDefault="00E57DAF">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68210DFC" w14:textId="77777777" w:rsidR="00E57DAF" w:rsidRDefault="00E57DAF">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572277BA" w14:textId="77777777" w:rsidR="00E57DAF" w:rsidRDefault="00E57DAF">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0580C16" w14:textId="77777777" w:rsidR="00E57DAF" w:rsidRDefault="00E57DAF">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2CD488F3" w14:textId="77777777" w:rsidR="00E57DAF" w:rsidRDefault="00E57DAF">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7096ADC3" w14:textId="77777777" w:rsidR="00E57DAF" w:rsidRDefault="00E57DAF">
      <w:pPr>
        <w:pStyle w:val="ispLitList"/>
        <w:numPr>
          <w:ilvl w:val="0"/>
          <w:numId w:val="4"/>
        </w:numPr>
      </w:pPr>
      <w:proofErr w:type="spellStart"/>
      <w:r>
        <w:t>Okhotin</w:t>
      </w:r>
      <w:proofErr w:type="spellEnd"/>
      <w:r>
        <w:t xml:space="preserve"> A. 2004. Boolean grammars. Information and Computation 194, 1 (2004), pp. 19–48.</w:t>
      </w:r>
    </w:p>
    <w:p w14:paraId="5F9509B9" w14:textId="77777777" w:rsidR="00E57DAF" w:rsidRDefault="00E57DAF">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p>
    <w:sectPr w:rsidR="00E57DAF">
      <w:headerReference w:type="even" r:id="rId23"/>
      <w:headerReference w:type="default" r:id="rId24"/>
      <w:footerReference w:type="even" r:id="rId25"/>
      <w:footerReference w:type="default" r:id="rId26"/>
      <w:headerReference w:type="first" r:id="rId27"/>
      <w:footerReference w:type="first" r:id="rId28"/>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AA49F" w14:textId="77777777" w:rsidR="00373631" w:rsidRDefault="00373631">
      <w:r>
        <w:separator/>
      </w:r>
    </w:p>
  </w:endnote>
  <w:endnote w:type="continuationSeparator" w:id="0">
    <w:p w14:paraId="74991298" w14:textId="77777777" w:rsidR="00373631" w:rsidRDefault="0037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charset w:val="CC"/>
    <w:family w:val="auto"/>
    <w:pitch w:val="default"/>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1C71B3" w:rsidRDefault="001C71B3">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1C71B3" w:rsidRDefault="001C71B3">
    <w:pPr>
      <w:pStyle w:val="aff0"/>
    </w:pPr>
    <w:r>
      <w:rPr>
        <w:rStyle w:val="13"/>
        <w:lang w:val="en-US"/>
      </w:rPr>
      <w:t>1</w:t>
    </w:r>
  </w:p>
  <w:p w14:paraId="29C003B9" w14:textId="77777777" w:rsidR="001C71B3" w:rsidRDefault="001C71B3">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1C71B3" w:rsidRDefault="001C71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BE9AD" w14:textId="77777777" w:rsidR="00373631" w:rsidRDefault="00373631">
      <w:r>
        <w:separator/>
      </w:r>
    </w:p>
  </w:footnote>
  <w:footnote w:type="continuationSeparator" w:id="0">
    <w:p w14:paraId="290BF184" w14:textId="77777777" w:rsidR="00373631" w:rsidRDefault="00373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1C71B3" w:rsidRDefault="001C71B3">
    <w:pPr>
      <w:pStyle w:val="aff"/>
      <w:pBdr>
        <w:bottom w:val="single" w:sz="4" w:space="1" w:color="000000"/>
      </w:pBdr>
    </w:pPr>
    <w:proofErr w:type="spellStart"/>
    <w:r>
      <w:rPr>
        <w:rStyle w:val="ispAnotation"/>
        <w:b w:val="0"/>
        <w:sz w:val="14"/>
        <w:szCs w:val="14"/>
        <w:shd w:val="clear" w:color="auto" w:fill="FFFF00"/>
        <w:lang w:val="en-US"/>
      </w:rPr>
      <w:t>Susanina</w:t>
    </w:r>
    <w:proofErr w:type="spellEnd"/>
    <w:r>
      <w:rPr>
        <w:rStyle w:val="ispAnotation"/>
        <w:b w:val="0"/>
        <w:sz w:val="14"/>
        <w:szCs w:val="14"/>
        <w:shd w:val="clear" w:color="auto" w:fill="FFFF00"/>
        <w:lang w:val="en-US"/>
      </w:rPr>
      <w:t xml:space="preserve"> Y.A., </w:t>
    </w:r>
    <w:proofErr w:type="spellStart"/>
    <w:r>
      <w:rPr>
        <w:rStyle w:val="ispAnotation"/>
        <w:b w:val="0"/>
        <w:sz w:val="14"/>
        <w:szCs w:val="14"/>
        <w:shd w:val="clear" w:color="auto" w:fill="FFFF00"/>
        <w:lang w:val="en-US"/>
      </w:rPr>
      <w:t>Yaveyn</w:t>
    </w:r>
    <w:proofErr w:type="spellEnd"/>
    <w:r>
      <w:rPr>
        <w:rStyle w:val="ispAnotation"/>
        <w:b w:val="0"/>
        <w:sz w:val="14"/>
        <w:szCs w:val="14"/>
        <w:shd w:val="clear" w:color="auto" w:fill="FFFF00"/>
        <w:lang w:val="en-US"/>
      </w:rPr>
      <w:t xml:space="preserve"> A.N., </w:t>
    </w:r>
    <w:proofErr w:type="spellStart"/>
    <w:r>
      <w:rPr>
        <w:rStyle w:val="ispAnotation"/>
        <w:b w:val="0"/>
        <w:sz w:val="14"/>
        <w:szCs w:val="14"/>
        <w:shd w:val="clear" w:color="auto" w:fill="FFFF00"/>
        <w:lang w:val="en-US"/>
      </w:rPr>
      <w:t>Grigorev</w:t>
    </w:r>
    <w:proofErr w:type="spellEnd"/>
    <w:r>
      <w:rPr>
        <w:rStyle w:val="ispAnotation"/>
        <w:b w:val="0"/>
        <w:sz w:val="14"/>
        <w:szCs w:val="14"/>
        <w:shd w:val="clear" w:color="auto" w:fill="FFFF00"/>
        <w:lang w:val="en-US"/>
      </w:rPr>
      <w:t xml:space="preserve">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xml:space="preserve">, issue ?, 2019.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 (in Russian). DOI</w:t>
    </w:r>
    <w:proofErr w:type="gramStart"/>
    <w:r>
      <w:rPr>
        <w:rStyle w:val="ispAnotation"/>
        <w:b w:val="0"/>
        <w:sz w:val="14"/>
        <w:szCs w:val="14"/>
        <w:shd w:val="clear" w:color="auto" w:fill="FFFF00"/>
        <w:lang w:val="en-US"/>
      </w:rPr>
      <w:t>: ???</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1C71B3" w:rsidRDefault="001C71B3">
    <w:pPr>
      <w:pStyle w:val="aff"/>
      <w:pBdr>
        <w:bottom w:val="single" w:sz="4" w:space="1" w:color="000000"/>
      </w:pBdr>
    </w:pPr>
    <w:proofErr w:type="spellStart"/>
    <w:r>
      <w:rPr>
        <w:rStyle w:val="ispAnotation"/>
        <w:b w:val="0"/>
        <w:sz w:val="14"/>
        <w:szCs w:val="14"/>
        <w:lang w:val="en-US"/>
      </w:rPr>
      <w:t>Susanina</w:t>
    </w:r>
    <w:proofErr w:type="spellEnd"/>
    <w:r>
      <w:rPr>
        <w:rStyle w:val="ispAnotation"/>
        <w:b w:val="0"/>
        <w:sz w:val="14"/>
        <w:szCs w:val="14"/>
        <w:lang w:val="en-US"/>
      </w:rPr>
      <w:t xml:space="preserve"> Y.A., </w:t>
    </w:r>
    <w:proofErr w:type="spellStart"/>
    <w:r>
      <w:rPr>
        <w:rStyle w:val="ispAnotation"/>
        <w:b w:val="0"/>
        <w:sz w:val="14"/>
        <w:szCs w:val="14"/>
        <w:lang w:val="en-US"/>
      </w:rPr>
      <w:t>Yaveyn</w:t>
    </w:r>
    <w:proofErr w:type="spellEnd"/>
    <w:r>
      <w:rPr>
        <w:rStyle w:val="ispAnotation"/>
        <w:b w:val="0"/>
        <w:sz w:val="14"/>
        <w:szCs w:val="14"/>
        <w:lang w:val="en-US"/>
      </w:rPr>
      <w:t xml:space="preserve"> A.N., </w:t>
    </w:r>
    <w:proofErr w:type="spellStart"/>
    <w:r>
      <w:rPr>
        <w:rStyle w:val="ispAnotation"/>
        <w:b w:val="0"/>
        <w:sz w:val="14"/>
        <w:szCs w:val="14"/>
        <w:lang w:val="en-US"/>
      </w:rPr>
      <w:t>Grigorev</w:t>
    </w:r>
    <w:proofErr w:type="spellEnd"/>
    <w:r>
      <w:rPr>
        <w:rStyle w:val="ispAnotation"/>
        <w:b w:val="0"/>
        <w:sz w:val="14"/>
        <w:szCs w:val="14"/>
        <w:lang w:val="en-US"/>
      </w:rPr>
      <w:t xml:space="preserve"> S.V. Title. </w:t>
    </w:r>
    <w:r>
      <w:rPr>
        <w:rStyle w:val="ispAnotation"/>
        <w:b w:val="0"/>
        <w:i/>
        <w:sz w:val="14"/>
        <w:szCs w:val="14"/>
        <w:lang w:val="en-US"/>
      </w:rPr>
      <w:t>Trudy ISP RAN/Proc. ISP RAS</w:t>
    </w:r>
    <w:r>
      <w:rPr>
        <w:rStyle w:val="ispAnotation"/>
        <w:b w:val="0"/>
        <w:sz w:val="14"/>
        <w:szCs w:val="14"/>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w:t>
    </w:r>
    <w:r>
      <w:rPr>
        <w:rStyle w:val="ispAnotation"/>
        <w:b w:val="0"/>
        <w:sz w:val="14"/>
        <w:szCs w:val="14"/>
        <w:lang w:val="en-US"/>
      </w:rPr>
      <w:t xml:space="preserve"> (in Russian). DOI</w:t>
    </w:r>
    <w:proofErr w:type="gramStart"/>
    <w:r>
      <w:rPr>
        <w:rStyle w:val="ispAnotation"/>
        <w:b w:val="0"/>
        <w:sz w:val="14"/>
        <w:szCs w:val="14"/>
        <w:lang w:val="en-US"/>
      </w:rPr>
      <w:t xml:space="preserve">: </w:t>
    </w:r>
    <w:r>
      <w:rPr>
        <w:rStyle w:val="ispAnotation"/>
        <w:b w:val="0"/>
        <w:sz w:val="14"/>
        <w:szCs w:val="14"/>
        <w:shd w:val="clear" w:color="auto" w:fill="FFFF00"/>
        <w:lang w:val="en-US"/>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1C71B3" w:rsidRDefault="001C71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16351"/>
    <w:rsid w:val="00034AF2"/>
    <w:rsid w:val="00072CE4"/>
    <w:rsid w:val="00075EC1"/>
    <w:rsid w:val="00080E93"/>
    <w:rsid w:val="000821D4"/>
    <w:rsid w:val="00091EAE"/>
    <w:rsid w:val="000C04C5"/>
    <w:rsid w:val="000F45D2"/>
    <w:rsid w:val="0010121C"/>
    <w:rsid w:val="00102144"/>
    <w:rsid w:val="001159E9"/>
    <w:rsid w:val="00123F85"/>
    <w:rsid w:val="00126269"/>
    <w:rsid w:val="00130891"/>
    <w:rsid w:val="0014147A"/>
    <w:rsid w:val="0015009F"/>
    <w:rsid w:val="0016088B"/>
    <w:rsid w:val="00180C26"/>
    <w:rsid w:val="001C246A"/>
    <w:rsid w:val="001C71B3"/>
    <w:rsid w:val="001F4A5D"/>
    <w:rsid w:val="00203370"/>
    <w:rsid w:val="00221F79"/>
    <w:rsid w:val="00231D37"/>
    <w:rsid w:val="002654CF"/>
    <w:rsid w:val="0027369F"/>
    <w:rsid w:val="00285E04"/>
    <w:rsid w:val="002903F6"/>
    <w:rsid w:val="002B5157"/>
    <w:rsid w:val="002D7385"/>
    <w:rsid w:val="0030088E"/>
    <w:rsid w:val="0030770D"/>
    <w:rsid w:val="00327C6B"/>
    <w:rsid w:val="00327ED7"/>
    <w:rsid w:val="00373631"/>
    <w:rsid w:val="00385456"/>
    <w:rsid w:val="0039035F"/>
    <w:rsid w:val="003D03DD"/>
    <w:rsid w:val="003D61A8"/>
    <w:rsid w:val="003F69DE"/>
    <w:rsid w:val="00410CF2"/>
    <w:rsid w:val="00417F51"/>
    <w:rsid w:val="004210E8"/>
    <w:rsid w:val="00477357"/>
    <w:rsid w:val="004C24B3"/>
    <w:rsid w:val="004E1DAA"/>
    <w:rsid w:val="004F2D7F"/>
    <w:rsid w:val="004F52FA"/>
    <w:rsid w:val="00502F65"/>
    <w:rsid w:val="00547D51"/>
    <w:rsid w:val="00552755"/>
    <w:rsid w:val="005715B2"/>
    <w:rsid w:val="00591EAB"/>
    <w:rsid w:val="005E13EC"/>
    <w:rsid w:val="005E4608"/>
    <w:rsid w:val="00633114"/>
    <w:rsid w:val="00666CEE"/>
    <w:rsid w:val="00675E83"/>
    <w:rsid w:val="00680AB2"/>
    <w:rsid w:val="006C05E8"/>
    <w:rsid w:val="0071688B"/>
    <w:rsid w:val="00720B65"/>
    <w:rsid w:val="00722950"/>
    <w:rsid w:val="00763C16"/>
    <w:rsid w:val="007653F5"/>
    <w:rsid w:val="00767956"/>
    <w:rsid w:val="007C2FE3"/>
    <w:rsid w:val="007C38AA"/>
    <w:rsid w:val="007E11B5"/>
    <w:rsid w:val="007E1CB0"/>
    <w:rsid w:val="00802F4F"/>
    <w:rsid w:val="00804738"/>
    <w:rsid w:val="00831DE5"/>
    <w:rsid w:val="008455AB"/>
    <w:rsid w:val="00861E43"/>
    <w:rsid w:val="008639A1"/>
    <w:rsid w:val="008905E9"/>
    <w:rsid w:val="008916E3"/>
    <w:rsid w:val="008A3B91"/>
    <w:rsid w:val="008B01D4"/>
    <w:rsid w:val="008C1269"/>
    <w:rsid w:val="008F31F1"/>
    <w:rsid w:val="009021F3"/>
    <w:rsid w:val="0091581B"/>
    <w:rsid w:val="0095640B"/>
    <w:rsid w:val="00987FEF"/>
    <w:rsid w:val="009A0008"/>
    <w:rsid w:val="009D69D2"/>
    <w:rsid w:val="009F376C"/>
    <w:rsid w:val="00A01B03"/>
    <w:rsid w:val="00A12479"/>
    <w:rsid w:val="00A137F1"/>
    <w:rsid w:val="00A448B0"/>
    <w:rsid w:val="00A47335"/>
    <w:rsid w:val="00A511A1"/>
    <w:rsid w:val="00A642BD"/>
    <w:rsid w:val="00A665B1"/>
    <w:rsid w:val="00A90A86"/>
    <w:rsid w:val="00A92EFA"/>
    <w:rsid w:val="00A96EE5"/>
    <w:rsid w:val="00AA049E"/>
    <w:rsid w:val="00AE7451"/>
    <w:rsid w:val="00B24739"/>
    <w:rsid w:val="00B7555A"/>
    <w:rsid w:val="00B764B3"/>
    <w:rsid w:val="00B82629"/>
    <w:rsid w:val="00BC5283"/>
    <w:rsid w:val="00BC6C1D"/>
    <w:rsid w:val="00BE51E9"/>
    <w:rsid w:val="00BE7636"/>
    <w:rsid w:val="00C207F6"/>
    <w:rsid w:val="00C40999"/>
    <w:rsid w:val="00C4619D"/>
    <w:rsid w:val="00C73B44"/>
    <w:rsid w:val="00C74815"/>
    <w:rsid w:val="00C7694D"/>
    <w:rsid w:val="00C85EF8"/>
    <w:rsid w:val="00C96693"/>
    <w:rsid w:val="00CD7343"/>
    <w:rsid w:val="00D1426F"/>
    <w:rsid w:val="00D200B3"/>
    <w:rsid w:val="00D44324"/>
    <w:rsid w:val="00D827BE"/>
    <w:rsid w:val="00D830BD"/>
    <w:rsid w:val="00D90390"/>
    <w:rsid w:val="00DA1BE0"/>
    <w:rsid w:val="00DB2C3E"/>
    <w:rsid w:val="00DB57BF"/>
    <w:rsid w:val="00DC77EC"/>
    <w:rsid w:val="00DE4D18"/>
    <w:rsid w:val="00E2143C"/>
    <w:rsid w:val="00E32AC0"/>
    <w:rsid w:val="00E45141"/>
    <w:rsid w:val="00E568BE"/>
    <w:rsid w:val="00E57DAF"/>
    <w:rsid w:val="00E84F83"/>
    <w:rsid w:val="00EA3FAD"/>
    <w:rsid w:val="00EA42E2"/>
    <w:rsid w:val="00EC7BBC"/>
    <w:rsid w:val="00ED5A0B"/>
    <w:rsid w:val="00F16133"/>
    <w:rsid w:val="00F20966"/>
    <w:rsid w:val="00F3622E"/>
    <w:rsid w:val="00F40D64"/>
    <w:rsid w:val="00F46218"/>
    <w:rsid w:val="00F900B3"/>
    <w:rsid w:val="00FA695B"/>
    <w:rsid w:val="00FB1276"/>
    <w:rsid w:val="00FB421C"/>
    <w:rsid w:val="00FE590F"/>
    <w:rsid w:val="00FF4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aveyn@yandex.ru"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jsusanina@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t049970@student.spbu.r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Semen.Grigorev@jetbrains.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DDC30-1FB5-4B6A-B3CF-151245D6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16</Pages>
  <Words>4381</Words>
  <Characters>24972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29295</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37</cp:revision>
  <cp:lastPrinted>2019-03-20T15:02:00Z</cp:lastPrinted>
  <dcterms:created xsi:type="dcterms:W3CDTF">2019-03-20T15:10:00Z</dcterms:created>
  <dcterms:modified xsi:type="dcterms:W3CDTF">2019-04-08T14:31:00Z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