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00"/>
          <w:szCs w:val="800"/>
        </w:rPr>
        <w:t xml:space="preserve"/>
      </w:r>
    </w:p>
    <w:p>
      <w:pPr>
        <w:pBdr>
          <w:top w:val="single" w:color="0A6EBD" w:sz="24" w:space="1"/>
        </w:pBdr>
        <w:spacing w:before="0" w:after="0"/>
      </w:pPr>
    </w:p>
    <w:p>
      <w:pPr>
        <w:spacing w:before="0" w:after="0"/>
      </w:pPr>
      <w:r>
        <w:rPr>
          <w:sz w:val="160"/>
          <w:szCs w:val="160"/>
        </w:rPr>
        <w:t xml:space="preserve"/>
      </w:r>
    </w:p>
    <w:p>
      <w:pPr>
        <w:spacing w:before="0" w:after="80"/>
        <w:jc w:val="left"/>
      </w:pPr>
      <w:r>
        <w:rPr>
          <w:rFonts w:ascii="Arial" w:cs="Arial" w:eastAsia="Arial" w:hAnsi="Arial"/>
          <w:b/>
          <w:bCs/>
          <w:color w:val="0A6EBD"/>
          <w:spacing w:val="200"/>
          <w:sz w:val="20"/>
          <w:szCs w:val="20"/>
        </w:rPr>
        <w:t xml:space="preserve">WHITE PAPER</w:t>
      </w:r>
    </w:p>
    <w:p>
      <w:pPr>
        <w:spacing w:before="0" w:after="60"/>
        <w:jc w:val="left"/>
      </w:pPr>
      <w:r>
        <w:rPr>
          <w:rFonts w:ascii="Arial" w:cs="Arial" w:eastAsia="Arial" w:hAnsi="Arial"/>
          <w:b/>
          <w:bCs/>
          <w:color w:val="0F172A"/>
          <w:sz w:val="64"/>
          <w:szCs w:val="64"/>
        </w:rPr>
        <w:t xml:space="preserve">UU Interactive</w:t>
      </w:r>
    </w:p>
    <w:p>
      <w:pPr>
        <w:spacing w:before="0" w:after="40"/>
        <w:jc w:val="left"/>
      </w:pPr>
      <w:r>
        <w:rPr>
          <w:rFonts w:ascii="Arial" w:cs="Arial" w:eastAsia="Arial" w:hAnsi="Arial"/>
          <w:color w:val="0A6EBD"/>
          <w:sz w:val="32"/>
          <w:szCs w:val="32"/>
        </w:rPr>
        <w:t xml:space="preserve">From Interactive Cinema to DAO 2.0</w:t>
      </w:r>
    </w:p>
    <w:p>
      <w:pPr>
        <w:spacing w:before="0" w:after="80"/>
        <w:jc w:val="left"/>
      </w:pPr>
      <w:r>
        <w:rPr>
          <w:rFonts w:ascii="Arial" w:cs="Arial" w:eastAsia="Arial" w:hAnsi="Arial"/>
          <w:i/>
          <w:iCs/>
          <w:color w:val="64748B"/>
          <w:sz w:val="24"/>
          <w:szCs w:val="24"/>
        </w:rPr>
        <w:t xml:space="preserve">Empowering Free Citizens of the World</w:t>
      </w:r>
    </w:p>
    <w:p>
      <w:pPr>
        <w:pBdr>
          <w:bottom w:val="single" w:color="0A6EBD" w:sz="8" w:space="1"/>
        </w:pBdr>
        <w:spacing w:before="0" w:after="120"/>
      </w:pPr>
    </w:p>
    <w:p>
      <w:pPr>
        <w:spacing w:before="0" w:after="0"/>
      </w:pPr>
      <w:r>
        <w:rPr>
          <w:sz w:val="300"/>
          <w:szCs w:val="300"/>
        </w:rPr>
        <w:t xml:space="preserve"/>
      </w:r>
    </w:p>
    <w:p>
      <w:pPr>
        <w:spacing w:before="0" w:after="60"/>
        <w:jc w:val="left"/>
      </w:pPr>
      <w:r>
        <w:rPr>
          <w:rFonts w:ascii="Arial" w:cs="Arial" w:eastAsia="Arial" w:hAnsi="Arial"/>
          <w:color w:val="64748B"/>
          <w:sz w:val="20"/>
          <w:szCs w:val="20"/>
        </w:rPr>
        <w:t xml:space="preserve">Version 1.0  ·  March 14, 2026</w:t>
      </w:r>
    </w:p>
    <w:p>
      <w:pPr>
        <w:spacing w:before="0" w:after="40"/>
        <w:jc w:val="left"/>
      </w:pPr>
      <w:r>
        <w:rPr>
          <w:rFonts w:ascii="Arial" w:cs="Arial" w:eastAsia="Arial" w:hAnsi="Arial"/>
          <w:color w:val="64748B"/>
          <w:sz w:val="20"/>
          <w:szCs w:val="20"/>
        </w:rPr>
        <w:t xml:space="preserve">Prepared by the Mind Masters of UU Film Fest</w:t>
      </w:r>
    </w:p>
    <w:p>
      <w:pPr>
        <w:spacing w:before="0" w:after="40"/>
        <w:jc w:val="left"/>
      </w:pPr>
      <w:r>
        <w:rPr>
          <w:rFonts w:ascii="Arial" w:cs="Arial" w:eastAsia="Arial" w:hAnsi="Arial"/>
          <w:color w:val="64748B"/>
          <w:sz w:val="20"/>
          <w:szCs w:val="20"/>
        </w:rPr>
        <w:t xml:space="preserve">Contact: uucpfest@gmail.com</w:t>
      </w:r>
    </w:p>
    <w:p>
      <w:pPr>
        <w:spacing w:before="0" w:after="40"/>
        <w:jc w:val="left"/>
      </w:pPr>
      <w:r>
        <w:rPr>
          <w:rFonts w:ascii="Arial" w:cs="Arial" w:eastAsia="Arial" w:hAnsi="Arial"/>
          <w:color w:val="0A6EBD"/>
          <w:sz w:val="20"/>
          <w:szCs w:val="20"/>
        </w:rPr>
        <w:t xml:space="preserve">alexsheff.github.io/uu-interactive</w:t>
      </w:r>
    </w:p>
    <w:p>
      <w:pPr>
        <w:spacing w:before="0" w:after="0"/>
      </w:pPr>
      <w:r>
        <w:rPr>
          <w:sz w:val="400"/>
          <w:szCs w:val="4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062D6E"/>
                <w:sz w:val="22"/>
                <w:szCs w:val="22"/>
              </w:rPr>
              <w:t xml:space="preserve">"If we can learn to decide together what happens in a story, we can eventually learn to decide together what happens in the world."</w:t>
            </w:r>
          </w:p>
        </w:tc>
      </w:tr>
    </w:tbl>
    <w:p>
      <w:r>
        <w:br w:type="page"/>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0.  </w:t>
      </w:r>
      <w:r>
        <w:rPr>
          <w:rFonts w:ascii="Arial" w:cs="Arial" w:eastAsia="Arial" w:hAnsi="Arial"/>
          <w:b/>
          <w:bCs/>
          <w:color w:val="0F172A"/>
          <w:sz w:val="32"/>
          <w:szCs w:val="32"/>
        </w:rPr>
        <w:t xml:space="preserve">Executive Summary</w:t>
      </w:r>
    </w:p>
    <w:p>
      <w:pPr>
        <w:pBdr>
          <w:bottom w:val="single" w:color="0A6EBD" w:sz="8" w:space="1"/>
        </w:pBdr>
        <w:spacing w:before="0" w:after="120"/>
      </w:pPr>
    </w:p>
    <w:p>
      <w:pPr>
        <w:spacing w:before="0" w:after="0"/>
      </w:pPr>
      <w:r>
        <w:rPr>
          <w:sz w:val="80"/>
          <w:szCs w:val="80"/>
        </w:rPr>
        <w:t xml:space="preserve"/>
      </w:r>
    </w:p>
    <w:p>
      <w:pPr>
        <w:spacing w:before="60" w:after="60"/>
      </w:pPr>
      <w:r>
        <w:rPr>
          <w:rFonts w:ascii="Georgia" w:cs="Georgia" w:eastAsia="Georgia" w:hAnsi="Georgia"/>
          <w:color w:val="0F172A"/>
          <w:sz w:val="22"/>
          <w:szCs w:val="22"/>
        </w:rPr>
        <w:t xml:space="preserve">UU Interactive is a new kind of digital platform that begins as interactive storytelling and quietly evolves into a practical mechanism for collective decision-making.</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It starts with short vertical films — 60-second episodes — where viewers vote in real time to choose what happens next. Over time, those same voting mechanics are applied to real-world questions: from environmental projects to cultural initiatives, turning passive entertainment into active participation.</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The result is DAO 2.0: a decentralized, human-first system where ordinary people, not corporations or governments, gradually gain the tools to shape the narratives they live by — and the world they inhabit.</w:t>
      </w:r>
    </w:p>
    <w:p>
      <w:pPr>
        <w:spacing w:before="0" w:after="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062D6E"/>
                <w:sz w:val="22"/>
                <w:szCs w:val="22"/>
              </w:rPr>
              <w:t xml:space="preserve">No tokens. No hype. Just stories that train us to decide together — and decisions that slowly move from fiction into reality.</w:t>
            </w:r>
          </w:p>
        </w:tc>
      </w:tr>
    </w:tbl>
    <w:p>
      <w:pPr>
        <w:spacing w:before="0" w:after="0"/>
      </w:pPr>
      <w:r>
        <w:rPr>
          <w:sz w:val="80"/>
          <w:szCs w:val="80"/>
        </w:rPr>
        <w:t xml:space="preserve"/>
      </w:r>
    </w:p>
    <w:p>
      <w:pPr>
        <w:spacing w:before="60" w:after="60"/>
      </w:pPr>
      <w:r>
        <w:rPr>
          <w:rFonts w:ascii="Georgia" w:cs="Georgia" w:eastAsia="Georgia" w:hAnsi="Georgia"/>
          <w:color w:val="0F172A"/>
          <w:sz w:val="22"/>
          <w:szCs w:val="22"/>
        </w:rPr>
        <w:t xml:space="preserve">Membership begins at $5 per month. Free users participate via YouTube likes and polls. Paid members gain real-time influence across interconnected stories and, at higher tiers, direct input on real initiatives funded by the community pool.</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We call this process the Collective — the quiet intelligence that emerges when thousands of individual choices begin to align. It is never forced, never mystical; it is simply the natural outcome of millions of small, conscious votes.</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1.  </w:t>
      </w:r>
      <w:r>
        <w:rPr>
          <w:rFonts w:ascii="Arial" w:cs="Arial" w:eastAsia="Arial" w:hAnsi="Arial"/>
          <w:b/>
          <w:bCs/>
          <w:color w:val="0F172A"/>
          <w:sz w:val="32"/>
          <w:szCs w:val="32"/>
        </w:rPr>
        <w:t xml:space="preserve">The Problem</w:t>
      </w:r>
    </w:p>
    <w:p>
      <w:pPr>
        <w:pBdr>
          <w:bottom w:val="single" w:color="0A6EBD" w:sz="8" w:space="1"/>
        </w:pBdr>
        <w:spacing w:before="0" w:after="120"/>
      </w:pPr>
    </w:p>
    <w:p>
      <w:pPr>
        <w:spacing w:before="60" w:after="60"/>
      </w:pPr>
      <w:r>
        <w:rPr>
          <w:rFonts w:ascii="Georgia" w:cs="Georgia" w:eastAsia="Georgia" w:hAnsi="Georgia"/>
          <w:color w:val="0F172A"/>
          <w:sz w:val="22"/>
          <w:szCs w:val="22"/>
        </w:rPr>
        <w:t xml:space="preserve">Modern media and governance share the same flaw: they are one-way.</w:t>
      </w:r>
    </w:p>
    <w:p>
      <w:pPr>
        <w:spacing w:before="0" w:after="0"/>
      </w:pPr>
      <w:r>
        <w:rPr>
          <w:sz w:val="60"/>
          <w:szCs w:val="60"/>
        </w:rPr>
        <w:t xml:space="preserve"/>
      </w:r>
    </w:p>
    <w:p>
      <w:pPr>
        <w:pStyle w:val="ListParagraph"/>
        <w:numPr>
          <w:ilvl w:val="0"/>
          <w:numId w:val="2"/>
        </w:numPr>
        <w:spacing w:before="40" w:after="40"/>
      </w:pPr>
      <w:r>
        <w:rPr>
          <w:rFonts w:ascii="Georgia" w:cs="Georgia" w:eastAsia="Georgia" w:hAnsi="Georgia"/>
          <w:color w:val="0F172A"/>
          <w:sz w:val="22"/>
          <w:szCs w:val="22"/>
        </w:rPr>
        <w:t xml:space="preserve">We watch stories but cannot change them.</w:t>
      </w:r>
    </w:p>
    <w:p>
      <w:pPr>
        <w:pStyle w:val="ListParagraph"/>
        <w:numPr>
          <w:ilvl w:val="0"/>
          <w:numId w:val="2"/>
        </w:numPr>
        <w:spacing w:before="40" w:after="40"/>
      </w:pPr>
      <w:r>
        <w:rPr>
          <w:rFonts w:ascii="Georgia" w:cs="Georgia" w:eastAsia="Georgia" w:hAnsi="Georgia"/>
          <w:color w:val="0F172A"/>
          <w:sz w:val="22"/>
          <w:szCs w:val="22"/>
        </w:rPr>
        <w:t xml:space="preserve">We vote in elections every few years but have almost no say in the thousands of daily decisions that actually shape our lives.</w:t>
      </w:r>
    </w:p>
    <w:p>
      <w:pPr>
        <w:pStyle w:val="ListParagraph"/>
        <w:numPr>
          <w:ilvl w:val="0"/>
          <w:numId w:val="2"/>
        </w:numPr>
        <w:spacing w:before="40" w:after="40"/>
      </w:pPr>
      <w:r>
        <w:rPr>
          <w:rFonts w:ascii="Georgia" w:cs="Georgia" w:eastAsia="Georgia" w:hAnsi="Georgia"/>
          <w:color w:val="0F172A"/>
          <w:sz w:val="22"/>
          <w:szCs w:val="22"/>
        </w:rPr>
        <w:t xml:space="preserve">Social platforms amplify noise, yet real collective intelligence rarely forms.</w:t>
      </w:r>
    </w:p>
    <w:p>
      <w:pPr>
        <w:spacing w:before="0" w:after="0"/>
      </w:pPr>
      <w:r>
        <w:rPr>
          <w:sz w:val="80"/>
          <w:szCs w:val="80"/>
        </w:rPr>
        <w:t xml:space="preserve"/>
      </w:r>
    </w:p>
    <w:p>
      <w:pPr>
        <w:spacing w:before="60" w:after="60"/>
      </w:pPr>
      <w:r>
        <w:rPr>
          <w:rFonts w:ascii="Georgia" w:cs="Georgia" w:eastAsia="Georgia" w:hAnsi="Georgia"/>
          <w:color w:val="0F172A"/>
          <w:sz w:val="22"/>
          <w:szCs w:val="22"/>
        </w:rPr>
        <w:t xml:space="preserve">The result is widespread disempowerment: people feel like spectators in both entertainment and society.</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Traditional DAOs have tried to fix this with tokens and governance, but most have become speculative games dominated by whales. Interactive cinema experiments (Bandersnatch, Black Mirror) showed the hunger for choice, yet remained isolated entertainment.</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We needed something in between — a gentle on-ramp that feels like fun, trains real decision-making skills, and can scale into meaningful collective action without losing its soul.</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2.  </w:t>
      </w:r>
      <w:r>
        <w:rPr>
          <w:rFonts w:ascii="Arial" w:cs="Arial" w:eastAsia="Arial" w:hAnsi="Arial"/>
          <w:b/>
          <w:bCs/>
          <w:color w:val="0F172A"/>
          <w:sz w:val="32"/>
          <w:szCs w:val="32"/>
        </w:rPr>
        <w:t xml:space="preserve">The Vision</w:t>
      </w:r>
    </w:p>
    <w:p>
      <w:pPr>
        <w:pBdr>
          <w:bottom w:val="single" w:color="0A6EBD" w:sz="8" w:space="1"/>
        </w:pBd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062D6E"/>
                <w:sz w:val="22"/>
                <w:szCs w:val="22"/>
              </w:rPr>
              <w:t xml:space="preserve">If we can learn to decide together what happens in a story, we can eventually learn to decide together what happens in the world.</w:t>
            </w:r>
          </w:p>
        </w:tc>
      </w:tr>
    </w:tbl>
    <w:p>
      <w:pPr>
        <w:spacing w:before="0" w:after="0"/>
      </w:pPr>
      <w:r>
        <w:rPr>
          <w:sz w:val="80"/>
          <w:szCs w:val="80"/>
        </w:rPr>
        <w:t xml:space="preserve"/>
      </w:r>
    </w:p>
    <w:p>
      <w:pPr>
        <w:spacing w:before="60" w:after="60"/>
      </w:pPr>
      <w:r>
        <w:rPr>
          <w:rFonts w:ascii="Georgia" w:cs="Georgia" w:eastAsia="Georgia" w:hAnsi="Georgia"/>
          <w:color w:val="0F172A"/>
          <w:sz w:val="22"/>
          <w:szCs w:val="22"/>
        </w:rPr>
        <w:t xml:space="preserve">The platform is deliberately layered:</w:t>
      </w:r>
    </w:p>
    <w:p>
      <w:pPr>
        <w:spacing w:before="0" w:after="0"/>
      </w:pPr>
      <w:r>
        <w:rPr>
          <w:sz w:val="60"/>
          <w:szCs w:val="60"/>
        </w:rPr>
        <w:t xml:space="preserve"/>
      </w:r>
    </w:p>
    <w:p>
      <w:pPr>
        <w:pStyle w:val="ListParagraph"/>
        <w:numPr>
          <w:ilvl w:val="0"/>
          <w:numId w:val="2"/>
        </w:numPr>
        <w:spacing w:before="40" w:after="40"/>
      </w:pPr>
      <w:r>
        <w:rPr>
          <w:rFonts w:ascii="Georgia" w:cs="Georgia" w:eastAsia="Georgia" w:hAnsi="Georgia"/>
          <w:b/>
          <w:bCs/>
          <w:color w:val="0F172A"/>
          <w:sz w:val="22"/>
          <w:szCs w:val="22"/>
        </w:rPr>
        <w:t xml:space="preserve">Layer 1 — Open Path: </w:t>
      </w:r>
      <w:r>
        <w:rPr>
          <w:rFonts w:ascii="Georgia" w:cs="Georgia" w:eastAsia="Georgia" w:hAnsi="Georgia"/>
          <w:color w:val="0F172A"/>
          <w:sz w:val="22"/>
          <w:szCs w:val="22"/>
        </w:rPr>
        <w:t xml:space="preserve">Free on YouTube. Stories shaped by likes and community polls.</w:t>
      </w:r>
    </w:p>
    <w:p>
      <w:pPr>
        <w:pStyle w:val="ListParagraph"/>
        <w:numPr>
          <w:ilvl w:val="0"/>
          <w:numId w:val="2"/>
        </w:numPr>
        <w:spacing w:before="40" w:after="40"/>
      </w:pPr>
      <w:r>
        <w:rPr>
          <w:rFonts w:ascii="Georgia" w:cs="Georgia" w:eastAsia="Georgia" w:hAnsi="Georgia"/>
          <w:b/>
          <w:bCs/>
          <w:color w:val="0F172A"/>
          <w:sz w:val="22"/>
          <w:szCs w:val="22"/>
        </w:rPr>
        <w:t xml:space="preserve">Layer 2 — Collective Path: </w:t>
      </w:r>
      <w:r>
        <w:rPr>
          <w:rFonts w:ascii="Georgia" w:cs="Georgia" w:eastAsia="Georgia" w:hAnsi="Georgia"/>
          <w:color w:val="0F172A"/>
          <w:sz w:val="22"/>
          <w:szCs w:val="22"/>
        </w:rPr>
        <w:t xml:space="preserve">Paid membership. Real-time voting across interconnected series.</w:t>
      </w:r>
    </w:p>
    <w:p>
      <w:pPr>
        <w:pStyle w:val="ListParagraph"/>
        <w:numPr>
          <w:ilvl w:val="0"/>
          <w:numId w:val="2"/>
        </w:numPr>
        <w:spacing w:before="40" w:after="40"/>
      </w:pPr>
      <w:r>
        <w:rPr>
          <w:rFonts w:ascii="Georgia" w:cs="Georgia" w:eastAsia="Georgia" w:hAnsi="Georgia"/>
          <w:b/>
          <w:bCs/>
          <w:color w:val="0F172A"/>
          <w:sz w:val="22"/>
          <w:szCs w:val="22"/>
        </w:rPr>
        <w:t xml:space="preserve">Layer 3 — Reality Path: </w:t>
      </w:r>
      <w:r>
        <w:rPr>
          <w:rFonts w:ascii="Georgia" w:cs="Georgia" w:eastAsia="Georgia" w:hAnsi="Georgia"/>
          <w:color w:val="0F172A"/>
          <w:sz w:val="22"/>
          <w:szCs w:val="22"/>
        </w:rPr>
        <w:t xml:space="preserve">DAO 2.0 voting on actual projects using community funds.</w:t>
      </w:r>
    </w:p>
    <w:p>
      <w:pPr>
        <w:spacing w:before="0" w:after="0"/>
      </w:pPr>
      <w:r>
        <w:rPr>
          <w:sz w:val="80"/>
          <w:szCs w:val="80"/>
        </w:rPr>
        <w:t xml:space="preserve"/>
      </w:r>
    </w:p>
    <w:p>
      <w:pPr>
        <w:spacing w:before="60" w:after="60"/>
      </w:pPr>
      <w:r>
        <w:rPr>
          <w:rFonts w:ascii="Georgia" w:cs="Georgia" w:eastAsia="Georgia" w:hAnsi="Georgia"/>
          <w:color w:val="0F172A"/>
          <w:sz w:val="22"/>
          <w:szCs w:val="22"/>
        </w:rPr>
        <w:t xml:space="preserve">The transition between layers is gradual and transparent. Users never feel pressured; they simply notice that the same voting interface they used for fiction is now quietly powering real decisions.</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Ultimately, UU Interactive aims to become the training ground and operating system for a new global identity: Free Citizen of the World — someone who recognizes no artificial borders when it comes to responsibility and creative power.</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3.  </w:t>
      </w:r>
      <w:r>
        <w:rPr>
          <w:rFonts w:ascii="Arial" w:cs="Arial" w:eastAsia="Arial" w:hAnsi="Arial"/>
          <w:b/>
          <w:bCs/>
          <w:color w:val="0F172A"/>
          <w:sz w:val="32"/>
          <w:szCs w:val="32"/>
        </w:rPr>
        <w:t xml:space="preserve">The Citizen Manifesto</w:t>
      </w:r>
    </w:p>
    <w:p>
      <w:pPr>
        <w:pBdr>
          <w:bottom w:val="single" w:color="0A6EBD" w:sz="8" w:space="1"/>
        </w:pBdr>
        <w:spacing w:before="0" w:after="120"/>
      </w:pPr>
    </w:p>
    <w:p>
      <w:pPr>
        <w:spacing w:before="60" w:after="60"/>
      </w:pPr>
      <w:r>
        <w:rPr>
          <w:rFonts w:ascii="Georgia" w:cs="Georgia" w:eastAsia="Georgia" w:hAnsi="Georgia"/>
          <w:color w:val="0F172A"/>
          <w:sz w:val="22"/>
          <w:szCs w:val="22"/>
        </w:rPr>
        <w:t xml:space="preserve">This Manifesto is the only "constitution" the platform will ever have. Every user is invited to read and digitally sign it. It is not legal boilerplate — it is a personal declaration.</w:t>
      </w:r>
    </w:p>
    <w:p>
      <w:pPr>
        <w:spacing w:before="0" w:after="0"/>
      </w:pPr>
      <w:r>
        <w:rPr>
          <w:sz w:val="80"/>
          <w:szCs w:val="80"/>
        </w:rPr>
        <w:t xml:space="preserve"/>
      </w:r>
    </w:p>
    <w:p>
      <w:pPr>
        <w:spacing w:before="80" w:after="40"/>
      </w:pPr>
      <w:r>
        <w:rPr>
          <w:rFonts w:ascii="Arial" w:cs="Arial" w:eastAsia="Arial" w:hAnsi="Arial"/>
          <w:b/>
          <w:bCs/>
          <w:color w:val="062D6E"/>
          <w:sz w:val="26"/>
          <w:szCs w:val="26"/>
        </w:rPr>
        <w:t xml:space="preserve">We, the Free Citizens of the World</w:t>
      </w:r>
    </w:p>
    <w:p>
      <w:pPr>
        <w:spacing w:before="0" w:after="0"/>
      </w:pPr>
      <w:r>
        <w:rPr>
          <w:sz w:val="40"/>
          <w:szCs w:val="40"/>
        </w:rPr>
        <w:t xml:space="preserve"/>
      </w:r>
    </w:p>
    <w:p>
      <w:pPr>
        <w:pStyle w:val="ListParagraph"/>
        <w:numPr>
          <w:ilvl w:val="0"/>
          <w:numId w:val="3"/>
        </w:numPr>
        <w:spacing w:before="80" w:after="40"/>
      </w:pPr>
      <w:r>
        <w:rPr>
          <w:rFonts w:ascii="Arial" w:cs="Arial" w:eastAsia="Arial" w:hAnsi="Arial"/>
          <w:b/>
          <w:bCs/>
          <w:color w:val="062D6E"/>
          <w:sz w:val="22"/>
          <w:szCs w:val="22"/>
        </w:rPr>
        <w:t xml:space="preserve">I am a citizen of Earth first.</w:t>
      </w:r>
    </w:p>
    <w:p>
      <w:pPr>
        <w:spacing w:before="0" w:after="60"/>
        <w:ind w:left="720"/>
      </w:pPr>
      <w:r>
        <w:rPr>
          <w:rFonts w:ascii="Georgia" w:cs="Georgia" w:eastAsia="Georgia" w:hAnsi="Georgia"/>
          <w:color w:val="0F172A"/>
          <w:sz w:val="22"/>
          <w:szCs w:val="22"/>
        </w:rPr>
        <w:t xml:space="preserve">Borders, passports, and flags are temporary constructs. My deepest identity is humanity and the living planet.</w:t>
      </w:r>
    </w:p>
    <w:p>
      <w:pPr>
        <w:pStyle w:val="ListParagraph"/>
        <w:numPr>
          <w:ilvl w:val="0"/>
          <w:numId w:val="3"/>
        </w:numPr>
        <w:spacing w:before="80" w:after="40"/>
      </w:pPr>
      <w:r>
        <w:rPr>
          <w:rFonts w:ascii="Arial" w:cs="Arial" w:eastAsia="Arial" w:hAnsi="Arial"/>
          <w:b/>
          <w:bCs/>
          <w:color w:val="062D6E"/>
          <w:sz w:val="22"/>
          <w:szCs w:val="22"/>
        </w:rPr>
        <w:t xml:space="preserve">I hold sovereignty over my reality.</w:t>
      </w:r>
    </w:p>
    <w:p>
      <w:pPr>
        <w:spacing w:before="0" w:after="60"/>
        <w:ind w:left="720"/>
      </w:pPr>
      <w:r>
        <w:rPr>
          <w:rFonts w:ascii="Georgia" w:cs="Georgia" w:eastAsia="Georgia" w:hAnsi="Georgia"/>
          <w:color w:val="0F172A"/>
          <w:sz w:val="22"/>
          <w:szCs w:val="22"/>
        </w:rPr>
        <w:t xml:space="preserve">Every conscious choice I make — whether in a story or in life — shapes the shared field around me. There are no permanent superiors; only co-creators.</w:t>
      </w:r>
    </w:p>
    <w:p>
      <w:pPr>
        <w:pStyle w:val="ListParagraph"/>
        <w:numPr>
          <w:ilvl w:val="0"/>
          <w:numId w:val="3"/>
        </w:numPr>
        <w:spacing w:before="80" w:after="40"/>
      </w:pPr>
      <w:r>
        <w:rPr>
          <w:rFonts w:ascii="Arial" w:cs="Arial" w:eastAsia="Arial" w:hAnsi="Arial"/>
          <w:b/>
          <w:bCs/>
          <w:color w:val="062D6E"/>
          <w:sz w:val="22"/>
          <w:szCs w:val="22"/>
        </w:rPr>
        <w:t xml:space="preserve">Collective intelligence is a tool, not a ruler.</w:t>
      </w:r>
    </w:p>
    <w:p>
      <w:pPr>
        <w:spacing w:before="0" w:after="60"/>
        <w:ind w:left="720"/>
      </w:pPr>
      <w:r>
        <w:rPr>
          <w:rFonts w:ascii="Georgia" w:cs="Georgia" w:eastAsia="Georgia" w:hAnsi="Georgia"/>
          <w:color w:val="0F172A"/>
          <w:sz w:val="22"/>
          <w:szCs w:val="22"/>
        </w:rPr>
        <w:t xml:space="preserve">When many individual choices align, something larger quietly emerges. We can steer it toward creation rather than destruction.</w:t>
      </w:r>
    </w:p>
    <w:p>
      <w:pPr>
        <w:pStyle w:val="ListParagraph"/>
        <w:numPr>
          <w:ilvl w:val="0"/>
          <w:numId w:val="3"/>
        </w:numPr>
        <w:spacing w:before="80" w:after="40"/>
      </w:pPr>
      <w:r>
        <w:rPr>
          <w:rFonts w:ascii="Arial" w:cs="Arial" w:eastAsia="Arial" w:hAnsi="Arial"/>
          <w:b/>
          <w:bCs/>
          <w:color w:val="062D6E"/>
          <w:sz w:val="22"/>
          <w:szCs w:val="22"/>
        </w:rPr>
        <w:t xml:space="preserve">Voting is a sacred act.</w:t>
      </w:r>
    </w:p>
    <w:p>
      <w:pPr>
        <w:spacing w:before="0" w:after="60"/>
        <w:ind w:left="720"/>
      </w:pPr>
      <w:r>
        <w:rPr>
          <w:rFonts w:ascii="Georgia" w:cs="Georgia" w:eastAsia="Georgia" w:hAnsi="Georgia"/>
          <w:color w:val="0F172A"/>
          <w:sz w:val="22"/>
          <w:szCs w:val="22"/>
        </w:rPr>
        <w:t xml:space="preserve">From choosing the next scene in a film to choosing real-world priorities, each click carries responsibility to myself and to everyone else.</w:t>
      </w:r>
    </w:p>
    <w:p>
      <w:pPr>
        <w:pStyle w:val="ListParagraph"/>
        <w:numPr>
          <w:ilvl w:val="0"/>
          <w:numId w:val="3"/>
        </w:numPr>
        <w:spacing w:before="80" w:after="40"/>
      </w:pPr>
      <w:r>
        <w:rPr>
          <w:rFonts w:ascii="Arial" w:cs="Arial" w:eastAsia="Arial" w:hAnsi="Arial"/>
          <w:b/>
          <w:bCs/>
          <w:color w:val="062D6E"/>
          <w:sz w:val="22"/>
          <w:szCs w:val="22"/>
        </w:rPr>
        <w:t xml:space="preserve">We build a world without intermediaries.</w:t>
      </w:r>
    </w:p>
    <w:p>
      <w:pPr>
        <w:spacing w:before="0" w:after="60"/>
        <w:ind w:left="720"/>
      </w:pPr>
      <w:r>
        <w:rPr>
          <w:rFonts w:ascii="Georgia" w:cs="Georgia" w:eastAsia="Georgia" w:hAnsi="Georgia"/>
          <w:color w:val="0F172A"/>
          <w:sz w:val="22"/>
          <w:szCs w:val="22"/>
        </w:rPr>
        <w:t xml:space="preserve">We do not need states, corporations, or elites to make our collective decisions for us. Transparent, direct participation is possible.</w:t>
      </w:r>
    </w:p>
    <w:p>
      <w:pPr>
        <w:pStyle w:val="ListParagraph"/>
        <w:numPr>
          <w:ilvl w:val="0"/>
          <w:numId w:val="3"/>
        </w:numPr>
        <w:spacing w:before="80" w:after="40"/>
      </w:pPr>
      <w:r>
        <w:rPr>
          <w:rFonts w:ascii="Arial" w:cs="Arial" w:eastAsia="Arial" w:hAnsi="Arial"/>
          <w:b/>
          <w:bCs/>
          <w:color w:val="062D6E"/>
          <w:sz w:val="22"/>
          <w:szCs w:val="22"/>
        </w:rPr>
        <w:t xml:space="preserve">Freedom requires participation.</w:t>
      </w:r>
    </w:p>
    <w:p>
      <w:pPr>
        <w:spacing w:before="0" w:after="60"/>
        <w:ind w:left="720"/>
      </w:pPr>
      <w:r>
        <w:rPr>
          <w:rFonts w:ascii="Georgia" w:cs="Georgia" w:eastAsia="Georgia" w:hAnsi="Georgia"/>
          <w:color w:val="0F172A"/>
          <w:sz w:val="22"/>
          <w:szCs w:val="22"/>
        </w:rPr>
        <w:t xml:space="preserve">Passivity strengthens old systems. Active, thoughtful voting unlocks new possibilities.</w:t>
      </w:r>
    </w:p>
    <w:p>
      <w:pPr>
        <w:pStyle w:val="ListParagraph"/>
        <w:numPr>
          <w:ilvl w:val="0"/>
          <w:numId w:val="3"/>
        </w:numPr>
        <w:spacing w:before="80" w:after="40"/>
      </w:pPr>
      <w:r>
        <w:rPr>
          <w:rFonts w:ascii="Arial" w:cs="Arial" w:eastAsia="Arial" w:hAnsi="Arial"/>
          <w:b/>
          <w:bCs/>
          <w:color w:val="062D6E"/>
          <w:sz w:val="22"/>
          <w:szCs w:val="22"/>
        </w:rPr>
        <w:t xml:space="preserve">We begin with art so we can end with the world.</w:t>
      </w:r>
    </w:p>
    <w:p>
      <w:pPr>
        <w:spacing w:before="0" w:after="60"/>
        <w:ind w:left="720"/>
      </w:pPr>
      <w:r>
        <w:rPr>
          <w:rFonts w:ascii="Georgia" w:cs="Georgia" w:eastAsia="Georgia" w:hAnsi="Georgia"/>
          <w:color w:val="0F172A"/>
          <w:sz w:val="22"/>
          <w:szCs w:val="22"/>
        </w:rPr>
        <w:t xml:space="preserve">Interactive cinema is rehearsal. Real collective decisions are the performance.</w:t>
      </w:r>
    </w:p>
    <w:p>
      <w:pPr>
        <w:spacing w:before="0"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062D6E"/>
                <w:sz w:val="22"/>
                <w:szCs w:val="22"/>
              </w:rPr>
              <w:t xml:space="preserve">By continuing to use the platform you affirm these principles. Signing the Manifesto (available in your profile) makes your commitment visible and, for higher tiers, part of the permanent record.</w:t>
            </w:r>
          </w:p>
        </w:tc>
      </w:tr>
    </w:tbl>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4.  </w:t>
      </w:r>
      <w:r>
        <w:rPr>
          <w:rFonts w:ascii="Arial" w:cs="Arial" w:eastAsia="Arial" w:hAnsi="Arial"/>
          <w:b/>
          <w:bCs/>
          <w:color w:val="0F172A"/>
          <w:sz w:val="32"/>
          <w:szCs w:val="32"/>
        </w:rPr>
        <w:t xml:space="preserve">How the Platform Works</w:t>
      </w:r>
    </w:p>
    <w:p>
      <w:pPr>
        <w:pBdr>
          <w:bottom w:val="single" w:color="0A6EBD" w:sz="8" w:space="1"/>
        </w:pBdr>
        <w:spacing w:before="0" w:after="120"/>
      </w:pPr>
    </w:p>
    <w:p>
      <w:pPr>
        <w:pStyle w:val="Heading2"/>
        <w:spacing w:before="200" w:after="80"/>
      </w:pPr>
      <w:r>
        <w:rPr>
          <w:rFonts w:ascii="Arial" w:cs="Arial" w:eastAsia="Arial" w:hAnsi="Arial"/>
          <w:b/>
          <w:bCs/>
          <w:color w:val="062D6E"/>
          <w:sz w:val="26"/>
          <w:szCs w:val="26"/>
        </w:rPr>
        <w:t xml:space="preserve">Core Mechanic</w:t>
      </w:r>
    </w:p>
    <w:p>
      <w:pPr>
        <w:spacing w:before="60" w:after="60"/>
      </w:pPr>
      <w:r>
        <w:rPr>
          <w:rFonts w:ascii="Georgia" w:cs="Georgia" w:eastAsia="Georgia" w:hAnsi="Georgia"/>
          <w:color w:val="0F172A"/>
          <w:sz w:val="22"/>
          <w:szCs w:val="22"/>
        </w:rPr>
        <w:t xml:space="preserve">Every series starts with a single 60-second "Awakening" episode. At the end of each episode, users see 2–4 clear voting options. Votes are tallied in real time — updated every 3–5 seconds. The majority path is immediately unlocked and released as the next episode. Alternative paths remain available for replay.</w:t>
      </w:r>
    </w:p>
    <w:p>
      <w:pPr>
        <w:pStyle w:val="Heading2"/>
        <w:spacing w:before="200" w:after="80"/>
      </w:pPr>
      <w:r>
        <w:rPr>
          <w:rFonts w:ascii="Arial" w:cs="Arial" w:eastAsia="Arial" w:hAnsi="Arial"/>
          <w:b/>
          <w:bCs/>
          <w:color w:val="062D6E"/>
          <w:sz w:val="26"/>
          <w:szCs w:val="26"/>
        </w:rPr>
        <w:t xml:space="preserve">Interconnection</w:t>
      </w:r>
    </w:p>
    <w:p>
      <w:pPr>
        <w:spacing w:before="60" w:after="60"/>
      </w:pPr>
      <w:r>
        <w:rPr>
          <w:rFonts w:ascii="Georgia" w:cs="Georgia" w:eastAsia="Georgia" w:hAnsi="Georgia"/>
          <w:color w:val="0F172A"/>
          <w:sz w:val="22"/>
          <w:szCs w:val="22"/>
        </w:rPr>
        <w:t xml:space="preserve">All series on the platform are subtly linked. A choice made in "10 000 000" can quietly influence a character or event in another series weeks later. This creates the feeling of a living universe — without ever naming it explicitly.</w:t>
      </w:r>
    </w:p>
    <w:p>
      <w:pPr>
        <w:pStyle w:val="Heading2"/>
        <w:spacing w:before="200" w:after="80"/>
      </w:pPr>
      <w:r>
        <w:rPr>
          <w:rFonts w:ascii="Arial" w:cs="Arial" w:eastAsia="Arial" w:hAnsi="Arial"/>
          <w:b/>
          <w:bCs/>
          <w:color w:val="062D6E"/>
          <w:sz w:val="26"/>
          <w:szCs w:val="26"/>
        </w:rPr>
        <w:t xml:space="preserve">Progression from Fiction to Reality</w:t>
      </w:r>
    </w:p>
    <w:p>
      <w:pPr>
        <w:pStyle w:val="ListParagraph"/>
        <w:numPr>
          <w:ilvl w:val="0"/>
          <w:numId w:val="2"/>
        </w:numPr>
        <w:spacing w:before="40" w:after="40"/>
      </w:pPr>
      <w:r>
        <w:rPr>
          <w:rFonts w:ascii="Georgia" w:cs="Georgia" w:eastAsia="Georgia" w:hAnsi="Georgia"/>
          <w:color w:val="0F172A"/>
          <w:sz w:val="22"/>
          <w:szCs w:val="22"/>
        </w:rPr>
        <w:t xml:space="preserve">Early episodes focus purely on dramatic choices.</w:t>
      </w:r>
    </w:p>
    <w:p>
      <w:pPr>
        <w:pStyle w:val="ListParagraph"/>
        <w:numPr>
          <w:ilvl w:val="0"/>
          <w:numId w:val="2"/>
        </w:numPr>
        <w:spacing w:before="40" w:after="40"/>
      </w:pPr>
      <w:r>
        <w:rPr>
          <w:rFonts w:ascii="Georgia" w:cs="Georgia" w:eastAsia="Georgia" w:hAnsi="Georgia"/>
          <w:color w:val="0F172A"/>
          <w:sz w:val="22"/>
          <w:szCs w:val="22"/>
        </w:rPr>
        <w:t xml:space="preserve">Mid-season episodes begin to include "echo" questions: "Should this character support a real reforestation project?"</w:t>
      </w:r>
    </w:p>
    <w:p>
      <w:pPr>
        <w:pStyle w:val="ListParagraph"/>
        <w:numPr>
          <w:ilvl w:val="0"/>
          <w:numId w:val="2"/>
        </w:numPr>
        <w:spacing w:before="40" w:after="40"/>
      </w:pPr>
      <w:r>
        <w:rPr>
          <w:rFonts w:ascii="Georgia" w:cs="Georgia" w:eastAsia="Georgia" w:hAnsi="Georgia"/>
          <w:color w:val="0F172A"/>
          <w:sz w:val="22"/>
          <w:szCs w:val="22"/>
        </w:rPr>
        <w:t xml:space="preserve">Later, dedicated DAO votes appear: "Should 15% of this month's membership pool fund Initiative X?"</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The same clean voting interface is used throughout. Users experience the transition as natural growth rather than a sudden pivot.</w:t>
      </w:r>
    </w:p>
    <w:p>
      <w:pPr>
        <w:pStyle w:val="Heading2"/>
        <w:spacing w:before="200" w:after="80"/>
      </w:pPr>
      <w:r>
        <w:rPr>
          <w:rFonts w:ascii="Arial" w:cs="Arial" w:eastAsia="Arial" w:hAnsi="Arial"/>
          <w:b/>
          <w:bCs/>
          <w:color w:val="062D6E"/>
          <w:sz w:val="26"/>
          <w:szCs w:val="26"/>
        </w:rPr>
        <w:t xml:space="preserve">Nexus Editor — Story Builder</w:t>
      </w:r>
    </w:p>
    <w:p>
      <w:pPr>
        <w:spacing w:before="60" w:after="60"/>
      </w:pPr>
      <w:r>
        <w:rPr>
          <w:rFonts w:ascii="Georgia" w:cs="Georgia" w:eastAsia="Georgia" w:hAnsi="Georgia"/>
          <w:color w:val="0F172A"/>
          <w:sz w:val="22"/>
          <w:szCs w:val="22"/>
        </w:rPr>
        <w:t xml:space="preserve">Mind Masters build branching stories using Nexus Editor, a node-based visual tool built on React Flow. Each node represents a 60-second video episode. Branches represent vote options. "Fruit" nodes — terminal outcomes — can trigger real-world DAO actions automatically.</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5.  </w:t>
      </w:r>
      <w:r>
        <w:rPr>
          <w:rFonts w:ascii="Arial" w:cs="Arial" w:eastAsia="Arial" w:hAnsi="Arial"/>
          <w:b/>
          <w:bCs/>
          <w:color w:val="0F172A"/>
          <w:sz w:val="32"/>
          <w:szCs w:val="32"/>
        </w:rPr>
        <w:t xml:space="preserve">Membership &amp; Economic Model</w:t>
      </w:r>
    </w:p>
    <w:p>
      <w:pPr>
        <w:pBdr>
          <w:bottom w:val="single" w:color="0A6EBD" w:sz="8" w:space="1"/>
        </w:pBdr>
        <w:spacing w:before="0" w:after="120"/>
      </w:pPr>
    </w:p>
    <w:p>
      <w:pPr>
        <w:spacing w:before="0" w:after="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Tier</w:t>
            </w:r>
          </w:p>
        </w:tc>
        <w:tc>
          <w:tcPr>
            <w:tcW w:type="dxa" w:w="1400"/>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Price</w:t>
            </w:r>
          </w:p>
        </w:tc>
        <w:tc>
          <w:tcPr>
            <w:tcW w:type="dxa" w:w="5826"/>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Watcher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Free</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YouTube access + public polls shaped by likes</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Voter</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$5/mo</w:t>
            </w:r>
          </w:p>
        </w:tc>
        <w:tc>
          <w:tcPr>
            <w:tcW w:type="dxa" w:w="58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Real-time Egregore voting + cross-series influence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Co-Creator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$15/mo</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×2 vote weight + early episode access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Architect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$50/mo</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Governance rights + proposal power (capped at 100 seats)</w:t>
            </w:r>
          </w:p>
        </w:tc>
      </w:tr>
    </w:tbl>
    <w:p>
      <w:pPr>
        <w:spacing w:before="0" w:after="0"/>
      </w:pPr>
      <w:r>
        <w:rPr>
          <w:sz w:val="120"/>
          <w:szCs w:val="120"/>
        </w:rPr>
        <w:t xml:space="preserve"/>
      </w:r>
    </w:p>
    <w:p>
      <w:pPr>
        <w:spacing w:before="60" w:after="60"/>
      </w:pPr>
      <w:r>
        <w:rPr>
          <w:rFonts w:ascii="Georgia" w:cs="Georgia" w:eastAsia="Georgia" w:hAnsi="Georgia"/>
          <w:color w:val="0F172A"/>
          <w:sz w:val="22"/>
          <w:szCs w:val="22"/>
        </w:rPr>
        <w:t xml:space="preserve">15–20% of all membership revenue automatically flows into a transparent Community Fund. The Fund is spent exclusively on initiatives chosen by collective vote. Full on-chain or public ledger reports are published monthly.</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There is no native token and no speculation. The economics are deliberately simple and aligned with long-term participation. Payments are accepted via Stripe, PayPal, USDC, and ETH (thirdweb).</w:t>
      </w:r>
    </w:p>
    <w:p>
      <w:pPr>
        <w:spacing w:before="0"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64748B"/>
                <w:sz w:val="22"/>
                <w:szCs w:val="22"/>
              </w:rPr>
              <w:t xml:space="preserve">Refunds are not available after voting begins in an active episode. Users are explicitly reminded that they bear co-responsibility for collective outcomes.</w:t>
            </w:r>
          </w:p>
        </w:tc>
      </w:tr>
    </w:tbl>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6.  </w:t>
      </w:r>
      <w:r>
        <w:rPr>
          <w:rFonts w:ascii="Arial" w:cs="Arial" w:eastAsia="Arial" w:hAnsi="Arial"/>
          <w:b/>
          <w:bCs/>
          <w:color w:val="0F172A"/>
          <w:sz w:val="32"/>
          <w:szCs w:val="32"/>
        </w:rPr>
        <w:t xml:space="preserve">Platform Architecture &amp; Technology</w:t>
      </w:r>
    </w:p>
    <w:p>
      <w:pPr>
        <w:pBdr>
          <w:bottom w:val="single" w:color="0A6EBD" w:sz="8" w:space="1"/>
        </w:pBdr>
        <w:spacing w:before="0" w:after="120"/>
      </w:pPr>
    </w:p>
    <w:p>
      <w:pPr>
        <w:spacing w:before="60" w:after="60"/>
      </w:pPr>
      <w:r>
        <w:rPr>
          <w:rFonts w:ascii="Georgia" w:cs="Georgia" w:eastAsia="Georgia" w:hAnsi="Georgia"/>
          <w:color w:val="0F172A"/>
          <w:sz w:val="22"/>
          <w:szCs w:val="22"/>
        </w:rPr>
        <w:t xml:space="preserve">The 2026 technology stack is chosen for reliability, cost-efficiency, and scalability. No central server owns the stories — creators retain full rights. The platform provides only the voting and interconnection layer.</w:t>
      </w:r>
    </w:p>
    <w:p>
      <w:pPr>
        <w:spacing w:before="0" w:after="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2800"/>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4226"/>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Next.js 15 + Tailwind</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i/>
                <w:iCs/>
                <w:color w:val="64748B"/>
                <w:sz w:val="20"/>
                <w:szCs w:val="20"/>
              </w:rPr>
              <w:t xml:space="preserve">Mobile-first PWA, works on any device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Real-time Voting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Supabase Realtime</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i/>
                <w:iCs/>
                <w:color w:val="64748B"/>
                <w:sz w:val="20"/>
                <w:szCs w:val="20"/>
              </w:rPr>
              <w:t xml:space="preserve">Sub-second vote updates across all citizens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Video &amp; Branching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Bunny.net + Nexus Engine</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i/>
                <w:iCs/>
                <w:color w:val="64748B"/>
                <w:sz w:val="20"/>
                <w:szCs w:val="20"/>
              </w:rPr>
              <w:t xml:space="preserve">Custom node-based branching, all paths pre-shot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Payments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Stripe + USDC/ETH (thirdweb)</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i/>
                <w:iCs/>
                <w:color w:val="64748B"/>
                <w:sz w:val="20"/>
                <w:szCs w:val="20"/>
              </w:rPr>
              <w:t xml:space="preserve">Fiat and crypto, no custodial risks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On-Chain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EVM wallet + governance</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i/>
                <w:iCs/>
                <w:color w:val="64748B"/>
                <w:sz w:val="20"/>
                <w:szCs w:val="20"/>
              </w:rPr>
              <w:t xml:space="preserve">Manifesto signing + Architect proposals on-chain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Public vote pattern dashboard</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i/>
                <w:iCs/>
                <w:color w:val="64748B"/>
                <w:sz w:val="20"/>
                <w:szCs w:val="20"/>
              </w:rPr>
              <w:t xml:space="preserve">Anonymized collective data, open to all</w:t>
            </w:r>
          </w:p>
        </w:tc>
      </w:tr>
    </w:tbl>
    <w:p>
      <w:pPr>
        <w:spacing w:before="0" w:after="0"/>
      </w:pPr>
      <w:r>
        <w:rPr>
          <w:sz w:val="120"/>
          <w:szCs w:val="120"/>
        </w:rPr>
        <w:t xml:space="preserve"/>
      </w:r>
    </w:p>
    <w:p>
      <w:pPr>
        <w:pStyle w:val="Heading2"/>
        <w:spacing w:before="200" w:after="80"/>
      </w:pPr>
      <w:r>
        <w:rPr>
          <w:rFonts w:ascii="Arial" w:cs="Arial" w:eastAsia="Arial" w:hAnsi="Arial"/>
          <w:b/>
          <w:bCs/>
          <w:color w:val="062D6E"/>
          <w:sz w:val="26"/>
          <w:szCs w:val="26"/>
        </w:rPr>
        <w:t xml:space="preserve">Backend — Supabase</w:t>
      </w:r>
    </w:p>
    <w:p>
      <w:pPr>
        <w:spacing w:before="60" w:after="60"/>
      </w:pPr>
      <w:r>
        <w:rPr>
          <w:rFonts w:ascii="Georgia" w:cs="Georgia" w:eastAsia="Georgia" w:hAnsi="Georgia"/>
          <w:color w:val="0F172A"/>
          <w:sz w:val="22"/>
          <w:szCs w:val="22"/>
        </w:rPr>
        <w:t xml:space="preserve">Supabase serves as the single source of truth: Postgres database, Realtime channels for live vote counters, Storage buckets for video and thumbnails, and Edge Functions for voting logic and outcome triggers. The free tier is sufficient for MVP.</w:t>
      </w:r>
    </w:p>
    <w:p>
      <w:pPr>
        <w:pStyle w:val="Heading2"/>
        <w:spacing w:before="200" w:after="80"/>
      </w:pPr>
      <w:r>
        <w:rPr>
          <w:rFonts w:ascii="Arial" w:cs="Arial" w:eastAsia="Arial" w:hAnsi="Arial"/>
          <w:b/>
          <w:bCs/>
          <w:color w:val="062D6E"/>
          <w:sz w:val="26"/>
          <w:szCs w:val="26"/>
        </w:rPr>
        <w:t xml:space="preserve">Nexus Editor</w:t>
      </w:r>
    </w:p>
    <w:p>
      <w:pPr>
        <w:spacing w:before="60" w:after="60"/>
      </w:pPr>
      <w:r>
        <w:rPr>
          <w:rFonts w:ascii="Georgia" w:cs="Georgia" w:eastAsia="Georgia" w:hAnsi="Georgia"/>
          <w:color w:val="0F172A"/>
          <w:sz w:val="22"/>
          <w:szCs w:val="22"/>
        </w:rPr>
        <w:t xml:space="preserve">A drag-and-drop node graph editor embedded at /builder/[story-id]. Each node is a 60-second video episode with upload, preview, and vote option configuration. Supabase Realtime keeps the graph in sync for collaborative editing. All changes auto-save on node drag. Row-Level Security ensures only Mind Masters and authorized creators can edit.</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7.  </w:t>
      </w:r>
      <w:r>
        <w:rPr>
          <w:rFonts w:ascii="Arial" w:cs="Arial" w:eastAsia="Arial" w:hAnsi="Arial"/>
          <w:b/>
          <w:bCs/>
          <w:color w:val="0F172A"/>
          <w:sz w:val="32"/>
          <w:szCs w:val="32"/>
        </w:rPr>
        <w:t xml:space="preserve">Roadmap — 2026 to 2027</w:t>
      </w:r>
    </w:p>
    <w:p>
      <w:pPr>
        <w:pBdr>
          <w:bottom w:val="single" w:color="0A6EBD" w:sz="8" w:space="1"/>
        </w:pBdr>
        <w:spacing w:before="0" w:after="120"/>
      </w:pPr>
    </w:p>
    <w:p>
      <w:pPr>
        <w:spacing w:before="60" w:after="60"/>
      </w:pPr>
      <w:r>
        <w:rPr>
          <w:rFonts w:ascii="Georgia" w:cs="Georgia" w:eastAsia="Georgia" w:hAnsi="Georgia"/>
          <w:color w:val="0F172A"/>
          <w:sz w:val="22"/>
          <w:szCs w:val="22"/>
        </w:rPr>
        <w:t xml:space="preserve">A deliberate, transparent path from interactive cinema to collective sovereignty.</w:t>
      </w:r>
    </w:p>
    <w:p>
      <w:pPr>
        <w:spacing w:before="0" w:after="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Quarter</w:t>
            </w:r>
          </w:p>
        </w:tc>
        <w:tc>
          <w:tcPr>
            <w:tcW w:type="dxa" w:w="1800"/>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Milestone</w:t>
            </w:r>
          </w:p>
        </w:tc>
        <w:tc>
          <w:tcPr>
            <w:tcW w:type="dxa" w:w="6026"/>
            <w:tcBorders>
              <w:top w:val="single" w:color="0A6EBD" w:sz="1"/>
              <w:left w:val="single" w:color="0A6EBD" w:sz="1"/>
              <w:bottom w:val="single" w:color="0A6EBD" w:sz="1"/>
              <w:right w:val="single" w:color="0A6EBD" w:sz="1"/>
            </w:tcBorders>
            <w:shd w:fill="062D6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Q2 2026</w:t>
            </w:r>
          </w:p>
        </w:tc>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0" w:after="0"/>
            </w:pPr>
            <w:r>
              <w:rPr>
                <w:rFonts w:ascii="Arial" w:cs="Arial" w:eastAsia="Arial" w:hAnsi="Arial"/>
                <w:b/>
                <w:bCs/>
                <w:color w:val="062D6E"/>
                <w:sz w:val="20"/>
                <w:szCs w:val="20"/>
              </w:rPr>
              <w:t xml:space="preserve">MVP ★</w:t>
            </w:r>
          </w:p>
        </w:tc>
        <w:tc>
          <w:tcPr>
            <w:tcW w:type="dxa" w:w="60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Launch first 5 interconnected series. Real-time voting goes live.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Q3 2026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First DAO Votes</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First real-world Community Fund disbursements.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Q4 2026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Manifesto Campaign</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Public Manifesto signing campaign + UUCP Film Fest integration.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Q1 2027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Open Source Engine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Voting engine open-sourced. External creators invited.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bCs/>
                <w:color w:val="0A6EBD"/>
                <w:sz w:val="20"/>
                <w:szCs w:val="20"/>
              </w:rPr>
              <w:t xml:space="preserve">Q3 2027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Citizen Assembly</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Georgia" w:cs="Georgia" w:eastAsia="Georgia" w:hAnsi="Georgia"/>
                <w:color w:val="0F172A"/>
                <w:sz w:val="20"/>
                <w:szCs w:val="20"/>
              </w:rPr>
              <w:t xml:space="preserve">First global vote on a major shared initiative.</w:t>
            </w:r>
          </w:p>
        </w:tc>
      </w:tr>
    </w:tbl>
    <w:p>
      <w:pPr>
        <w:spacing w:before="0" w:after="0"/>
      </w:pPr>
      <w:r>
        <w:rPr>
          <w:sz w:val="120"/>
          <w:szCs w:val="120"/>
        </w:rPr>
        <w:t xml:space="preserve"/>
      </w:r>
    </w:p>
    <w:p>
      <w:pPr>
        <w:spacing w:before="60" w:after="60"/>
      </w:pPr>
      <w:r>
        <w:rPr>
          <w:rFonts w:ascii="Georgia" w:cs="Georgia" w:eastAsia="Georgia" w:hAnsi="Georgia"/>
          <w:color w:val="0F172A"/>
          <w:sz w:val="22"/>
          <w:szCs w:val="22"/>
        </w:rPr>
        <w:t xml:space="preserve">Each phase is designed to be self-funding. Early membership revenue covers production costs; as the Community Fund grows, real-world impact scales proportionally.</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8.  </w:t>
      </w:r>
      <w:r>
        <w:rPr>
          <w:rFonts w:ascii="Arial" w:cs="Arial" w:eastAsia="Arial" w:hAnsi="Arial"/>
          <w:b/>
          <w:bCs/>
          <w:color w:val="0F172A"/>
          <w:sz w:val="32"/>
          <w:szCs w:val="32"/>
        </w:rPr>
        <w:t xml:space="preserve">Mind Masters &amp; Governance</w:t>
      </w:r>
    </w:p>
    <w:p>
      <w:pPr>
        <w:pBdr>
          <w:bottom w:val="single" w:color="0A6EBD" w:sz="8" w:space="1"/>
        </w:pBdr>
        <w:spacing w:before="0" w:after="120"/>
      </w:pPr>
    </w:p>
    <w:p>
      <w:pPr>
        <w:spacing w:before="60" w:after="60"/>
      </w:pPr>
      <w:r>
        <w:rPr>
          <w:rFonts w:ascii="Georgia" w:cs="Georgia" w:eastAsia="Georgia" w:hAnsi="Georgia"/>
          <w:color w:val="0F172A"/>
          <w:sz w:val="22"/>
          <w:szCs w:val="22"/>
        </w:rPr>
        <w:t xml:space="preserve">The initial Mind Masters are a small circle of directors from UUCP Film Fest plus the founder. They are responsible for shooting branching content and maintaining narrative consistency.</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As the platform grows, Architect-tier members gain the right to:</w:t>
      </w:r>
    </w:p>
    <w:p>
      <w:pPr>
        <w:pStyle w:val="ListParagraph"/>
        <w:numPr>
          <w:ilvl w:val="0"/>
          <w:numId w:val="2"/>
        </w:numPr>
        <w:spacing w:before="40" w:after="40"/>
      </w:pPr>
      <w:r>
        <w:rPr>
          <w:rFonts w:ascii="Georgia" w:cs="Georgia" w:eastAsia="Georgia" w:hAnsi="Georgia"/>
          <w:color w:val="0F172A"/>
          <w:sz w:val="22"/>
          <w:szCs w:val="22"/>
        </w:rPr>
        <w:t xml:space="preserve">Propose new series</w:t>
      </w:r>
    </w:p>
    <w:p>
      <w:pPr>
        <w:pStyle w:val="ListParagraph"/>
        <w:numPr>
          <w:ilvl w:val="0"/>
          <w:numId w:val="2"/>
        </w:numPr>
        <w:spacing w:before="40" w:after="40"/>
      </w:pPr>
      <w:r>
        <w:rPr>
          <w:rFonts w:ascii="Georgia" w:cs="Georgia" w:eastAsia="Georgia" w:hAnsi="Georgia"/>
          <w:color w:val="0F172A"/>
          <w:sz w:val="22"/>
          <w:szCs w:val="22"/>
        </w:rPr>
        <w:t xml:space="preserve">Vote on platform-level changes</w:t>
      </w:r>
    </w:p>
    <w:p>
      <w:pPr>
        <w:pStyle w:val="ListParagraph"/>
        <w:numPr>
          <w:ilvl w:val="0"/>
          <w:numId w:val="2"/>
        </w:numPr>
        <w:spacing w:before="40" w:after="40"/>
      </w:pPr>
      <w:r>
        <w:rPr>
          <w:rFonts w:ascii="Georgia" w:cs="Georgia" w:eastAsia="Georgia" w:hAnsi="Georgia"/>
          <w:color w:val="0F172A"/>
          <w:sz w:val="22"/>
          <w:szCs w:val="22"/>
        </w:rPr>
        <w:t xml:space="preserve">Shape the Community Fund allocation</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All governance follows the same real-time voting mechanic used in the stories — ensuring the system remains consistent with its own philosophy.</w:t>
      </w:r>
    </w:p>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9.  </w:t>
      </w:r>
      <w:r>
        <w:rPr>
          <w:rFonts w:ascii="Arial" w:cs="Arial" w:eastAsia="Arial" w:hAnsi="Arial"/>
          <w:b/>
          <w:bCs/>
          <w:color w:val="0F172A"/>
          <w:sz w:val="32"/>
          <w:szCs w:val="32"/>
        </w:rPr>
        <w:t xml:space="preserve">Legal, Risks &amp; Ethics</w:t>
      </w:r>
    </w:p>
    <w:p>
      <w:pPr>
        <w:pBdr>
          <w:bottom w:val="single" w:color="0A6EBD" w:sz="8" w:space="1"/>
        </w:pBdr>
        <w:spacing w:before="0" w:after="120"/>
      </w:pPr>
    </w:p>
    <w:p>
      <w:pPr>
        <w:pStyle w:val="Heading2"/>
        <w:spacing w:before="200" w:after="80"/>
      </w:pPr>
      <w:r>
        <w:rPr>
          <w:rFonts w:ascii="Arial" w:cs="Arial" w:eastAsia="Arial" w:hAnsi="Arial"/>
          <w:b/>
          <w:bCs/>
          <w:color w:val="062D6E"/>
          <w:sz w:val="26"/>
          <w:szCs w:val="26"/>
        </w:rPr>
        <w:t xml:space="preserve">Jurisdiction &amp; Compliance</w:t>
      </w:r>
    </w:p>
    <w:p>
      <w:pPr>
        <w:pStyle w:val="ListParagraph"/>
        <w:numPr>
          <w:ilvl w:val="0"/>
          <w:numId w:val="2"/>
        </w:numPr>
        <w:spacing w:before="40" w:after="40"/>
      </w:pPr>
      <w:r>
        <w:rPr>
          <w:rFonts w:ascii="Georgia" w:cs="Georgia" w:eastAsia="Georgia" w:hAnsi="Georgia"/>
          <w:color w:val="0F172A"/>
          <w:sz w:val="22"/>
          <w:szCs w:val="22"/>
        </w:rPr>
        <w:t xml:space="preserve">Hosted under Philippine jurisdiction (Cebu) with user-first terms.</w:t>
      </w:r>
    </w:p>
    <w:p>
      <w:pPr>
        <w:pStyle w:val="ListParagraph"/>
        <w:numPr>
          <w:ilvl w:val="0"/>
          <w:numId w:val="2"/>
        </w:numPr>
        <w:spacing w:before="40" w:after="40"/>
      </w:pPr>
      <w:r>
        <w:rPr>
          <w:rFonts w:ascii="Georgia" w:cs="Georgia" w:eastAsia="Georgia" w:hAnsi="Georgia"/>
          <w:color w:val="0F172A"/>
          <w:sz w:val="22"/>
          <w:szCs w:val="22"/>
        </w:rPr>
        <w:t xml:space="preserve">Full User Agreement and Privacy Policy available on site.</w:t>
      </w:r>
    </w:p>
    <w:p>
      <w:pPr>
        <w:pStyle w:val="ListParagraph"/>
        <w:numPr>
          <w:ilvl w:val="0"/>
          <w:numId w:val="2"/>
        </w:numPr>
        <w:spacing w:before="40" w:after="40"/>
      </w:pPr>
      <w:r>
        <w:rPr>
          <w:rFonts w:ascii="Georgia" w:cs="Georgia" w:eastAsia="Georgia" w:hAnsi="Georgia"/>
          <w:color w:val="0F172A"/>
          <w:sz w:val="22"/>
          <w:szCs w:val="22"/>
        </w:rPr>
        <w:t xml:space="preserve">Age 18+ requirement strictly enforced.</w:t>
      </w:r>
    </w:p>
    <w:p>
      <w:pPr>
        <w:pStyle w:val="ListParagraph"/>
        <w:numPr>
          <w:ilvl w:val="0"/>
          <w:numId w:val="2"/>
        </w:numPr>
        <w:spacing w:before="40" w:after="40"/>
      </w:pPr>
      <w:r>
        <w:rPr>
          <w:rFonts w:ascii="Georgia" w:cs="Georgia" w:eastAsia="Georgia" w:hAnsi="Georgia"/>
          <w:color w:val="0F172A"/>
          <w:sz w:val="22"/>
          <w:szCs w:val="22"/>
        </w:rPr>
        <w:t xml:space="preserve">Users are explicitly reminded they bear co-responsibility for collective outcomes.</w:t>
      </w:r>
    </w:p>
    <w:p>
      <w:pPr>
        <w:pStyle w:val="ListParagraph"/>
        <w:numPr>
          <w:ilvl w:val="0"/>
          <w:numId w:val="2"/>
        </w:numPr>
        <w:spacing w:before="40" w:after="40"/>
      </w:pPr>
      <w:r>
        <w:rPr>
          <w:rFonts w:ascii="Georgia" w:cs="Georgia" w:eastAsia="Georgia" w:hAnsi="Georgia"/>
          <w:color w:val="0F172A"/>
          <w:sz w:val="22"/>
          <w:szCs w:val="22"/>
        </w:rPr>
        <w:t xml:space="preserve">Crypto-related disputes subject to decentralized arbitration (Kleros or similar).</w:t>
      </w:r>
    </w:p>
    <w:p>
      <w:pPr>
        <w:pStyle w:val="Heading2"/>
        <w:spacing w:before="200" w:after="80"/>
      </w:pPr>
      <w:r>
        <w:rPr>
          <w:rFonts w:ascii="Arial" w:cs="Arial" w:eastAsia="Arial" w:hAnsi="Arial"/>
          <w:b/>
          <w:bCs/>
          <w:color w:val="062D6E"/>
          <w:sz w:val="26"/>
          <w:szCs w:val="26"/>
        </w:rPr>
        <w:t xml:space="preserve">Deliberate Safeguards</w:t>
      </w:r>
    </w:p>
    <w:p>
      <w:pPr>
        <w:spacing w:before="60" w:after="60"/>
      </w:pPr>
      <w:r>
        <w:rPr>
          <w:rFonts w:ascii="Georgia" w:cs="Georgia" w:eastAsia="Georgia" w:hAnsi="Georgia"/>
          <w:color w:val="0F172A"/>
          <w:sz w:val="22"/>
          <w:szCs w:val="22"/>
        </w:rPr>
        <w:t xml:space="preserve">A built-in 48-hour cooling period follows any major real-world vote, allowing reconsideration. Risks — market, regulatory, psychological — are openly discussed in the community dashboard. The platform's strongest protection is its deliberate slowness and radical transparency.</w:t>
      </w:r>
    </w:p>
    <w:p>
      <w:pPr>
        <w:pStyle w:val="Heading2"/>
        <w:spacing w:before="200" w:after="80"/>
      </w:pPr>
      <w:r>
        <w:rPr>
          <w:rFonts w:ascii="Arial" w:cs="Arial" w:eastAsia="Arial" w:hAnsi="Arial"/>
          <w:b/>
          <w:bCs/>
          <w:color w:val="062D6E"/>
          <w:sz w:val="26"/>
          <w:szCs w:val="26"/>
        </w:rPr>
        <w:t xml:space="preserve">No Mysticism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64748B"/>
                <w:sz w:val="22"/>
                <w:szCs w:val="22"/>
              </w:rPr>
              <w:t xml:space="preserve">"Egregore" as a term appears only for color. The platform always reframes it as "the Collective" — keeping the focus on human agency rather than mysticism.</w:t>
            </w:r>
          </w:p>
        </w:tc>
      </w:tr>
    </w:tbl>
    <w:p>
      <w:pPr>
        <w:spacing w:before="0" w:after="0"/>
      </w:pPr>
      <w:r>
        <w:rPr>
          <w:sz w:val="200"/>
          <w:szCs w:val="200"/>
        </w:rPr>
        <w:t xml:space="preserve"/>
      </w:r>
    </w:p>
    <w:p>
      <w:pPr>
        <w:pStyle w:val="Heading1"/>
        <w:spacing w:before="240" w:after="60"/>
      </w:pPr>
      <w:r>
        <w:rPr>
          <w:rFonts w:ascii="Arial" w:cs="Arial" w:eastAsia="Arial" w:hAnsi="Arial"/>
          <w:b/>
          <w:bCs/>
          <w:color w:val="0A6EBD"/>
          <w:sz w:val="32"/>
          <w:szCs w:val="32"/>
        </w:rPr>
        <w:t xml:space="preserve">10.  </w:t>
      </w:r>
      <w:r>
        <w:rPr>
          <w:rFonts w:ascii="Arial" w:cs="Arial" w:eastAsia="Arial" w:hAnsi="Arial"/>
          <w:b/>
          <w:bCs/>
          <w:color w:val="0F172A"/>
          <w:sz w:val="32"/>
          <w:szCs w:val="32"/>
        </w:rPr>
        <w:t xml:space="preserve">Conclusion</w:t>
      </w:r>
    </w:p>
    <w:p>
      <w:pPr>
        <w:pBdr>
          <w:bottom w:val="single" w:color="0A6EBD" w:sz="8" w:space="1"/>
        </w:pBdr>
        <w:spacing w:before="0" w:after="120"/>
      </w:pPr>
    </w:p>
    <w:p>
      <w:pPr>
        <w:spacing w:before="60" w:after="60"/>
      </w:pPr>
      <w:r>
        <w:rPr>
          <w:rFonts w:ascii="Georgia" w:cs="Georgia" w:eastAsia="Georgia" w:hAnsi="Georgia"/>
          <w:color w:val="0F172A"/>
          <w:sz w:val="22"/>
          <w:szCs w:val="22"/>
        </w:rPr>
        <w:t xml:space="preserve">UUCP Interactive does not claim to save the world.</w:t>
      </w:r>
    </w:p>
    <w:p>
      <w:pPr>
        <w:spacing w:before="0" w:after="0"/>
      </w:pPr>
      <w:r>
        <w:rPr>
          <w:sz w:val="60"/>
          <w:szCs w:val="60"/>
        </w:rPr>
        <w:t xml:space="preserve"/>
      </w:r>
    </w:p>
    <w:p>
      <w:pPr>
        <w:spacing w:before="60" w:after="60"/>
      </w:pPr>
      <w:r>
        <w:rPr>
          <w:rFonts w:ascii="Georgia" w:cs="Georgia" w:eastAsia="Georgia" w:hAnsi="Georgia"/>
          <w:color w:val="0F172A"/>
          <w:sz w:val="22"/>
          <w:szCs w:val="22"/>
        </w:rPr>
        <w:t xml:space="preserve">It simply offers a new practice: learning to decide together inside safe fictional spaces so that, when the stakes become real, we already know how to listen, compromise, and act as one intelligent whole.</w:t>
      </w:r>
    </w:p>
    <w:p>
      <w:pPr>
        <w:spacing w:before="0"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4"/>
              <w:left w:val="none"/>
              <w:bottom w:val="none"/>
              <w:right w:val="none"/>
            </w:tcBorders>
            <w:shd w:fill="EFF6FF" w:val="clear"/>
            <w:tcMar>
              <w:top w:type="dxa" w:w="120"/>
              <w:left w:type="dxa" w:w="200"/>
              <w:bottom w:type="dxa" w:w="120"/>
              <w:right w:type="dxa" w:w="200"/>
            </w:tcMar>
          </w:tcPr>
          <w:p>
            <w:pPr>
              <w:spacing w:before="0" w:after="0"/>
            </w:pPr>
            <w:r>
              <w:rPr>
                <w:rFonts w:ascii="Georgia" w:cs="Georgia" w:eastAsia="Georgia" w:hAnsi="Georgia"/>
                <w:i/>
                <w:iCs/>
                <w:color w:val="062D6E"/>
                <w:sz w:val="22"/>
                <w:szCs w:val="22"/>
              </w:rPr>
              <w:t xml:space="preserve">We begin with art.
We end with the world.
Join us as a Free Citizen. Your first vote is waiting.</w:t>
            </w:r>
          </w:p>
        </w:tc>
      </w:tr>
    </w:tbl>
    <w:p>
      <w:pPr>
        <w:spacing w:before="0" w:after="0"/>
      </w:pPr>
      <w:r>
        <w:rPr>
          <w:sz w:val="120"/>
          <w:szCs w:val="120"/>
        </w:rPr>
        <w:t xml:space="preserve"/>
      </w:r>
    </w:p>
    <w:p>
      <w:pPr>
        <w:pBdr>
          <w:bottom w:val="single" w:color="0A6EBD" w:sz="8" w:space="1"/>
        </w:pBdr>
        <w:spacing w:before="0" w:after="120"/>
      </w:pPr>
    </w:p>
    <w:p>
      <w:pPr>
        <w:spacing w:before="0" w:after="0"/>
      </w:pPr>
      <w:r>
        <w:rPr>
          <w:sz w:val="80"/>
          <w:szCs w:val="80"/>
        </w:rPr>
        <w:t xml:space="preserve"/>
      </w:r>
    </w:p>
    <w:p>
      <w:pPr>
        <w:spacing w:before="60" w:after="40"/>
        <w:jc w:val="center"/>
      </w:pPr>
      <w:r>
        <w:rPr>
          <w:rFonts w:ascii="Arial" w:cs="Arial" w:eastAsia="Arial" w:hAnsi="Arial"/>
          <w:b/>
          <w:bCs/>
          <w:color w:val="062D6E"/>
          <w:sz w:val="22"/>
          <w:szCs w:val="22"/>
        </w:rPr>
        <w:t xml:space="preserve">The Collective is already forming.</w:t>
      </w:r>
    </w:p>
    <w:p>
      <w:pPr>
        <w:spacing w:before="0" w:after="80"/>
        <w:jc w:val="center"/>
      </w:pPr>
      <w:r>
        <w:rPr>
          <w:rFonts w:ascii="Georgia" w:cs="Georgia" w:eastAsia="Georgia" w:hAnsi="Georgia"/>
          <w:i/>
          <w:iCs/>
          <w:color w:val="64748B"/>
          <w:sz w:val="22"/>
          <w:szCs w:val="22"/>
        </w:rPr>
        <w:t xml:space="preserve">The only question is what we will choose to become.</w:t>
      </w:r>
    </w:p>
    <w:p>
      <w:pPr>
        <w:pBdr>
          <w:bottom w:val="single" w:color="CBD5E1" w:sz="8" w:space="1"/>
        </w:pBdr>
        <w:spacing w:before="0" w:after="120"/>
      </w:pPr>
    </w:p>
    <w:p>
      <w:pPr>
        <w:spacing w:before="0" w:after="0"/>
      </w:pPr>
      <w:r>
        <w:rPr>
          <w:sz w:val="80"/>
          <w:szCs w:val="80"/>
        </w:rPr>
        <w:t xml:space="preserve"/>
      </w:r>
    </w:p>
    <w:p>
      <w:pPr>
        <w:spacing w:before="40" w:after="20"/>
      </w:pPr>
      <w:r>
        <w:rPr>
          <w:rFonts w:ascii="Arial" w:cs="Arial" w:eastAsia="Arial" w:hAnsi="Arial"/>
          <w:b/>
          <w:bCs/>
          <w:color w:val="64748B"/>
          <w:sz w:val="18"/>
          <w:szCs w:val="18"/>
        </w:rPr>
        <w:t xml:space="preserve">Official Site: </w:t>
      </w:r>
      <w:r>
        <w:rPr>
          <w:rFonts w:ascii="Arial" w:cs="Arial" w:eastAsia="Arial" w:hAnsi="Arial"/>
          <w:color w:val="0A6EBD"/>
          <w:sz w:val="18"/>
          <w:szCs w:val="18"/>
        </w:rPr>
        <w:t xml:space="preserve">alexsheff.github.io/uu-interactive</w:t>
      </w:r>
    </w:p>
    <w:p>
      <w:pPr>
        <w:spacing w:before="0" w:after="20"/>
      </w:pPr>
      <w:r>
        <w:rPr>
          <w:rFonts w:ascii="Arial" w:cs="Arial" w:eastAsia="Arial" w:hAnsi="Arial"/>
          <w:b/>
          <w:bCs/>
          <w:color w:val="64748B"/>
          <w:sz w:val="18"/>
          <w:szCs w:val="18"/>
        </w:rPr>
        <w:t xml:space="preserve">Contact: </w:t>
      </w:r>
      <w:r>
        <w:rPr>
          <w:rFonts w:ascii="Arial" w:cs="Arial" w:eastAsia="Arial" w:hAnsi="Arial"/>
          <w:color w:val="0A6EBD"/>
          <w:sz w:val="18"/>
          <w:szCs w:val="18"/>
        </w:rPr>
        <w:t xml:space="preserve">uucpfest@gmail.com</w:t>
      </w:r>
    </w:p>
    <w:p>
      <w:pPr>
        <w:spacing w:before="0" w:after="20"/>
      </w:pPr>
      <w:r>
        <w:rPr>
          <w:rFonts w:ascii="Arial" w:cs="Arial" w:eastAsia="Arial" w:hAnsi="Arial"/>
          <w:b/>
          <w:bCs/>
          <w:color w:val="64748B"/>
          <w:sz w:val="18"/>
          <w:szCs w:val="18"/>
        </w:rPr>
        <w:t xml:space="preserve">Telegram: </w:t>
      </w:r>
      <w:r>
        <w:rPr>
          <w:rFonts w:ascii="Arial" w:cs="Arial" w:eastAsia="Arial" w:hAnsi="Arial"/>
          <w:color w:val="64748B"/>
          <w:sz w:val="18"/>
          <w:szCs w:val="18"/>
        </w:rPr>
        <w:t xml:space="preserve">In progress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before="80" w:after="0"/>
    </w:pPr>
    <w:r>
      <w:rPr>
        <w:rFonts w:ascii="Arial" w:cs="Arial" w:eastAsia="Arial" w:hAnsi="Arial"/>
        <w:color w:val="64748B"/>
        <w:sz w:val="16"/>
        <w:szCs w:val="16"/>
      </w:rPr>
      <w:t xml:space="preserve">© 2026 UU Interactive · A Free Citizens Project</w:t>
    </w:r>
    <w:r>
      <w:rPr>
        <w:rFonts w:ascii="Arial" w:cs="Arial" w:eastAsia="Arial" w:hAnsi="Arial"/>
        <w:sz w:val="16"/>
        <w:szCs w:val="16"/>
      </w:rPr>
      <w:t xml:space="preserv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spacing w:before="0" w:after="80"/>
    </w:pPr>
    <w:r>
      <w:rPr>
        <w:rFonts w:ascii="Arial" w:cs="Arial" w:eastAsia="Arial" w:hAnsi="Arial"/>
        <w:color w:val="64748B"/>
        <w:sz w:val="16"/>
        <w:szCs w:val="16"/>
      </w:rPr>
      <w:t xml:space="preserve">UU Interactive — White Paper v1.0</w:t>
    </w:r>
    <w:r>
      <w:rPr>
        <w:rFonts w:ascii="Arial" w:cs="Arial" w:eastAsia="Arial" w:hAnsi="Arial"/>
        <w:sz w:val="16"/>
        <w:szCs w:val="16"/>
      </w:rPr>
      <w:t xml:space="preserve">	</w:t>
    </w:r>
    <w:r>
      <w:rPr>
        <w:rFonts w:ascii="Arial" w:cs="Arial" w:eastAsia="Arial" w:hAnsi="Arial"/>
        <w:color w:val="0A6EBD"/>
        <w:sz w:val="16"/>
        <w:szCs w:val="16"/>
      </w:rPr>
      <w:t xml:space="preserve">uucpfest@gmail.com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F172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062D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2026-03-17T17:26:17.708Z</dcterms:created>
  <dcterms:modified xsi:type="dcterms:W3CDTF">2026-03-17T17:26:17.709Z</dcterms:modified>
</cp:coreProperties>
</file>

<file path=docProps/custom.xml><?xml version="1.0" encoding="utf-8"?>
<Properties xmlns="http://schemas.openxmlformats.org/officeDocument/2006/custom-properties" xmlns:vt="http://schemas.openxmlformats.org/officeDocument/2006/docPropsVTypes"/>
</file>