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878A0">
        <w:rPr>
          <w:rFonts w:ascii="Times New Roman" w:hAnsi="Times New Roman" w:cs="Times New Roman"/>
          <w:b/>
          <w:sz w:val="28"/>
          <w:szCs w:val="28"/>
        </w:rPr>
        <w:t>6</w:t>
      </w:r>
    </w:p>
    <w:p w:rsidR="00C47BDA" w:rsidRPr="00AE7444" w:rsidRDefault="00E878A0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Знакомство с правилами композиции и применение принципов гештальта при проектировании основных элементов пользовательского интерфейса</w:t>
      </w:r>
    </w:p>
    <w:p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 с основными правилами композиции, изучить принципы гештальта. Спроектировать основные элементы пользовательского интерфейсов с учётом принципов гештальта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CD43E8" w:rsidRPr="00FF478C" w:rsidRDefault="00DF310E" w:rsidP="00193D03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95047F"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:rsidR="0095047F" w:rsidRPr="0095047F" w:rsidRDefault="0095047F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:rsidR="0095047F" w:rsidRPr="0018408E" w:rsidRDefault="0018408E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 закона соподчинения представлены на рисунк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1 (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композиционным центром является котик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)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рисунке 2 (композиционным центром является текст), рисунке 3 (композиционным центром является пончик).</w:t>
      </w:r>
    </w:p>
    <w:p w:rsidR="0018408E" w:rsidRPr="0018408E" w:rsidRDefault="00916294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95047F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:rsidR="00916294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:rsidR="00193D03" w:rsidRDefault="00193D03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93D03" w:rsidRPr="00193D03" w:rsidRDefault="00193D03" w:rsidP="00193D03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bookmarkStart w:id="0" w:name="_GoBack"/>
      <w:bookmarkEnd w:id="0"/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4.</w:t>
      </w:r>
    </w:p>
    <w:p w:rsidR="00916294" w:rsidRDefault="00193D03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Pr="00193D03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3D03" w:rsidRPr="00193D03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193D03"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:rsidR="00193D03" w:rsidRPr="00FF478C" w:rsidRDefault="00193D03" w:rsidP="00193D03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:rsidR="00193D03" w:rsidRDefault="00193D03" w:rsidP="00193D03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</w:t>
      </w:r>
      <w:r w:rsidR="00C534A8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элемента точка (банка)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представлен на рисунке 5. </w:t>
      </w:r>
    </w:p>
    <w:p w:rsidR="00193D03" w:rsidRDefault="00C534A8" w:rsidP="00193D0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03" w:rsidRPr="00193D03" w:rsidRDefault="00193D03" w:rsidP="00193D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4A8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C534A8"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 w:rsidR="00BB17A2"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 w:rsidR="00BB17A2"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>Наклонные линии, выходящие под разными углами из одной точки</w:t>
      </w:r>
      <w:r w:rsidR="00BB17A2"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 w:rsidR="00BB17A2"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:rsidR="00893734" w:rsidRDefault="00893734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Пример работы элемента линия (выражает быстроту и лёгкость использования продукта) представлен на рисунке 6.</w:t>
      </w:r>
    </w:p>
    <w:p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114800" cy="2663753"/>
            <wp:effectExtent l="0" t="0" r="0" b="3810"/>
            <wp:docPr id="1" name="Рисунок 1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:rsidR="00BB17A2" w:rsidRDefault="00BB17A2" w:rsidP="00BB1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:rsidR="00893734" w:rsidRDefault="00893734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7.</w:t>
      </w:r>
    </w:p>
    <w:p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303E460" wp14:editId="01062857">
            <wp:extent cx="4270341" cy="2596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:rsidR="00D70DCD" w:rsidRDefault="00D70DCD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8.</w:t>
      </w:r>
    </w:p>
    <w:p w:rsidR="00D70DCD" w:rsidRDefault="00D70DCD" w:rsidP="00D70DCD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CD" w:rsidRDefault="00D70DCD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:rsidR="00107079" w:rsidRDefault="00107079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07079" w:rsidRDefault="00107079" w:rsidP="00107079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CE7B61" w:rsidRPr="00CE7B61" w:rsidRDefault="00CE7B61" w:rsidP="00CE7B61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:rsidR="00CE7B61" w:rsidRPr="00CE7B61" w:rsidRDefault="00CE7B61" w:rsidP="005A439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9, где элементы одного цвета воспринимаются как одна группа.</w:t>
      </w:r>
    </w:p>
    <w:p w:rsidR="00CE7B61" w:rsidRDefault="00CE7B61" w:rsidP="00CE7B6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A268E53" wp14:editId="442EE89C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61" w:rsidRPr="00CE7B61" w:rsidRDefault="00CE7B61" w:rsidP="00CE7B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:rsidR="00D37BAC" w:rsidRPr="00D37BAC" w:rsidRDefault="00D87BCF" w:rsidP="00D37BA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B61"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 w:rsidR="005A4391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="00CE7B61"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Например, карточка товара</w:t>
      </w:r>
      <w:r w:rsidR="00D37BAC"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>подписи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 w:rsidR="00D37BAC"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 xml:space="preserve">Пример применения принципа близости (карточка отдельного проекта) показан на рисунке 10. </w:t>
      </w:r>
    </w:p>
    <w:p w:rsidR="00D37BAC" w:rsidRDefault="00D37BAC" w:rsidP="00D37BA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D28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7B5C6AD" wp14:editId="693CEF65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AC" w:rsidRPr="00CE7B61" w:rsidRDefault="00D37BAC" w:rsidP="00D37BA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:rsidR="005A4391" w:rsidRPr="005A4391" w:rsidRDefault="005A4391" w:rsidP="005677E0">
      <w:pPr>
        <w:pStyle w:val="a3"/>
        <w:numPr>
          <w:ilvl w:val="0"/>
          <w:numId w:val="4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11.</w:t>
      </w:r>
    </w:p>
    <w:p w:rsidR="005A4391" w:rsidRDefault="005A4391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FAE2CEB" wp14:editId="07FE1F1F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91" w:rsidRPr="005A4391" w:rsidRDefault="005A4391" w:rsidP="005A439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:rsidR="00CE7B61" w:rsidRPr="00CE7B61" w:rsidRDefault="00CE7B61" w:rsidP="00CE7B61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4391" w:rsidRPr="00D37BAC" w:rsidRDefault="00D87BCF" w:rsidP="005A43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="005A4391"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 w:rsid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A4391"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12. Элементы расположены в одной области, они похожи и взаимосвязаны, значит выполняют одну функцию.</w:t>
      </w:r>
    </w:p>
    <w:p w:rsidR="005A4391" w:rsidRDefault="00D87BCF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F8139B" wp14:editId="1A151F1E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ADD4" id="Прямоугольник 21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 w:rsidR="005A4391">
        <w:rPr>
          <w:noProof/>
          <w:lang w:val="en-US" w:eastAsia="en-US"/>
        </w:rPr>
        <w:drawing>
          <wp:inline distT="0" distB="0" distL="0" distR="0" wp14:anchorId="4EC34BE3" wp14:editId="354318CF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91" w:rsidRDefault="005A4391" w:rsidP="005A439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:rsidR="00D87BCF" w:rsidRPr="005A4391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13.</w:t>
      </w:r>
    </w:p>
    <w:p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A7996DB" wp14:editId="459D0A27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BCF" w:rsidRPr="005A4391" w:rsidRDefault="00D87BCF" w:rsidP="00D87BCF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:rsidR="00D87BCF" w:rsidRPr="00D87BCF" w:rsidRDefault="00D87BCF" w:rsidP="00D87BCF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</w:t>
      </w:r>
      <w:r w:rsidR="005677E0" w:rsidRPr="00D87BCF">
        <w:rPr>
          <w:rFonts w:ascii="Times New Roman" w:hAnsi="Times New Roman" w:cs="Times New Roman"/>
          <w:spacing w:val="2"/>
          <w:sz w:val="28"/>
          <w:szCs w:val="28"/>
        </w:rPr>
        <w:t>остальных.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14. Все элементы выглядят одинаково, значит у них одна функция.</w:t>
      </w:r>
    </w:p>
    <w:p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9780EF" wp14:editId="173A3BE6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9280C" id="Прямоугольник 25" o:spid="_x0000_s1026" style="position:absolute;margin-left:99.25pt;margin-top:15.4pt;width:270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3018AFB0" wp14:editId="3E18B134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CF" w:rsidRDefault="00D87BCF" w:rsidP="00D87BC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:rsidR="005677E0" w:rsidRPr="005677E0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 w:rsidR="005677E0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677E0"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15.</w:t>
      </w:r>
    </w:p>
    <w:p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8FD7B01" wp14:editId="0F64AC35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:rsidR="005677E0" w:rsidRP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677E0" w:rsidRPr="005677E0" w:rsidRDefault="005677E0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16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17.</w:t>
      </w:r>
    </w:p>
    <w:p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06FAB0C" wp14:editId="570195FE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9FD66AA" wp14:editId="69586E42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:rsidR="005677E0" w:rsidRPr="005677E0" w:rsidRDefault="005677E0" w:rsidP="005677E0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:rsidR="005677E0" w:rsidRPr="00706A38" w:rsidRDefault="005677E0" w:rsidP="005677E0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 w:rsidR="00706A38"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18.</w:t>
      </w:r>
    </w:p>
    <w:p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6D121ED" wp14:editId="500F7C47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:rsidR="00D87BCF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как показано на рисунке 19.</w:t>
      </w:r>
    </w:p>
    <w:p w:rsidR="00706A38" w:rsidRPr="00706A38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:rsidR="00706A38" w:rsidRPr="006E424F" w:rsidRDefault="00706A38" w:rsidP="00706A38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 w:rsidR="006E424F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20.</w:t>
      </w:r>
    </w:p>
    <w:p w:rsidR="006E424F" w:rsidRDefault="006E424F" w:rsidP="006E424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C764405" wp14:editId="301C2B0A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24F" w:rsidRPr="006E424F" w:rsidRDefault="006E424F" w:rsidP="006E424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:rsidR="006E424F" w:rsidRDefault="006E424F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, например, меню, списки. Пример применения принципа непрерывности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продемонстрирован на рисунке 21.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</w:p>
    <w:p w:rsidR="00C86034" w:rsidRPr="00EA7BBA" w:rsidRDefault="00EA7BBA" w:rsidP="00EA7BBA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E5CC00" wp14:editId="0DD00C2C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E3E2" id="Прямоугольник 24" o:spid="_x0000_s1026" style="position:absolute;margin-left:144.95pt;margin-top:36.25pt;width:260.2pt;height:19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5B53129" wp14:editId="247C2828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34" w:rsidRPr="006E424F" w:rsidRDefault="00C86034" w:rsidP="00C8603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:rsidR="00EA7BBA" w:rsidRPr="00EA7BBA" w:rsidRDefault="00EA7BBA" w:rsidP="00EA7BBA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22.</w:t>
      </w:r>
    </w:p>
    <w:p w:rsidR="00EA7BBA" w:rsidRDefault="00EA7BBA" w:rsidP="00EA7BBA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8B9ED42" wp14:editId="7FCFC67A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BA" w:rsidRPr="00EA7BBA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:rsid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23.</w:t>
      </w:r>
    </w:p>
    <w:p w:rsidR="00EA7BBA" w:rsidRP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:rsidR="006E424F" w:rsidRDefault="00EA7BBA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75350B" wp14:editId="298097B4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BA" w:rsidRPr="006E424F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:rsidR="005718A0" w:rsidRPr="005718A0" w:rsidRDefault="005718A0" w:rsidP="005718A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:rsidR="005718A0" w:rsidRPr="005718A0" w:rsidRDefault="005718A0" w:rsidP="005718A0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24.</w:t>
      </w:r>
    </w:p>
    <w:p w:rsidR="00023ABC" w:rsidRDefault="00023ABC" w:rsidP="00023AB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F70666" wp14:editId="00BD4C2D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0E" w:rsidRPr="00094DB4" w:rsidRDefault="00023ABC" w:rsidP="00094DB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="00FB247B"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</w:t>
      </w:r>
      <w:r w:rsidR="00B57811">
        <w:rPr>
          <w:rFonts w:ascii="Times New Roman" w:hAnsi="Times New Roman" w:cs="Times New Roman"/>
          <w:sz w:val="28"/>
          <w:szCs w:val="28"/>
        </w:rPr>
        <w:t xml:space="preserve">с сайта с применением принципов гештальта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57811">
        <w:rPr>
          <w:rFonts w:ascii="Times New Roman" w:hAnsi="Times New Roman" w:cs="Times New Roman"/>
          <w:sz w:val="28"/>
          <w:szCs w:val="28"/>
        </w:rPr>
        <w:t>описать эти принципы.</w:t>
      </w:r>
    </w:p>
    <w:p w:rsidR="00094DB4" w:rsidRDefault="00094DB4" w:rsidP="00094DB4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</w:t>
      </w:r>
      <w:r w:rsidR="00FB24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Отобразить скриншот и название закона/элемента композиции.</w:t>
      </w:r>
    </w:p>
    <w:p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знаний по композиции составить схематичный базовый прототип основных функциональных элементов продукта. (Не нужно создавать весь прототип, а только основные элементы</w:t>
      </w:r>
      <w:r w:rsidR="00911ADB">
        <w:rPr>
          <w:rFonts w:ascii="Times New Roman" w:hAnsi="Times New Roman" w:cs="Times New Roman"/>
          <w:sz w:val="28"/>
          <w:szCs w:val="28"/>
        </w:rPr>
        <w:t xml:space="preserve"> без </w:t>
      </w:r>
      <w:r w:rsidR="00911ADB"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). Например, при помощи принципов гештальта и основных законов композиции схематично разработать элементы навигации, меню, карточки товаров, всплывающие окна, формы и так далее.</w:t>
      </w:r>
    </w:p>
    <w:p w:rsidR="00372BAE" w:rsidRDefault="00911ADB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11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специальные сервисы для прототипирования: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911A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r w:rsidR="00372BAE">
        <w:rPr>
          <w:rFonts w:ascii="Times New Roman" w:hAnsi="Times New Roman" w:cs="Times New Roman"/>
          <w:sz w:val="28"/>
          <w:szCs w:val="28"/>
        </w:rPr>
        <w:t>.</w:t>
      </w:r>
    </w:p>
    <w:p w:rsidR="0085197B" w:rsidRDefault="00911ADB" w:rsidP="00911AD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Объяснить какими принципами и законами руководствовались при создании каждого элемента.</w:t>
      </w:r>
    </w:p>
    <w:p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:rsidR="00F0448E" w:rsidRDefault="00F0448E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>такое композиция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050A" w:rsidRDefault="005D050A" w:rsidP="004C713E">
      <w:pPr>
        <w:spacing w:after="0" w:line="240" w:lineRule="auto"/>
      </w:pPr>
      <w:r>
        <w:separator/>
      </w:r>
    </w:p>
  </w:endnote>
  <w:endnote w:type="continuationSeparator" w:id="0">
    <w:p w:rsidR="005D050A" w:rsidRDefault="005D050A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050A" w:rsidRDefault="005D050A" w:rsidP="004C713E">
      <w:pPr>
        <w:spacing w:after="0" w:line="240" w:lineRule="auto"/>
      </w:pPr>
      <w:r>
        <w:separator/>
      </w:r>
    </w:p>
  </w:footnote>
  <w:footnote w:type="continuationSeparator" w:id="0">
    <w:p w:rsidR="005D050A" w:rsidRDefault="005D050A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0E9112E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90E649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F5EA6"/>
    <w:multiLevelType w:val="hybridMultilevel"/>
    <w:tmpl w:val="59FEBB8C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431A23"/>
    <w:multiLevelType w:val="hybridMultilevel"/>
    <w:tmpl w:val="B1A0E3C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CA0537F"/>
    <w:multiLevelType w:val="hybridMultilevel"/>
    <w:tmpl w:val="B914BF3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80C1166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2441A1D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52232C"/>
    <w:multiLevelType w:val="hybridMultilevel"/>
    <w:tmpl w:val="7BAE5CE2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6"/>
  </w:num>
  <w:num w:numId="2">
    <w:abstractNumId w:val="7"/>
  </w:num>
  <w:num w:numId="3">
    <w:abstractNumId w:val="26"/>
  </w:num>
  <w:num w:numId="4">
    <w:abstractNumId w:val="28"/>
  </w:num>
  <w:num w:numId="5">
    <w:abstractNumId w:val="44"/>
  </w:num>
  <w:num w:numId="6">
    <w:abstractNumId w:val="8"/>
  </w:num>
  <w:num w:numId="7">
    <w:abstractNumId w:val="30"/>
  </w:num>
  <w:num w:numId="8">
    <w:abstractNumId w:val="40"/>
  </w:num>
  <w:num w:numId="9">
    <w:abstractNumId w:val="4"/>
  </w:num>
  <w:num w:numId="10">
    <w:abstractNumId w:val="15"/>
  </w:num>
  <w:num w:numId="11">
    <w:abstractNumId w:val="41"/>
  </w:num>
  <w:num w:numId="12">
    <w:abstractNumId w:val="22"/>
  </w:num>
  <w:num w:numId="13">
    <w:abstractNumId w:val="0"/>
  </w:num>
  <w:num w:numId="14">
    <w:abstractNumId w:val="17"/>
  </w:num>
  <w:num w:numId="15">
    <w:abstractNumId w:val="16"/>
  </w:num>
  <w:num w:numId="16">
    <w:abstractNumId w:val="42"/>
  </w:num>
  <w:num w:numId="17">
    <w:abstractNumId w:val="29"/>
  </w:num>
  <w:num w:numId="18">
    <w:abstractNumId w:val="12"/>
  </w:num>
  <w:num w:numId="19">
    <w:abstractNumId w:val="2"/>
  </w:num>
  <w:num w:numId="20">
    <w:abstractNumId w:val="43"/>
  </w:num>
  <w:num w:numId="21">
    <w:abstractNumId w:val="31"/>
  </w:num>
  <w:num w:numId="22">
    <w:abstractNumId w:val="19"/>
  </w:num>
  <w:num w:numId="23">
    <w:abstractNumId w:val="18"/>
  </w:num>
  <w:num w:numId="24">
    <w:abstractNumId w:val="38"/>
  </w:num>
  <w:num w:numId="25">
    <w:abstractNumId w:val="23"/>
  </w:num>
  <w:num w:numId="26">
    <w:abstractNumId w:val="35"/>
  </w:num>
  <w:num w:numId="27">
    <w:abstractNumId w:val="5"/>
  </w:num>
  <w:num w:numId="28">
    <w:abstractNumId w:val="25"/>
  </w:num>
  <w:num w:numId="29">
    <w:abstractNumId w:val="21"/>
  </w:num>
  <w:num w:numId="30">
    <w:abstractNumId w:val="3"/>
  </w:num>
  <w:num w:numId="31">
    <w:abstractNumId w:val="11"/>
  </w:num>
  <w:num w:numId="32">
    <w:abstractNumId w:val="1"/>
  </w:num>
  <w:num w:numId="33">
    <w:abstractNumId w:val="32"/>
  </w:num>
  <w:num w:numId="34">
    <w:abstractNumId w:val="45"/>
  </w:num>
  <w:num w:numId="35">
    <w:abstractNumId w:val="34"/>
  </w:num>
  <w:num w:numId="36">
    <w:abstractNumId w:val="24"/>
  </w:num>
  <w:num w:numId="37">
    <w:abstractNumId w:val="47"/>
  </w:num>
  <w:num w:numId="38">
    <w:abstractNumId w:val="9"/>
  </w:num>
  <w:num w:numId="39">
    <w:abstractNumId w:val="39"/>
  </w:num>
  <w:num w:numId="40">
    <w:abstractNumId w:val="33"/>
  </w:num>
  <w:num w:numId="41">
    <w:abstractNumId w:val="13"/>
  </w:num>
  <w:num w:numId="42">
    <w:abstractNumId w:val="10"/>
  </w:num>
  <w:num w:numId="43">
    <w:abstractNumId w:val="36"/>
  </w:num>
  <w:num w:numId="44">
    <w:abstractNumId w:val="6"/>
  </w:num>
  <w:num w:numId="45">
    <w:abstractNumId w:val="14"/>
  </w:num>
  <w:num w:numId="46">
    <w:abstractNumId w:val="27"/>
  </w:num>
  <w:num w:numId="47">
    <w:abstractNumId w:val="20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C6EAF"/>
    <w:rsid w:val="000D7AE9"/>
    <w:rsid w:val="000F004D"/>
    <w:rsid w:val="00107079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7C29"/>
    <w:rsid w:val="00551414"/>
    <w:rsid w:val="005677E0"/>
    <w:rsid w:val="005718A0"/>
    <w:rsid w:val="00575638"/>
    <w:rsid w:val="0057672E"/>
    <w:rsid w:val="005A1207"/>
    <w:rsid w:val="005A4391"/>
    <w:rsid w:val="005D050A"/>
    <w:rsid w:val="005D1F69"/>
    <w:rsid w:val="006113FD"/>
    <w:rsid w:val="0061673C"/>
    <w:rsid w:val="006170F2"/>
    <w:rsid w:val="00617820"/>
    <w:rsid w:val="00642034"/>
    <w:rsid w:val="00660DB5"/>
    <w:rsid w:val="00690181"/>
    <w:rsid w:val="00690FC6"/>
    <w:rsid w:val="006924C2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21D3"/>
    <w:rsid w:val="007E30F7"/>
    <w:rsid w:val="007E538C"/>
    <w:rsid w:val="00821863"/>
    <w:rsid w:val="0085197B"/>
    <w:rsid w:val="0086262A"/>
    <w:rsid w:val="00865FB6"/>
    <w:rsid w:val="00885DD4"/>
    <w:rsid w:val="00893734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876D6"/>
    <w:rsid w:val="00BA0AA6"/>
    <w:rsid w:val="00BA11B2"/>
    <w:rsid w:val="00BA1A87"/>
    <w:rsid w:val="00BB17A2"/>
    <w:rsid w:val="00BE5BB5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65D95"/>
    <w:rsid w:val="00C77BF0"/>
    <w:rsid w:val="00C820E1"/>
    <w:rsid w:val="00C86034"/>
    <w:rsid w:val="00C87785"/>
    <w:rsid w:val="00C9303A"/>
    <w:rsid w:val="00C93ABC"/>
    <w:rsid w:val="00CD43E8"/>
    <w:rsid w:val="00CE7B61"/>
    <w:rsid w:val="00D01100"/>
    <w:rsid w:val="00D0173C"/>
    <w:rsid w:val="00D1195A"/>
    <w:rsid w:val="00D21FC8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77717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F05A5-AD8F-4183-8EF6-C41F24A3A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</Pages>
  <Words>2142</Words>
  <Characters>12215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Admin</cp:lastModifiedBy>
  <cp:revision>19</cp:revision>
  <dcterms:created xsi:type="dcterms:W3CDTF">2023-03-16T12:14:00Z</dcterms:created>
  <dcterms:modified xsi:type="dcterms:W3CDTF">2024-04-24T21:38:00Z</dcterms:modified>
</cp:coreProperties>
</file>