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1AB" w:rsidRDefault="005E304E" w:rsidP="005E30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304E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5E304E" w:rsidRDefault="005E304E" w:rsidP="005E30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5E304E" w:rsidRDefault="005E304E" w:rsidP="005E304E">
      <w:pPr>
        <w:jc w:val="both"/>
        <w:rPr>
          <w:rFonts w:ascii="Times New Roman" w:hAnsi="Times New Roman"/>
          <w:sz w:val="27"/>
          <w:szCs w:val="27"/>
        </w:rPr>
      </w:pPr>
      <w:r w:rsidRPr="00A83855">
        <w:rPr>
          <w:rFonts w:ascii="Times New Roman" w:hAnsi="Times New Roman"/>
          <w:sz w:val="27"/>
          <w:szCs w:val="27"/>
        </w:rPr>
        <w:t>Изучить цветовые модели: RGB,</w:t>
      </w:r>
      <w:r>
        <w:rPr>
          <w:rFonts w:ascii="Times New Roman" w:hAnsi="Times New Roman"/>
          <w:sz w:val="27"/>
          <w:szCs w:val="27"/>
        </w:rPr>
        <w:t xml:space="preserve"> </w:t>
      </w:r>
      <w:r>
        <w:rPr>
          <w:rFonts w:ascii="Times New Roman" w:hAnsi="Times New Roman"/>
          <w:sz w:val="27"/>
          <w:szCs w:val="27"/>
          <w:lang w:val="en-US"/>
        </w:rPr>
        <w:t>CMYK</w:t>
      </w:r>
      <w:r w:rsidRPr="00A83855">
        <w:rPr>
          <w:rFonts w:ascii="Times New Roman" w:hAnsi="Times New Roman"/>
          <w:sz w:val="27"/>
          <w:szCs w:val="27"/>
        </w:rPr>
        <w:t xml:space="preserve">, </w:t>
      </w:r>
      <w:r>
        <w:rPr>
          <w:rFonts w:ascii="Times New Roman" w:hAnsi="Times New Roman"/>
          <w:sz w:val="27"/>
          <w:szCs w:val="27"/>
        </w:rPr>
        <w:t xml:space="preserve">HSV, </w:t>
      </w:r>
      <w:r>
        <w:rPr>
          <w:rFonts w:ascii="Times New Roman" w:hAnsi="Times New Roman"/>
          <w:sz w:val="27"/>
          <w:szCs w:val="27"/>
          <w:lang w:val="en-US"/>
        </w:rPr>
        <w:t>HLS</w:t>
      </w:r>
      <w:r w:rsidRPr="00F92805">
        <w:rPr>
          <w:rFonts w:ascii="Times New Roman" w:hAnsi="Times New Roman"/>
          <w:sz w:val="27"/>
          <w:szCs w:val="27"/>
        </w:rPr>
        <w:t xml:space="preserve">, </w:t>
      </w:r>
      <w:r>
        <w:rPr>
          <w:rFonts w:ascii="Times New Roman" w:hAnsi="Times New Roman"/>
          <w:sz w:val="27"/>
          <w:szCs w:val="27"/>
        </w:rPr>
        <w:t>преобразования между ними.</w:t>
      </w:r>
    </w:p>
    <w:p w:rsidR="005E304E" w:rsidRDefault="005E304E" w:rsidP="005E304E">
      <w:pPr>
        <w:jc w:val="center"/>
        <w:rPr>
          <w:rFonts w:ascii="Times New Roman" w:hAnsi="Times New Roman"/>
          <w:b/>
          <w:sz w:val="28"/>
          <w:szCs w:val="28"/>
        </w:rPr>
      </w:pPr>
      <w:r w:rsidRPr="005E304E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5E304E" w:rsidRPr="005E304E" w:rsidRDefault="005E304E" w:rsidP="005E304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 w:rsidRPr="005E304E">
        <w:rPr>
          <w:rFonts w:ascii="Times New Roman" w:hAnsi="Times New Roman"/>
          <w:sz w:val="27"/>
          <w:szCs w:val="27"/>
        </w:rPr>
        <w:t>Создать приложение/веб-приложение, позволяющее пользователю  выбирать, а затем интерактивно менять цвет, показывая при этом его составляющие в трех моделях одновременно;</w:t>
      </w:r>
    </w:p>
    <w:p w:rsidR="005E304E" w:rsidRPr="005E304E" w:rsidRDefault="005E304E" w:rsidP="005E304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 w:rsidRPr="00387BF2">
        <w:rPr>
          <w:rFonts w:ascii="Times New Roman" w:hAnsi="Times New Roman"/>
          <w:i/>
          <w:sz w:val="27"/>
          <w:szCs w:val="27"/>
        </w:rPr>
        <w:t>Автоматический</w:t>
      </w:r>
      <w:r>
        <w:rPr>
          <w:rFonts w:ascii="Times New Roman" w:hAnsi="Times New Roman"/>
          <w:sz w:val="27"/>
          <w:szCs w:val="27"/>
        </w:rPr>
        <w:t xml:space="preserve"> пересчет цвета во всех моделях при изменении любой из координат</w:t>
      </w:r>
      <w:r w:rsidRPr="005E304E">
        <w:rPr>
          <w:rFonts w:ascii="Times New Roman" w:hAnsi="Times New Roman"/>
          <w:sz w:val="27"/>
          <w:szCs w:val="27"/>
        </w:rPr>
        <w:t>;</w:t>
      </w:r>
    </w:p>
    <w:p w:rsidR="005E304E" w:rsidRDefault="005E304E" w:rsidP="005E304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 w:rsidRPr="009E6C0F">
        <w:rPr>
          <w:rFonts w:ascii="Times New Roman" w:hAnsi="Times New Roman"/>
          <w:sz w:val="27"/>
          <w:szCs w:val="27"/>
        </w:rPr>
        <w:t xml:space="preserve">возможность </w:t>
      </w:r>
      <w:r>
        <w:rPr>
          <w:rFonts w:ascii="Times New Roman" w:hAnsi="Times New Roman"/>
          <w:sz w:val="27"/>
          <w:szCs w:val="27"/>
        </w:rPr>
        <w:t xml:space="preserve">пользователю </w:t>
      </w:r>
      <w:r w:rsidRPr="002F51B4">
        <w:rPr>
          <w:rFonts w:ascii="Times New Roman" w:hAnsi="Times New Roman"/>
          <w:sz w:val="27"/>
          <w:szCs w:val="27"/>
        </w:rPr>
        <w:t>з</w:t>
      </w:r>
      <w:r>
        <w:rPr>
          <w:rFonts w:ascii="Times New Roman" w:hAnsi="Times New Roman"/>
          <w:sz w:val="27"/>
          <w:szCs w:val="27"/>
        </w:rPr>
        <w:t>адавать точные цвета (поля ввода</w:t>
      </w:r>
      <w:r w:rsidRPr="002F51B4">
        <w:rPr>
          <w:rFonts w:ascii="Times New Roman" w:hAnsi="Times New Roman"/>
          <w:sz w:val="27"/>
          <w:szCs w:val="27"/>
        </w:rPr>
        <w:t>)</w:t>
      </w:r>
      <w:r>
        <w:rPr>
          <w:rFonts w:ascii="Times New Roman" w:hAnsi="Times New Roman"/>
          <w:sz w:val="27"/>
          <w:szCs w:val="27"/>
        </w:rPr>
        <w:t xml:space="preserve">, </w:t>
      </w:r>
      <w:r w:rsidRPr="009E6C0F">
        <w:rPr>
          <w:rFonts w:ascii="Times New Roman" w:hAnsi="Times New Roman"/>
          <w:sz w:val="27"/>
          <w:szCs w:val="27"/>
        </w:rPr>
        <w:t xml:space="preserve">выбирать цвета </w:t>
      </w:r>
      <w:r>
        <w:rPr>
          <w:rFonts w:ascii="Times New Roman" w:hAnsi="Times New Roman"/>
          <w:sz w:val="27"/>
          <w:szCs w:val="27"/>
        </w:rPr>
        <w:t>из палитры</w:t>
      </w:r>
      <w:r w:rsidRPr="009E6C0F">
        <w:rPr>
          <w:rFonts w:ascii="Times New Roman" w:hAnsi="Times New Roman"/>
          <w:sz w:val="27"/>
          <w:szCs w:val="27"/>
        </w:rPr>
        <w:t xml:space="preserve"> (аналогично графическим редакторам)</w:t>
      </w:r>
      <w:r>
        <w:rPr>
          <w:rFonts w:ascii="Times New Roman" w:hAnsi="Times New Roman"/>
          <w:sz w:val="27"/>
          <w:szCs w:val="27"/>
        </w:rPr>
        <w:t xml:space="preserve">, </w:t>
      </w:r>
      <w:r w:rsidRPr="009E6C0F">
        <w:rPr>
          <w:rFonts w:ascii="Times New Roman" w:hAnsi="Times New Roman"/>
          <w:sz w:val="27"/>
          <w:szCs w:val="27"/>
        </w:rPr>
        <w:t>плавно изменять цвета (</w:t>
      </w:r>
      <w:r>
        <w:rPr>
          <w:rFonts w:ascii="Times New Roman" w:hAnsi="Times New Roman"/>
          <w:sz w:val="27"/>
          <w:szCs w:val="27"/>
        </w:rPr>
        <w:t>например, ползунки)</w:t>
      </w:r>
      <w:r w:rsidRPr="005E304E">
        <w:rPr>
          <w:rFonts w:ascii="Times New Roman" w:hAnsi="Times New Roman"/>
          <w:sz w:val="27"/>
          <w:szCs w:val="27"/>
        </w:rPr>
        <w:t>.</w:t>
      </w:r>
    </w:p>
    <w:p w:rsidR="005E304E" w:rsidRDefault="005E304E" w:rsidP="005E304E">
      <w:pPr>
        <w:pStyle w:val="a3"/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Средства разработки</w:t>
      </w:r>
    </w:p>
    <w:p w:rsidR="005E304E" w:rsidRDefault="005E304E" w:rsidP="005E304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</w:p>
    <w:p w:rsidR="005E304E" w:rsidRDefault="005E304E" w:rsidP="005E304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</w:p>
    <w:p w:rsidR="005E304E" w:rsidRDefault="005E304E" w:rsidP="005E304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JavaScript</w:t>
      </w:r>
    </w:p>
    <w:p w:rsidR="005E304E" w:rsidRDefault="005E304E" w:rsidP="005E304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5E304E" w:rsidRDefault="005E304E" w:rsidP="005E3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E304E">
        <w:rPr>
          <w:rFonts w:ascii="Times New Roman" w:hAnsi="Times New Roman"/>
          <w:b/>
          <w:sz w:val="28"/>
          <w:szCs w:val="28"/>
        </w:rPr>
        <w:t>Ход работы</w:t>
      </w:r>
    </w:p>
    <w:p w:rsidR="005E304E" w:rsidRPr="005E304E" w:rsidRDefault="005E304E" w:rsidP="005E304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5E304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стрницы(добавление полей ввода, ползунков, отображения цвета)</w:t>
      </w:r>
    </w:p>
    <w:p w:rsidR="005E304E" w:rsidRPr="005E304E" w:rsidRDefault="005E304E" w:rsidP="005E304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стилей</w:t>
      </w:r>
    </w:p>
    <w:p w:rsidR="005E304E" w:rsidRPr="00761189" w:rsidRDefault="005E304E" w:rsidP="005E304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геттеров и сеттеров</w:t>
      </w:r>
      <w:r w:rsidR="00761189" w:rsidRPr="00761189">
        <w:rPr>
          <w:rFonts w:ascii="Times New Roman" w:hAnsi="Times New Roman"/>
          <w:sz w:val="28"/>
          <w:szCs w:val="28"/>
        </w:rPr>
        <w:t xml:space="preserve">, </w:t>
      </w:r>
      <w:r w:rsidR="00761189">
        <w:rPr>
          <w:rFonts w:ascii="Times New Roman" w:hAnsi="Times New Roman"/>
          <w:sz w:val="28"/>
          <w:szCs w:val="28"/>
        </w:rPr>
        <w:t>функции отображения цвета(</w:t>
      </w:r>
      <w:r w:rsidR="00761189">
        <w:rPr>
          <w:rFonts w:ascii="Times New Roman" w:hAnsi="Times New Roman"/>
          <w:sz w:val="28"/>
          <w:szCs w:val="28"/>
          <w:lang w:val="en-US"/>
        </w:rPr>
        <w:t>changeCanvas</w:t>
      </w:r>
      <w:r w:rsidR="00761189" w:rsidRPr="00761189">
        <w:rPr>
          <w:rFonts w:ascii="Times New Roman" w:hAnsi="Times New Roman"/>
          <w:sz w:val="28"/>
          <w:szCs w:val="28"/>
        </w:rPr>
        <w:t>)</w:t>
      </w:r>
      <w:bookmarkStart w:id="0" w:name="_GoBack"/>
      <w:bookmarkEnd w:id="0"/>
    </w:p>
    <w:p w:rsidR="00761189" w:rsidRPr="00761189" w:rsidRDefault="00761189" w:rsidP="005E304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функций преобразования(</w:t>
      </w:r>
      <w:r>
        <w:rPr>
          <w:rFonts w:ascii="Times New Roman" w:hAnsi="Times New Roman"/>
          <w:sz w:val="28"/>
          <w:szCs w:val="28"/>
          <w:lang w:val="en-US"/>
        </w:rPr>
        <w:t>rgbToCmyk</w:t>
      </w:r>
      <w:r w:rsidRPr="00761189">
        <w:rPr>
          <w:rFonts w:ascii="Times New Roman" w:hAnsi="Times New Roman"/>
          <w:sz w:val="28"/>
          <w:szCs w:val="28"/>
        </w:rPr>
        <w:t xml:space="preserve">,  </w:t>
      </w:r>
      <w:r>
        <w:rPr>
          <w:rFonts w:ascii="Times New Roman" w:hAnsi="Times New Roman"/>
          <w:sz w:val="28"/>
          <w:szCs w:val="28"/>
          <w:lang w:val="en-US"/>
        </w:rPr>
        <w:t>cmykToRgb</w:t>
      </w:r>
      <w:r w:rsidRPr="007611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т.д.)</w:t>
      </w:r>
    </w:p>
    <w:p w:rsidR="00761189" w:rsidRPr="005E304E" w:rsidRDefault="00761189" w:rsidP="005E304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функций пересчёта цвета (прим. </w:t>
      </w:r>
      <w:r>
        <w:rPr>
          <w:rFonts w:ascii="Times New Roman" w:hAnsi="Times New Roman"/>
          <w:sz w:val="28"/>
          <w:szCs w:val="28"/>
          <w:lang w:val="en-US"/>
        </w:rPr>
        <w:t>changeFromRgb</w:t>
      </w:r>
      <w:r w:rsidRPr="00761189">
        <w:rPr>
          <w:rFonts w:ascii="Times New Roman" w:hAnsi="Times New Roman"/>
          <w:sz w:val="28"/>
          <w:szCs w:val="28"/>
        </w:rPr>
        <w:t>)</w:t>
      </w:r>
    </w:p>
    <w:sectPr w:rsidR="00761189" w:rsidRPr="005E3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3D3C"/>
    <w:multiLevelType w:val="hybridMultilevel"/>
    <w:tmpl w:val="D3842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3396C"/>
    <w:multiLevelType w:val="hybridMultilevel"/>
    <w:tmpl w:val="434E7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B2C7D"/>
    <w:multiLevelType w:val="hybridMultilevel"/>
    <w:tmpl w:val="F0C41FDC"/>
    <w:lvl w:ilvl="0" w:tplc="DBD4DA60">
      <w:start w:val="1"/>
      <w:numFmt w:val="decimal"/>
      <w:lvlText w:val="%1)"/>
      <w:lvlJc w:val="left"/>
      <w:pPr>
        <w:ind w:left="900" w:hanging="54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86BF5"/>
    <w:multiLevelType w:val="hybridMultilevel"/>
    <w:tmpl w:val="B582F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4E"/>
    <w:rsid w:val="005E304E"/>
    <w:rsid w:val="00761189"/>
    <w:rsid w:val="00E2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D3E38-42A9-437F-8C05-229CB9ED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2023-10-17T19:28:00Z</dcterms:created>
  <dcterms:modified xsi:type="dcterms:W3CDTF">2023-10-17T19:42:00Z</dcterms:modified>
</cp:coreProperties>
</file>