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Системная и программная инженерия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Лабораторная работа №6 «Знакомство с Spring Integration»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смотреть на разработку программного обеспечения и бизнес-потребности с точки зрения разработчика или архитектора, то речь всегда идет об интеграции компонентов и систем, либо внутренних по отношению к нашей архитектуре, либо внешних, и выяснении, какие варианты обеспечивают полную функциональность, высокую доступность и легко поддаются сопровождению и расширению.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простая модель реализации корпоративных решений интеграции. С ее помощью можно сделать приложение Spring Boot асинхронным и ориентированным на обработку сообщений. Spring Integration благодаря реализации всех корпоративных паттернов интеграции позволяет создавать корпоративные, надежные, переносимые интегрированные решения.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компоненты Spring Integration таковы: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(message).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Универсальная обертка для любого Java-объекта. Состоит из заголовков и содержимого. Заголовки обычно содержат важную информацию, например идентификатор, метку даты/времени, идентифи катор корреляции и обратный адрес, и конечно, вы можете добавлять свои собственные поля. Содержимое может представлять собой данные произ вольного типа, от байтовых массивов до пользовательских объектов.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37219" cy="1313487"/>
            <wp:effectExtent b="0" l="0" r="0" t="0"/>
            <wp:docPr descr="Message" id="1" name="image1.png"/>
            <a:graphic>
              <a:graphicData uri="http://schemas.openxmlformats.org/drawingml/2006/picture">
                <pic:pic>
                  <pic:nvPicPr>
                    <pic:cNvPr descr="Mess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219" cy="131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 1 – Сообщение Spring Integration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Канал передачи сообщений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(message channel).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Такой канал передачи сообщений следует паттернам обмена сообщениями, например, паттерну «точка — точка» и модели «публикация/подписка». В Spring Integration есть несколько каналов передачи сообщений, в частности каналы передачи сообщений с опросом (благодаря которым возможна буферизация сообщений в очереди) или каналы передачи сообщений с подпиской̆, для потребителей̆.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78257" cy="837864"/>
            <wp:effectExtent b="0" l="0" r="0" t="0"/>
            <wp:docPr descr="Message Channel" id="3" name="image3.png"/>
            <a:graphic>
              <a:graphicData uri="http://schemas.openxmlformats.org/drawingml/2006/picture">
                <pic:pic>
                  <pic:nvPicPr>
                    <pic:cNvPr descr="Message Channe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257" cy="83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 2 –  Канал передачи сообщений  Spring Integration</w:t>
      </w:r>
    </w:p>
    <w:p w:rsidR="00000000" w:rsidDel="00000000" w:rsidP="00000000" w:rsidRDefault="00000000" w:rsidRPr="00000000" w14:paraId="00000010">
      <w:pPr>
        <w:spacing w:after="280" w:before="280" w:lineRule="auto"/>
        <w:ind w:firstLine="708"/>
        <w:rPr/>
      </w:pPr>
      <w:r w:rsidDel="00000000" w:rsidR="00000000" w:rsidRPr="00000000">
        <w:rPr>
          <w:b w:val="1"/>
          <w:i w:val="1"/>
          <w:rtl w:val="0"/>
        </w:rPr>
        <w:t xml:space="preserve">Конечная точка сообщений </w:t>
      </w:r>
      <w:r w:rsidDel="00000000" w:rsidR="00000000" w:rsidRPr="00000000">
        <w:rPr>
          <w:b w:val="1"/>
          <w:rtl w:val="0"/>
        </w:rPr>
        <w:t xml:space="preserve">(Message endpoint). </w:t>
      </w:r>
      <w:r w:rsidDel="00000000" w:rsidR="00000000" w:rsidRPr="00000000">
        <w:rPr>
          <w:rtl w:val="0"/>
        </w:rPr>
        <w:t xml:space="preserve">Фильтр, соединяющий код приложения с фреймворком обмена сообщениями. Большинство этих конечных точек входят в число реализаций из </w:t>
      </w:r>
      <w:r w:rsidDel="00000000" w:rsidR="00000000" w:rsidRPr="00000000">
        <w:rPr>
          <w:i w:val="1"/>
          <w:rtl w:val="0"/>
        </w:rPr>
        <w:t xml:space="preserve">Enterprise Integration Patterns.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ind w:firstLine="708"/>
        <w:rPr/>
      </w:pPr>
      <w:r w:rsidDel="00000000" w:rsidR="00000000" w:rsidRPr="00000000">
        <w:rPr>
          <w:b w:val="1"/>
          <w:i w:val="1"/>
          <w:rtl w:val="0"/>
        </w:rPr>
        <w:t xml:space="preserve">Фильтр</w:t>
      </w:r>
      <w:r w:rsidDel="00000000" w:rsidR="00000000" w:rsidRPr="00000000">
        <w:rPr>
          <w:b w:val="1"/>
          <w:rtl w:val="0"/>
        </w:rPr>
        <w:t xml:space="preserve">(Filter).</w:t>
      </w:r>
      <w:r w:rsidDel="00000000" w:rsidR="00000000" w:rsidRPr="00000000">
        <w:rPr>
          <w:rtl w:val="0"/>
        </w:rPr>
        <w:t xml:space="preserve">Фильтр сообщений определяет, когда сообщение следует передавать в выходной канал. </w:t>
      </w:r>
    </w:p>
    <w:p w:rsidR="00000000" w:rsidDel="00000000" w:rsidP="00000000" w:rsidRDefault="00000000" w:rsidRPr="00000000" w14:paraId="00000012">
      <w:pPr>
        <w:spacing w:after="280" w:before="280" w:lineRule="auto"/>
        <w:ind w:firstLine="708"/>
        <w:rPr/>
      </w:pPr>
      <w:r w:rsidDel="00000000" w:rsidR="00000000" w:rsidRPr="00000000">
        <w:rPr>
          <w:b w:val="1"/>
          <w:i w:val="1"/>
          <w:rtl w:val="0"/>
        </w:rPr>
        <w:t xml:space="preserve">Модификатор </w:t>
      </w:r>
      <w:r w:rsidDel="00000000" w:rsidR="00000000" w:rsidRPr="00000000">
        <w:rPr>
          <w:b w:val="1"/>
          <w:rtl w:val="0"/>
        </w:rPr>
        <w:t xml:space="preserve">(Transformer)</w:t>
      </w:r>
      <w:r w:rsidDel="00000000" w:rsidR="00000000" w:rsidRPr="00000000">
        <w:rPr>
          <w:rtl w:val="0"/>
        </w:rPr>
        <w:t xml:space="preserve">. Модификатор сообщений модифицирует содержимое или структуру сообщения и передает его в выходной канал. </w:t>
      </w:r>
    </w:p>
    <w:p w:rsidR="00000000" w:rsidDel="00000000" w:rsidP="00000000" w:rsidRDefault="00000000" w:rsidRPr="00000000" w14:paraId="00000013">
      <w:pPr>
        <w:spacing w:after="280" w:before="280" w:lineRule="auto"/>
        <w:ind w:firstLine="708"/>
        <w:rPr/>
      </w:pPr>
      <w:r w:rsidDel="00000000" w:rsidR="00000000" w:rsidRPr="00000000">
        <w:rPr>
          <w:b w:val="1"/>
          <w:i w:val="1"/>
          <w:rtl w:val="0"/>
        </w:rPr>
        <w:t xml:space="preserve">Маршрутизатор</w:t>
      </w:r>
      <w:r w:rsidDel="00000000" w:rsidR="00000000" w:rsidRPr="00000000">
        <w:rPr>
          <w:b w:val="1"/>
          <w:rtl w:val="0"/>
        </w:rPr>
        <w:t xml:space="preserve">(Router).</w:t>
      </w:r>
      <w:r w:rsidDel="00000000" w:rsidR="00000000" w:rsidRPr="00000000">
        <w:rPr>
          <w:rtl w:val="0"/>
        </w:rPr>
        <w:t xml:space="preserve"> Маршрутизатор сообщений определяет на основе заданных правил, что делать и куда отправлять сообщение. Эти правила могут содержаться в заголовках или в содержимом сообщения. </w:t>
      </w:r>
    </w:p>
    <w:p w:rsidR="00000000" w:rsidDel="00000000" w:rsidP="00000000" w:rsidRDefault="00000000" w:rsidRPr="00000000" w14:paraId="00000014">
      <w:pPr>
        <w:spacing w:after="280" w:before="280" w:lineRule="auto"/>
        <w:ind w:firstLine="708"/>
        <w:rPr/>
      </w:pPr>
      <w:r w:rsidDel="00000000" w:rsidR="00000000" w:rsidRPr="00000000">
        <w:rPr>
          <w:b w:val="1"/>
          <w:i w:val="1"/>
          <w:rtl w:val="0"/>
        </w:rPr>
        <w:t xml:space="preserve">Разделитель </w:t>
      </w:r>
      <w:r w:rsidDel="00000000" w:rsidR="00000000" w:rsidRPr="00000000">
        <w:rPr>
          <w:b w:val="1"/>
          <w:rtl w:val="0"/>
        </w:rPr>
        <w:t xml:space="preserve">(Splitter).</w:t>
      </w:r>
      <w:r w:rsidDel="00000000" w:rsidR="00000000" w:rsidRPr="00000000">
        <w:rPr>
          <w:rtl w:val="0"/>
        </w:rPr>
        <w:t xml:space="preserve"> Разделитель сообщений получает сообщение (по входному каналу), разбивает его и возвращает несколько новых со общений (по выходному каналу). </w:t>
      </w:r>
    </w:p>
    <w:p w:rsidR="00000000" w:rsidDel="00000000" w:rsidP="00000000" w:rsidRDefault="00000000" w:rsidRPr="00000000" w14:paraId="00000015">
      <w:pPr>
        <w:spacing w:after="280" w:before="280" w:lineRule="auto"/>
        <w:ind w:firstLine="708"/>
        <w:rPr/>
      </w:pPr>
      <w:r w:rsidDel="00000000" w:rsidR="00000000" w:rsidRPr="00000000">
        <w:rPr>
          <w:b w:val="1"/>
          <w:i w:val="1"/>
          <w:rtl w:val="0"/>
        </w:rPr>
        <w:t xml:space="preserve">Активатор сервиса </w:t>
      </w:r>
      <w:r w:rsidDel="00000000" w:rsidR="00000000" w:rsidRPr="00000000">
        <w:rPr>
          <w:b w:val="1"/>
          <w:rtl w:val="0"/>
        </w:rPr>
        <w:t xml:space="preserve">(Service activator).</w:t>
      </w:r>
      <w:r w:rsidDel="00000000" w:rsidR="00000000" w:rsidRPr="00000000">
        <w:rPr>
          <w:rtl w:val="0"/>
        </w:rPr>
        <w:t xml:space="preserve"> Конечная точка, играющая роль сервиса: получающая (по входному каналу) и обрабатывающая сообщение. Может завершать поток интеграции, возвращать то же сообщение или возвращать совершенно новое (по выходному каналу). 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 </w:t>
        <w:tab/>
      </w:r>
      <w:r w:rsidDel="00000000" w:rsidR="00000000" w:rsidRPr="00000000">
        <w:rPr>
          <w:b w:val="1"/>
          <w:i w:val="1"/>
          <w:rtl w:val="0"/>
        </w:rPr>
        <w:t xml:space="preserve">Агрегатор</w:t>
      </w:r>
      <w:r w:rsidDel="00000000" w:rsidR="00000000" w:rsidRPr="00000000">
        <w:rPr>
          <w:b w:val="1"/>
          <w:rtl w:val="0"/>
        </w:rPr>
        <w:t xml:space="preserve">(Aggregator).</w:t>
      </w:r>
      <w:r w:rsidDel="00000000" w:rsidR="00000000" w:rsidRPr="00000000">
        <w:rPr>
          <w:rtl w:val="0"/>
        </w:rPr>
        <w:t xml:space="preserve">Эта конечная точка сообщений получает несколько сообщений (по входному каналу), объединяет их в одно новое сообщение (на основе стратегии выпуска) и выдает его наружу (по выходному каналу). 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 </w:t>
        <w:tab/>
      </w:r>
      <w:r w:rsidDel="00000000" w:rsidR="00000000" w:rsidRPr="00000000">
        <w:rPr>
          <w:b w:val="1"/>
          <w:i w:val="1"/>
          <w:rtl w:val="0"/>
        </w:rPr>
        <w:t xml:space="preserve">Адаптеры каналов </w:t>
      </w:r>
      <w:r w:rsidDel="00000000" w:rsidR="00000000" w:rsidRPr="00000000">
        <w:rPr>
          <w:b w:val="1"/>
          <w:rtl w:val="0"/>
        </w:rPr>
        <w:t xml:space="preserve">(Channel adapters)</w:t>
      </w:r>
      <w:r w:rsidDel="00000000" w:rsidR="00000000" w:rsidRPr="00000000">
        <w:rPr>
          <w:rtl w:val="0"/>
        </w:rPr>
        <w:t xml:space="preserve">. Конечная точка, соединяющая канал передачи сообщений с другими системами или транспортными протоколами. Spring Integration предоставляет как входные, так и выходные адаптеры. На случай, когда требуется ответ, в нем есть адаптер-шлюз. Они используются чаще всего. Почему? Если вашему приложению нужно подключиться к RabbitMQ, JMS, FTP, файловой системе, HTTP или любой другой технологии, программировать клиент не нужно, в Spring Integration всегда найдется адаптер для подключения к ней. 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ind w:firstLine="708"/>
        <w:rPr/>
      </w:pPr>
      <w:r w:rsidDel="00000000" w:rsidR="00000000" w:rsidRPr="00000000">
        <w:rPr>
          <w:rtl w:val="0"/>
        </w:rPr>
        <w:t xml:space="preserve">В качестве примера будем подключаться к Redis, используя механизмы Spring Integration.Перед началом работы убедитесь, что Redis запущен на вашей машине. (Можно запустить контейнер с образом редиса, как мы это делали в 2 лабораторной работе).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Пример для данной лабораторной работы можно посмотреть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на gitflic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Необходимо создать новый maven-проект с помощью Spring Initializr: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60885" cy="3316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885" cy="331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 3 – Создание spring boot приложения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64536" cy="33140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536" cy="331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 4 – Создание spring boot приложения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Создадим Dto-объект, который мы будем помещать в payload сообщения Spring Integration: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com.misis.laba6.dto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HelloWorldDto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getMessage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HelloWorldDto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setMessage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(String message)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= 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return this;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создадим необходимые конфигурационные Bean’ы, в которых определим InoundChannel, OutboundChannel и InoundChannelFlow, OutboundChannelFlow.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RedisConnectionFactory –  потоко-безопасная фабрика для соединений с Redis.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Jackson2JsonRedisSerializer  –  нужен для сериализации/десериализации наших java-объектов в Json.</w:t>
      </w:r>
    </w:p>
    <w:p w:rsidR="00000000" w:rsidDel="00000000" w:rsidP="00000000" w:rsidRDefault="00000000" w:rsidRPr="00000000" w14:paraId="0000002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com.misis.laba6.configuration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com.misis.laba6.dto.HelloWorldDto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org.springframework.beans.factory.annotation.</w:t>
      </w:r>
      <w:r w:rsidDel="00000000" w:rsidR="00000000" w:rsidRPr="00000000">
        <w:rPr>
          <w:color w:val="bbb529"/>
          <w:rtl w:val="0"/>
        </w:rPr>
        <w:t xml:space="preserve">Qualifier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org.springframework.context.annotation.</w:t>
      </w:r>
      <w:r w:rsidDel="00000000" w:rsidR="00000000" w:rsidRPr="00000000">
        <w:rPr>
          <w:color w:val="bbb529"/>
          <w:rtl w:val="0"/>
        </w:rPr>
        <w:t xml:space="preserve">Bean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org.springframework.context.annotation.</w:t>
      </w:r>
      <w:r w:rsidDel="00000000" w:rsidR="00000000" w:rsidRPr="00000000">
        <w:rPr>
          <w:color w:val="bbb529"/>
          <w:rtl w:val="0"/>
        </w:rPr>
        <w:t xml:space="preserve">Configuration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org.springframework.data.redis.connection.RedisConnectionFactory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org.springframework.data.redis.serializer.Jackson2JsonRedisSerializer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org.springframework.integration.channel.PublishSubscribeChannel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org.springframework.integration.config.</w:t>
      </w:r>
      <w:r w:rsidDel="00000000" w:rsidR="00000000" w:rsidRPr="00000000">
        <w:rPr>
          <w:color w:val="bbb529"/>
          <w:rtl w:val="0"/>
        </w:rPr>
        <w:t xml:space="preserve">EnableIntegration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org.springframework.integration.dsl.IntegrationFlow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org.springframework.integration.dsl.IntegrationFlows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org.springframework.integration.redis.inbound.RedisQueueMessageDrivenEndpoint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org.springframework.integration.redis.outbound.RedisQueueOutboundChannelAdapter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org.springframework.messaging.MessageChannel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color w:val="a9b7c6"/>
          <w:rtl w:val="0"/>
        </w:rPr>
        <w:t xml:space="preserve">org.springframework.messaging.SubscribableChannel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color w:val="bbb529"/>
          <w:rtl w:val="0"/>
        </w:rPr>
        <w:t xml:space="preserve">@Configuration</w:t>
        <w:br w:type="textWrapping"/>
        <w:t xml:space="preserve">@EnableIntegration</w:t>
        <w:br w:type="textWrapping"/>
      </w:r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RedisIntegrationConfiguration {</w:t>
        <w:br w:type="textWrapping"/>
        <w:t xml:space="preserve">    </w:t>
      </w:r>
      <w:r w:rsidDel="00000000" w:rsidR="00000000" w:rsidRPr="00000000">
        <w:rPr>
          <w:color w:val="cc7832"/>
          <w:rtl w:val="0"/>
        </w:rPr>
        <w:t xml:space="preserve">private static final </w:t>
      </w:r>
      <w:r w:rsidDel="00000000" w:rsidR="00000000" w:rsidRPr="00000000">
        <w:rPr>
          <w:color w:val="a9b7c6"/>
          <w:rtl w:val="0"/>
        </w:rPr>
        <w:t xml:space="preserve">String </w:t>
      </w:r>
      <w:r w:rsidDel="00000000" w:rsidR="00000000" w:rsidRPr="00000000">
        <w:rPr>
          <w:i w:val="1"/>
          <w:color w:val="9876aa"/>
          <w:rtl w:val="0"/>
        </w:rPr>
        <w:t xml:space="preserve">QUEUE_HELLO_WORLD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6a8759"/>
          <w:rtl w:val="0"/>
        </w:rPr>
        <w:t xml:space="preserve">"queue:hello-world"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color w:val="bbb529"/>
          <w:rtl w:val="0"/>
        </w:rPr>
        <w:t xml:space="preserve">@Bean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"helloWorldInboundChannelFlow"</w:t>
      </w:r>
      <w:r w:rsidDel="00000000" w:rsidR="00000000" w:rsidRPr="00000000">
        <w:rPr>
          <w:color w:val="a9b7c6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color w:val="cc7832"/>
          <w:rtl w:val="0"/>
        </w:rPr>
        <w:t xml:space="preserve">public </w:t>
      </w:r>
      <w:r w:rsidDel="00000000" w:rsidR="00000000" w:rsidRPr="00000000">
        <w:rPr>
          <w:color w:val="a9b7c6"/>
          <w:rtl w:val="0"/>
        </w:rPr>
        <w:t xml:space="preserve">IntegrationFlow </w:t>
      </w:r>
      <w:r w:rsidDel="00000000" w:rsidR="00000000" w:rsidRPr="00000000">
        <w:rPr>
          <w:color w:val="ffc66d"/>
          <w:rtl w:val="0"/>
        </w:rPr>
        <w:t xml:space="preserve">redisHelloWorldEventInboundChannelFlow</w:t>
      </w:r>
      <w:r w:rsidDel="00000000" w:rsidR="00000000" w:rsidRPr="00000000">
        <w:rPr>
          <w:color w:val="a9b7c6"/>
          <w:rtl w:val="0"/>
        </w:rPr>
        <w:t xml:space="preserve">(</w:t>
        <w:br w:type="textWrapping"/>
        <w:t xml:space="preserve">            RedisConnectionFactory redisConnectionFactory</w:t>
      </w:r>
      <w:r w:rsidDel="00000000" w:rsidR="00000000" w:rsidRPr="00000000">
        <w:rPr>
          <w:color w:val="cc7832"/>
          <w:rtl w:val="0"/>
        </w:rPr>
        <w:t xml:space="preserve">,</w:t>
        <w:br w:type="textWrapping"/>
        <w:t xml:space="preserve">            </w:t>
      </w:r>
      <w:r w:rsidDel="00000000" w:rsidR="00000000" w:rsidRPr="00000000">
        <w:rPr>
          <w:color w:val="bbb529"/>
          <w:rtl w:val="0"/>
        </w:rPr>
        <w:t xml:space="preserve">@Qualifier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"helloWorldInboundChannel"</w:t>
      </w:r>
      <w:r w:rsidDel="00000000" w:rsidR="00000000" w:rsidRPr="00000000">
        <w:rPr>
          <w:color w:val="a9b7c6"/>
          <w:rtl w:val="0"/>
        </w:rPr>
        <w:t xml:space="preserve">) MessageChannel channel</w:t>
        <w:br w:type="textWrapping"/>
        <w:t xml:space="preserve">    ) {</w:t>
        <w:br w:type="textWrapping"/>
        <w:t xml:space="preserve">        RedisQueueMessageDrivenEndpoint endpoint =</w:t>
        <w:br w:type="textWrapping"/>
        <w:t xml:space="preserve">               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RedisQueueMessageDrivenEndpoint(</w:t>
      </w:r>
      <w:r w:rsidDel="00000000" w:rsidR="00000000" w:rsidRPr="00000000">
        <w:rPr>
          <w:i w:val="1"/>
          <w:color w:val="9876aa"/>
          <w:rtl w:val="0"/>
        </w:rPr>
        <w:t xml:space="preserve">QUEUE_HELLO_WORLD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redisConnectionFactory)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Jackson2JsonRedisSerializer&lt;HelloWorldDto&gt; serializer</w:t>
        <w:br w:type="textWrapping"/>
        <w:t xml:space="preserve">               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Jackson2JsonRedisSerializer&lt;&gt;(HelloWorldDto.</w:t>
      </w:r>
      <w:r w:rsidDel="00000000" w:rsidR="00000000" w:rsidRPr="00000000">
        <w:rPr>
          <w:color w:val="cc7832"/>
          <w:rtl w:val="0"/>
        </w:rPr>
        <w:t xml:space="preserve">class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endpoint.setSerializer(serializer)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endpoint.setBeanName(</w:t>
      </w:r>
      <w:r w:rsidDel="00000000" w:rsidR="00000000" w:rsidRPr="00000000">
        <w:rPr>
          <w:color w:val="6a8759"/>
          <w:rtl w:val="0"/>
        </w:rPr>
        <w:t xml:space="preserve">"helloWorldRedisQueueMessageDrivenEndpoint"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t xml:space="preserve">        return </w:t>
      </w:r>
      <w:r w:rsidDel="00000000" w:rsidR="00000000" w:rsidRPr="00000000">
        <w:rPr>
          <w:color w:val="a9b7c6"/>
          <w:rtl w:val="0"/>
        </w:rPr>
        <w:t xml:space="preserve">IntegrationFlows</w:t>
        <w:br w:type="textWrapping"/>
        <w:t xml:space="preserve">                .</w:t>
      </w:r>
      <w:r w:rsidDel="00000000" w:rsidR="00000000" w:rsidRPr="00000000">
        <w:rPr>
          <w:i w:val="1"/>
          <w:color w:val="a9b7c6"/>
          <w:rtl w:val="0"/>
        </w:rPr>
        <w:t xml:space="preserve">from</w:t>
      </w:r>
      <w:r w:rsidDel="00000000" w:rsidR="00000000" w:rsidRPr="00000000">
        <w:rPr>
          <w:color w:val="a9b7c6"/>
          <w:rtl w:val="0"/>
        </w:rPr>
        <w:t xml:space="preserve">(endpoint)</w:t>
        <w:br w:type="textWrapping"/>
        <w:t xml:space="preserve">                .channel(channel)</w:t>
        <w:br w:type="textWrapping"/>
        <w:t xml:space="preserve">                .get()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color w:val="a9b7c6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color w:val="bbb529"/>
          <w:rtl w:val="0"/>
        </w:rPr>
        <w:t xml:space="preserve">@Bean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"helloWorldOutboundChannelFlow"</w:t>
      </w:r>
      <w:r w:rsidDel="00000000" w:rsidR="00000000" w:rsidRPr="00000000">
        <w:rPr>
          <w:color w:val="a9b7c6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color w:val="cc7832"/>
          <w:rtl w:val="0"/>
        </w:rPr>
        <w:t xml:space="preserve">public </w:t>
      </w:r>
      <w:r w:rsidDel="00000000" w:rsidR="00000000" w:rsidRPr="00000000">
        <w:rPr>
          <w:color w:val="a9b7c6"/>
          <w:rtl w:val="0"/>
        </w:rPr>
        <w:t xml:space="preserve">IntegrationFlow </w:t>
      </w:r>
      <w:r w:rsidDel="00000000" w:rsidR="00000000" w:rsidRPr="00000000">
        <w:rPr>
          <w:color w:val="ffc66d"/>
          <w:rtl w:val="0"/>
        </w:rPr>
        <w:t xml:space="preserve">redisHelloWorldEventOutboundChannelFlow</w:t>
      </w:r>
      <w:r w:rsidDel="00000000" w:rsidR="00000000" w:rsidRPr="00000000">
        <w:rPr>
          <w:color w:val="a9b7c6"/>
          <w:rtl w:val="0"/>
        </w:rPr>
        <w:t xml:space="preserve">(</w:t>
        <w:br w:type="textWrapping"/>
        <w:t xml:space="preserve">            RedisConnectionFactory redisConnectionFactory</w:t>
      </w:r>
      <w:r w:rsidDel="00000000" w:rsidR="00000000" w:rsidRPr="00000000">
        <w:rPr>
          <w:color w:val="cc7832"/>
          <w:rtl w:val="0"/>
        </w:rPr>
        <w:t xml:space="preserve">,</w:t>
        <w:br w:type="textWrapping"/>
        <w:t xml:space="preserve">            </w:t>
      </w:r>
      <w:r w:rsidDel="00000000" w:rsidR="00000000" w:rsidRPr="00000000">
        <w:rPr>
          <w:color w:val="bbb529"/>
          <w:rtl w:val="0"/>
        </w:rPr>
        <w:t xml:space="preserve">@Qualifier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"helloWorldOutboundChannel"</w:t>
      </w:r>
      <w:r w:rsidDel="00000000" w:rsidR="00000000" w:rsidRPr="00000000">
        <w:rPr>
          <w:color w:val="a9b7c6"/>
          <w:rtl w:val="0"/>
        </w:rPr>
        <w:t xml:space="preserve">) MessageChannel channel</w:t>
        <w:br w:type="textWrapping"/>
        <w:t xml:space="preserve">    ) {</w:t>
        <w:br w:type="textWrapping"/>
        <w:t xml:space="preserve">        Jackson2JsonRedisSerializer&lt;HelloWorldDto&gt; serializer</w:t>
        <w:br w:type="textWrapping"/>
        <w:t xml:space="preserve">               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Jackson2JsonRedisSerializer&lt;&gt;(HelloWorldDto.</w:t>
      </w:r>
      <w:r w:rsidDel="00000000" w:rsidR="00000000" w:rsidRPr="00000000">
        <w:rPr>
          <w:color w:val="cc7832"/>
          <w:rtl w:val="0"/>
        </w:rPr>
        <w:t xml:space="preserve">class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RedisQueueOutboundChannelAdapter channelAdapter =</w:t>
        <w:br w:type="textWrapping"/>
        <w:t xml:space="preserve">               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RedisQueueOutboundChannelAdapter(</w:t>
      </w:r>
      <w:r w:rsidDel="00000000" w:rsidR="00000000" w:rsidRPr="00000000">
        <w:rPr>
          <w:i w:val="1"/>
          <w:color w:val="9876aa"/>
          <w:rtl w:val="0"/>
        </w:rPr>
        <w:t xml:space="preserve">QUEUE_HELLO_WORLD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redisConnectionFactory)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channelAdapter.setSerializer(serializer)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color w:val="a9b7c6"/>
          <w:rtl w:val="0"/>
        </w:rPr>
        <w:t xml:space="preserve">IntegrationFlows</w:t>
        <w:br w:type="textWrapping"/>
        <w:t xml:space="preserve">                .</w:t>
      </w:r>
      <w:r w:rsidDel="00000000" w:rsidR="00000000" w:rsidRPr="00000000">
        <w:rPr>
          <w:i w:val="1"/>
          <w:color w:val="a9b7c6"/>
          <w:rtl w:val="0"/>
        </w:rPr>
        <w:t xml:space="preserve">from</w:t>
      </w:r>
      <w:r w:rsidDel="00000000" w:rsidR="00000000" w:rsidRPr="00000000">
        <w:rPr>
          <w:color w:val="a9b7c6"/>
          <w:rtl w:val="0"/>
        </w:rPr>
        <w:t xml:space="preserve">(channel)</w:t>
        <w:br w:type="textWrapping"/>
        <w:t xml:space="preserve">                .handle(channelAdapter)</w:t>
        <w:br w:type="textWrapping"/>
        <w:t xml:space="preserve">                .get()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color w:val="a9b7c6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color w:val="bbb529"/>
          <w:rtl w:val="0"/>
        </w:rPr>
        <w:t xml:space="preserve">@Bean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"helloWorldOutboundChannel"</w:t>
      </w:r>
      <w:r w:rsidDel="00000000" w:rsidR="00000000" w:rsidRPr="00000000">
        <w:rPr>
          <w:color w:val="a9b7c6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color w:val="cc7832"/>
          <w:rtl w:val="0"/>
        </w:rPr>
        <w:t xml:space="preserve">public </w:t>
      </w:r>
      <w:r w:rsidDel="00000000" w:rsidR="00000000" w:rsidRPr="00000000">
        <w:rPr>
          <w:color w:val="a9b7c6"/>
          <w:rtl w:val="0"/>
        </w:rPr>
        <w:t xml:space="preserve">SubscribableChannel </w:t>
      </w:r>
      <w:r w:rsidDel="00000000" w:rsidR="00000000" w:rsidRPr="00000000">
        <w:rPr>
          <w:color w:val="ffc66d"/>
          <w:rtl w:val="0"/>
        </w:rPr>
        <w:t xml:space="preserve">logEventOutboundChannel</w:t>
      </w:r>
      <w:r w:rsidDel="00000000" w:rsidR="00000000" w:rsidRPr="00000000">
        <w:rPr>
          <w:color w:val="a9b7c6"/>
          <w:rtl w:val="0"/>
        </w:rPr>
        <w:t xml:space="preserve">() {</w:t>
        <w:br w:type="textWrapping"/>
        <w:t xml:space="preserve">        PublishSubscribeChannel channel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PublishSubscribeChannel()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channel.setMaxSubscribers(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channel.setComponentName(</w:t>
      </w:r>
      <w:r w:rsidDel="00000000" w:rsidR="00000000" w:rsidRPr="00000000">
        <w:rPr>
          <w:color w:val="6a8759"/>
          <w:rtl w:val="0"/>
        </w:rPr>
        <w:t xml:space="preserve">"helloWorldOutboundChannel"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br w:type="textWrapping"/>
        <w:t xml:space="preserve">        return </w:t>
      </w:r>
      <w:r w:rsidDel="00000000" w:rsidR="00000000" w:rsidRPr="00000000">
        <w:rPr>
          <w:color w:val="a9b7c6"/>
          <w:rtl w:val="0"/>
        </w:rPr>
        <w:t xml:space="preserve">channel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color w:val="a9b7c6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color w:val="bbb529"/>
          <w:rtl w:val="0"/>
        </w:rPr>
        <w:t xml:space="preserve">@Bean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"helloWorldInboundChannel"</w:t>
      </w:r>
      <w:r w:rsidDel="00000000" w:rsidR="00000000" w:rsidRPr="00000000">
        <w:rPr>
          <w:color w:val="a9b7c6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color w:val="cc7832"/>
          <w:rtl w:val="0"/>
        </w:rPr>
        <w:t xml:space="preserve">public </w:t>
      </w:r>
      <w:r w:rsidDel="00000000" w:rsidR="00000000" w:rsidRPr="00000000">
        <w:rPr>
          <w:color w:val="a9b7c6"/>
          <w:rtl w:val="0"/>
        </w:rPr>
        <w:t xml:space="preserve">SubscribableChannel </w:t>
      </w:r>
      <w:r w:rsidDel="00000000" w:rsidR="00000000" w:rsidRPr="00000000">
        <w:rPr>
          <w:color w:val="ffc66d"/>
          <w:rtl w:val="0"/>
        </w:rPr>
        <w:t xml:space="preserve">logEventInboundChannel</w:t>
      </w:r>
      <w:r w:rsidDel="00000000" w:rsidR="00000000" w:rsidRPr="00000000">
        <w:rPr>
          <w:color w:val="a9b7c6"/>
          <w:rtl w:val="0"/>
        </w:rPr>
        <w:t xml:space="preserve">() {</w:t>
        <w:br w:type="textWrapping"/>
        <w:t xml:space="preserve">        PublishSubscribeChannel channel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PublishSubscribeChannel()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channel.setMaxSubscribers(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color w:val="a9b7c6"/>
          <w:rtl w:val="0"/>
        </w:rPr>
        <w:t xml:space="preserve">channel.setComponentName(</w:t>
      </w:r>
      <w:r w:rsidDel="00000000" w:rsidR="00000000" w:rsidRPr="00000000">
        <w:rPr>
          <w:color w:val="6a8759"/>
          <w:rtl w:val="0"/>
        </w:rPr>
        <w:t xml:space="preserve">"helloWorldInboundChannel"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color w:val="a9b7c6"/>
          <w:rtl w:val="0"/>
        </w:rPr>
        <w:t xml:space="preserve">channel</w:t>
      </w:r>
      <w:r w:rsidDel="00000000" w:rsidR="00000000" w:rsidRPr="00000000">
        <w:rPr>
          <w:color w:val="cc7832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color w:val="a9b7c6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прошло корректное подключение к Redis необходимо указать следующие параметры в application.properties файле: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spring.redis.host=localhost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spring.redis.port=6379 (если Редис запущен на другом порту, то следует изменить этот параметр)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передачи сообщений в OutboundChannel определим Gateway: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@Component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HelloWorldGateway {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private 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MessageChannel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messageChannel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@Autowired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HelloWorldGateway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@Qualifier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8759"/>
          <w:sz w:val="24"/>
          <w:szCs w:val="24"/>
          <w:u w:val="none"/>
          <w:shd w:fill="auto" w:val="clear"/>
          <w:vertAlign w:val="baseline"/>
          <w:rtl w:val="0"/>
        </w:rPr>
        <w:t xml:space="preserve">"helloWorldOutboundChannel"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) MessageChannel messageChannel</w:t>
        <w:br w:type="textWrapping"/>
        <w:t xml:space="preserve">    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messageChannel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= messageChannel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(HelloWorldDto event)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messageChannel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.send(MessageBuilder.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withPayload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(event).build())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того чтобы мы могли получать сообщения необходимо определить активатор: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com.misis.laba6.activator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com.misis.laba6.dto.HelloWorldDto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org.springframework.integration.annotation.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ServiceActivator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org.springframework.messaging.Message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org.springframework.stereotype.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@Component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HelloWorldActivator {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@ServiceActivator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(inputChannel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8759"/>
          <w:sz w:val="24"/>
          <w:szCs w:val="24"/>
          <w:u w:val="none"/>
          <w:shd w:fill="auto" w:val="clear"/>
          <w:vertAlign w:val="baseline"/>
          <w:rtl w:val="0"/>
        </w:rPr>
        <w:t xml:space="preserve">"helloWorldInboundChannel"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activate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(Message&lt;HelloWorldDto&gt; event) {</w:t>
        <w:br w:type="textWrapping"/>
        <w:br w:type="textWrapping"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.println(event.getPayload().getMessage())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необходимые программные компоненты были сконфигурированы, теперь можно запускать наше приложение: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com.misis.laba6.component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com.misis.laba6.dto.HelloWorldDto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com.misis.laba6.gateway.HelloWorldGateway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org.springframework.beans.factory.annotation.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Autowired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org.springframework.boot.CommandLineRunner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org.springframework.stereotype.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@Component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ComandLineComponent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CommandLineRunner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private 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HelloWorldGateway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helloWorldGateway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@Autowired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ComandLineComponent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(HelloWorldGateway helloWorldGateway)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helloWorldGateway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= helloWorldGateway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529"/>
          <w:sz w:val="24"/>
          <w:szCs w:val="24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c66d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(String... args)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Exception {</w:t>
        <w:br w:type="textWrapping"/>
        <w:t xml:space="preserve">        HelloWorldDto dto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HelloWorldDto()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dto.setMessage(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8759"/>
          <w:sz w:val="24"/>
          <w:szCs w:val="24"/>
          <w:u w:val="none"/>
          <w:shd w:fill="auto" w:val="clear"/>
          <w:vertAlign w:val="baseline"/>
          <w:rtl w:val="0"/>
        </w:rPr>
        <w:t xml:space="preserve">"HELLO WORLD!!!!!!!!!!!!"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76aa"/>
          <w:sz w:val="24"/>
          <w:szCs w:val="24"/>
          <w:u w:val="none"/>
          <w:shd w:fill="auto" w:val="clear"/>
          <w:vertAlign w:val="baseline"/>
          <w:rtl w:val="0"/>
        </w:rPr>
        <w:t xml:space="preserve">helloWorldGateway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.send(dto)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b7c6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в консоли мы получим: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0300" cy="1534160"/>
            <wp:effectExtent b="0" l="0" r="0" t="0"/>
            <wp:docPr descr="Изображение выглядит как текст&#10;&#10;Автоматически созданное описание" id="4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3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 5  – Результат отправки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Необходимо создать с помощью Spring Integration небольшое приложение для обмена сообщениями: В выходящий канал передается объект, содержащий следующие поля: fullName(ФИО студента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irthday.  А в активаторе, получающего сообщение из входного канала, необходимо вывести содержимое(payload) полученного сообщения.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31"/>
        </w:tabs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Для объекта из практического задания 1 необходимо сделать новое поле randomValue. В выходящий канал отправить 10 объектов с случайными значениями (от 1 до 100)  randomValue.  С помощью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Фильтра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отправлять в входной канал лишь те сообщения,  значение randomValue которых нечетно.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" w:hanging="360"/>
      </w:pPr>
      <w:rPr>
        <w:sz w:val="17"/>
        <w:szCs w:val="17"/>
      </w:rPr>
    </w:lvl>
    <w:lvl w:ilvl="1">
      <w:start w:val="1"/>
      <w:numFmt w:val="lowerLetter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1530" w:hanging="180"/>
      </w:pPr>
      <w:rPr/>
    </w:lvl>
    <w:lvl w:ilvl="3">
      <w:start w:val="1"/>
      <w:numFmt w:val="decimal"/>
      <w:lvlText w:val="%4."/>
      <w:lvlJc w:val="left"/>
      <w:pPr>
        <w:ind w:left="2250" w:hanging="360"/>
      </w:pPr>
      <w:rPr/>
    </w:lvl>
    <w:lvl w:ilvl="4">
      <w:start w:val="1"/>
      <w:numFmt w:val="lowerLetter"/>
      <w:lvlText w:val="%5."/>
      <w:lvlJc w:val="left"/>
      <w:pPr>
        <w:ind w:left="2970" w:hanging="360"/>
      </w:pPr>
      <w:rPr/>
    </w:lvl>
    <w:lvl w:ilvl="5">
      <w:start w:val="1"/>
      <w:numFmt w:val="lowerRoman"/>
      <w:lvlText w:val="%6."/>
      <w:lvlJc w:val="right"/>
      <w:pPr>
        <w:ind w:left="3690" w:hanging="180"/>
      </w:pPr>
      <w:rPr/>
    </w:lvl>
    <w:lvl w:ilvl="6">
      <w:start w:val="1"/>
      <w:numFmt w:val="decimal"/>
      <w:lvlText w:val="%7."/>
      <w:lvlJc w:val="left"/>
      <w:pPr>
        <w:ind w:left="4410" w:hanging="360"/>
      </w:pPr>
      <w:rPr/>
    </w:lvl>
    <w:lvl w:ilvl="7">
      <w:start w:val="1"/>
      <w:numFmt w:val="lowerLetter"/>
      <w:lvlText w:val="%8."/>
      <w:lvlJc w:val="left"/>
      <w:pPr>
        <w:ind w:left="5130" w:hanging="360"/>
      </w:pPr>
      <w:rPr/>
    </w:lvl>
    <w:lvl w:ilvl="8">
      <w:start w:val="1"/>
      <w:numFmt w:val="lowerRoman"/>
      <w:lvlText w:val="%9."/>
      <w:lvlJc w:val="right"/>
      <w:pPr>
        <w:ind w:left="585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yperlink" Target="https://docs.spring.io/spring-integration/api/org/springframework/integration/annotation/Filter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flic.ru/project/aleks777k2/laboratornaya-rabota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