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16"/>
        <w:jc w:val="center"/>
      </w:pPr>
      <w:r>
        <w:t>Федеральное государственное автономное</w:t>
      </w:r>
    </w:p>
    <w:p>
      <w:pPr>
        <w:pStyle w:val="16"/>
        <w:jc w:val="center"/>
      </w:pPr>
      <w:r>
        <w:t>образовательное учреждение</w:t>
      </w:r>
    </w:p>
    <w:p>
      <w:pPr>
        <w:pStyle w:val="16"/>
        <w:jc w:val="center"/>
      </w:pPr>
      <w:r>
        <w:t>Высшего образования</w:t>
      </w:r>
    </w:p>
    <w:p>
      <w:pPr>
        <w:pStyle w:val="16"/>
        <w:jc w:val="center"/>
      </w:pPr>
      <w:r>
        <w:t>«СИБИРСКИЙ ФЕДЕРАЛЬНЫЙ УНИВЕРСИТЕТ»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>
            <w:pPr>
              <w:pStyle w:val="16"/>
              <w:jc w:val="center"/>
            </w:pPr>
            <w:r>
              <w:t>Институт Космических и Информационных Технологий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pStyle w:val="17"/>
              <w:jc w:val="center"/>
            </w:pPr>
            <w:r>
              <w:t>институт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>
            <w:pPr>
              <w:pStyle w:val="16"/>
              <w:jc w:val="center"/>
            </w:pPr>
            <w:r>
              <w:t>Программная инженерия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pStyle w:val="17"/>
              <w:jc w:val="center"/>
            </w:pPr>
            <w:r>
              <w:t>кафедра</w:t>
            </w:r>
          </w:p>
        </w:tc>
      </w:tr>
    </w:tbl>
    <w:p>
      <w:pPr>
        <w:pStyle w:val="16"/>
        <w:spacing w:line="340" w:lineRule="auto"/>
        <w:jc w:val="center"/>
      </w:pP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  <w:r>
        <w:br w:type="textWrapping"/>
      </w:r>
    </w:p>
    <w:p>
      <w:pPr>
        <w:pStyle w:val="16"/>
        <w:spacing w:line="340" w:lineRule="auto"/>
        <w:jc w:val="center"/>
      </w:pPr>
      <w:r>
        <w:rPr>
          <w:b/>
          <w:bCs/>
        </w:rPr>
        <w:t>ОТЧЕТ О ПРАКТИЧЕСКОЙ РАБОТЕ</w:t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963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>
            <w:pPr>
              <w:pStyle w:val="16"/>
              <w:jc w:val="center"/>
            </w:pPr>
            <w:r>
              <w:t>Версионирование данных и моделей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9637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pStyle w:val="17"/>
              <w:jc w:val="center"/>
            </w:pPr>
            <w:r>
              <w:t>тема</w:t>
            </w:r>
          </w:p>
        </w:tc>
      </w:tr>
    </w:tbl>
    <w:p>
      <w:pPr>
        <w:pStyle w:val="16"/>
        <w:spacing w:line="340" w:lineRule="auto"/>
        <w:jc w:val="center"/>
      </w:pPr>
      <w:r>
        <w:br w:type="textWrapping"/>
      </w:r>
      <w:r>
        <w:br w:type="textWrapping"/>
      </w:r>
      <w:bookmarkStart w:id="0" w:name="_GoBack"/>
      <w:bookmarkEnd w:id="0"/>
      <w:r>
        <w:br w:type="textWrapping"/>
      </w:r>
      <w:r>
        <w:br w:type="textWrapping"/>
      </w:r>
      <w:r>
        <w:br w:type="textWrapping"/>
      </w:r>
      <w:r>
        <w:br w:type="textWrapping"/>
      </w:r>
    </w:p>
    <w:tbl>
      <w:tblPr>
        <w:tblStyle w:val="9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0" w:type="dxa"/>
          <w:bottom w:w="0" w:type="dxa"/>
          <w:right w:w="0" w:type="dxa"/>
        </w:tblCellMar>
      </w:tblPr>
      <w:tblGrid>
        <w:gridCol w:w="1417"/>
        <w:gridCol w:w="3118"/>
        <w:gridCol w:w="283"/>
        <w:gridCol w:w="1700"/>
        <w:gridCol w:w="283"/>
        <w:gridCol w:w="28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jc w:val="left"/>
            </w:pPr>
            <w:r>
              <w:t>Преподаватель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700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834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>
            <w:pPr>
              <w:pStyle w:val="16"/>
              <w:jc w:val="center"/>
            </w:pPr>
            <w:r>
              <w:t>Пересунько Е.О.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45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700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pStyle w:val="17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834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инициалы, фамилия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16"/>
              <w:jc w:val="left"/>
            </w:pPr>
            <w:r>
              <w:t>Студент</w:t>
            </w:r>
          </w:p>
        </w:tc>
        <w:tc>
          <w:tcPr>
            <w:tcW w:w="3118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>
            <w:pPr>
              <w:pStyle w:val="16"/>
              <w:jc w:val="center"/>
            </w:pPr>
            <w:r>
              <w:t>КИ20-17/1Б, 032050911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700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/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834" w:type="dxa"/>
            <w:tcBorders>
              <w:top w:val="nil"/>
              <w:left w:val="nil"/>
              <w:bottom w:val="single" w:color="000000" w:sz="0" w:space="0"/>
              <w:right w:val="nil"/>
            </w:tcBorders>
          </w:tcPr>
          <w:p>
            <w:pPr>
              <w:pStyle w:val="16"/>
              <w:jc w:val="center"/>
            </w:pPr>
            <w:r>
              <w:t>Смыков А.Д.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jc w:val="center"/>
        </w:trPr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3118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pStyle w:val="17"/>
              <w:jc w:val="center"/>
            </w:pPr>
            <w:r>
              <w:t>номер группы, зачётной книжки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1700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pStyle w:val="17"/>
              <w:jc w:val="center"/>
            </w:pPr>
            <w:r>
              <w:t>подпись, дата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/>
        </w:tc>
        <w:tc>
          <w:tcPr>
            <w:tcW w:w="2834" w:type="dxa"/>
            <w:tcBorders>
              <w:top w:val="single" w:color="000000" w:sz="0" w:space="0"/>
              <w:left w:val="nil"/>
              <w:bottom w:val="nil"/>
              <w:right w:val="nil"/>
            </w:tcBorders>
          </w:tcPr>
          <w:p>
            <w:pPr>
              <w:jc w:val="center"/>
            </w:pPr>
            <w:r>
              <w:t>инициалы, фамилия</w:t>
            </w:r>
          </w:p>
        </w:tc>
      </w:tr>
    </w:tbl>
    <w:p>
      <w:pPr>
        <w:pStyle w:val="16"/>
        <w:spacing w:line="340" w:lineRule="auto"/>
        <w:jc w:val="center"/>
      </w:pPr>
      <w:r>
        <w:br w:type="textWrapping"/>
      </w:r>
      <w:r>
        <w:br w:type="textWrapping"/>
      </w:r>
    </w:p>
    <w:p>
      <w:pPr>
        <w:pStyle w:val="16"/>
        <w:jc w:val="center"/>
      </w:pPr>
      <w:r>
        <w:t>Красноярск 2024</w:t>
      </w:r>
    </w:p>
    <w:p>
      <w:pPr>
        <w:sectPr>
          <w:pgSz w:w="11906" w:h="16838"/>
          <w:pgMar w:top="1133" w:right="566" w:bottom="1133" w:left="1700" w:header="708" w:footer="708" w:gutter="0"/>
          <w:cols w:space="708" w:num="1"/>
          <w:docGrid w:linePitch="360" w:charSpace="0"/>
        </w:sectPr>
      </w:pPr>
    </w:p>
    <w:p>
      <w:pPr>
        <w:pStyle w:val="16"/>
        <w:pageBreakBefore/>
        <w:spacing w:line="340" w:lineRule="exact"/>
        <w:jc w:val="center"/>
      </w:pPr>
      <w:r>
        <w:rPr>
          <w:b/>
          <w:bCs/>
        </w:rPr>
        <w:t>СОДЕРЖАНИЕ</w:t>
      </w:r>
    </w:p>
    <w:p>
      <w:pPr>
        <w:pStyle w:val="16"/>
        <w:spacing w:before="280" w:line="340" w:lineRule="exact"/>
      </w:pPr>
      <w:r>
        <w:t xml:space="preserve">  1 Цель....................................................................................................................      3</w:t>
      </w:r>
    </w:p>
    <w:p>
      <w:pPr>
        <w:pStyle w:val="16"/>
        <w:spacing w:before="0" w:line="340" w:lineRule="exact"/>
      </w:pPr>
      <w:r>
        <w:t xml:space="preserve">  2 Задачи................................................................................................................      3</w:t>
      </w:r>
    </w:p>
    <w:p>
      <w:pPr>
        <w:pStyle w:val="16"/>
        <w:spacing w:before="0" w:line="340" w:lineRule="exact"/>
      </w:pPr>
      <w:r>
        <w:t xml:space="preserve">  3 Описание варианта задания.............................................................................      3</w:t>
      </w:r>
    </w:p>
    <w:p>
      <w:pPr>
        <w:pStyle w:val="16"/>
        <w:spacing w:before="0" w:line="340" w:lineRule="exact"/>
      </w:pPr>
      <w:r>
        <w:t xml:space="preserve">  4 Ход работы........................................................................................................      3</w:t>
      </w:r>
    </w:p>
    <w:p>
      <w:pPr>
        <w:pStyle w:val="16"/>
        <w:spacing w:before="0" w:line="340" w:lineRule="exact"/>
      </w:pPr>
      <w:r>
        <w:t xml:space="preserve">  5 Вывод.................................................................................................................      7</w:t>
      </w:r>
    </w:p>
    <w:p>
      <w:pPr>
        <w:pStyle w:val="16"/>
        <w:pageBreakBefore/>
        <w:spacing w:before="0" w:line="340" w:lineRule="exact"/>
        <w:jc w:val="both"/>
      </w:pPr>
      <w:r>
        <w:rPr>
          <w:b/>
          <w:bCs/>
        </w:rPr>
        <w:tab/>
        <w:t>1 Цель</w:t>
      </w:r>
    </w:p>
    <w:p>
      <w:pPr>
        <w:pStyle w:val="16"/>
        <w:spacing w:before="140" w:line="340" w:lineRule="exact"/>
        <w:jc w:val="both"/>
      </w:pPr>
      <w:r>
        <w:tab/>
        <w:t>Знакомство с инструментами организации процесса MLOps, получение</w:t>
      </w:r>
      <w:r>
        <w:br w:type="textWrapping"/>
      </w:r>
      <w:r>
        <w:t>практических навыков по работе с версионированием экспериментов и</w:t>
      </w:r>
      <w:r>
        <w:br w:type="textWrapping"/>
      </w:r>
      <w:r>
        <w:t>автоматизации пайплайнов машинного обучения.</w:t>
      </w:r>
    </w:p>
    <w:p>
      <w:pPr>
        <w:pStyle w:val="16"/>
        <w:spacing w:before="140" w:line="340" w:lineRule="exact"/>
        <w:jc w:val="both"/>
      </w:pPr>
      <w:r>
        <w:rPr>
          <w:b/>
          <w:bCs/>
        </w:rPr>
        <w:tab/>
        <w:t>2 Задачи</w:t>
      </w:r>
    </w:p>
    <w:p>
      <w:pPr>
        <w:pStyle w:val="16"/>
        <w:spacing w:before="140" w:line="340" w:lineRule="exact"/>
        <w:jc w:val="both"/>
      </w:pPr>
      <w:r>
        <w:tab/>
        <w:t>Для успешного выполнения практической работы необходимо выполнить</w:t>
      </w:r>
      <w:r>
        <w:br w:type="textWrapping"/>
      </w:r>
      <w:r>
        <w:t>следующие задачи:</w:t>
      </w:r>
    </w:p>
    <w:p>
      <w:pPr>
        <w:pStyle w:val="16"/>
        <w:spacing w:before="0" w:line="340" w:lineRule="exact"/>
        <w:jc w:val="both"/>
      </w:pPr>
      <w:r>
        <w:tab/>
        <w:t>- создать удаленный репозиторий для проекта;</w:t>
      </w:r>
    </w:p>
    <w:p>
      <w:pPr>
        <w:pStyle w:val="16"/>
        <w:spacing w:before="0" w:line="340" w:lineRule="exact"/>
        <w:jc w:val="both"/>
      </w:pPr>
      <w:r>
        <w:tab/>
        <w:t>- Разработать решение задачи в соответствии с вариантом; ;</w:t>
      </w:r>
    </w:p>
    <w:p>
      <w:pPr>
        <w:pStyle w:val="16"/>
        <w:spacing w:before="0" w:line="340" w:lineRule="exact"/>
        <w:jc w:val="both"/>
      </w:pPr>
      <w:r>
        <w:tab/>
        <w:t>- построить автоматический ML-пайплайн, состоящий из всех</w:t>
      </w:r>
      <w:r>
        <w:br w:type="textWrapping"/>
      </w:r>
      <w:r>
        <w:t>необходимых шагов для решения задачи (предобработка данных, обучение</w:t>
      </w:r>
      <w:r>
        <w:br w:type="textWrapping"/>
      </w:r>
      <w:r>
        <w:t>моделей, оценка качества и т.д.);</w:t>
      </w:r>
    </w:p>
    <w:p>
      <w:pPr>
        <w:pStyle w:val="16"/>
        <w:spacing w:before="0" w:line="340" w:lineRule="exact"/>
        <w:jc w:val="both"/>
      </w:pPr>
      <w:r>
        <w:tab/>
        <w:t>- провести серию экспериментов, используя как минимум три различные</w:t>
      </w:r>
      <w:r>
        <w:br w:type="textWrapping"/>
      </w:r>
      <w:r>
        <w:t>модели машинного обучения для решения поставленной задачи. При защите</w:t>
      </w:r>
      <w:r>
        <w:br w:type="textWrapping"/>
      </w:r>
      <w:r>
        <w:t>работы необходимо продемонстрировать возможность перемещения по</w:t>
      </w:r>
      <w:r>
        <w:br w:type="textWrapping"/>
      </w:r>
      <w:r>
        <w:t>истории экспериментов с целью выбора конкретной модели;</w:t>
      </w:r>
    </w:p>
    <w:p>
      <w:pPr>
        <w:pStyle w:val="16"/>
        <w:spacing w:before="0" w:line="340" w:lineRule="exact"/>
        <w:jc w:val="both"/>
      </w:pPr>
      <w:r>
        <w:tab/>
        <w:t>- выполнить аугментацию, сгенерировав дополнительные данные с</w:t>
      </w:r>
      <w:r>
        <w:br w:type="textWrapping"/>
      </w:r>
      <w:r>
        <w:t>помощью различных преобразований, и сохранить новый датасет;</w:t>
      </w:r>
    </w:p>
    <w:p>
      <w:pPr>
        <w:pStyle w:val="16"/>
        <w:spacing w:before="0" w:line="340" w:lineRule="exact"/>
        <w:jc w:val="both"/>
      </w:pPr>
      <w:r>
        <w:tab/>
        <w:t>- повторить пункт 2, используя все данные (исходные и</w:t>
      </w:r>
      <w:r>
        <w:br w:type="textWrapping"/>
      </w:r>
      <w:r>
        <w:t>аугментированные);</w:t>
      </w:r>
    </w:p>
    <w:p>
      <w:pPr>
        <w:pStyle w:val="16"/>
        <w:spacing w:before="0" w:line="340" w:lineRule="exact"/>
        <w:jc w:val="both"/>
      </w:pPr>
      <w:r>
        <w:tab/>
        <w:t>- в отчете привести сравнение результатов, получаемых при различных</w:t>
      </w:r>
      <w:r>
        <w:br w:type="textWrapping"/>
      </w:r>
      <w:r>
        <w:t>условиях экспериментов на разных наборах данных (с аугментацией и без)..</w:t>
      </w:r>
    </w:p>
    <w:p>
      <w:pPr>
        <w:pStyle w:val="16"/>
        <w:spacing w:before="140" w:line="340" w:lineRule="exact"/>
        <w:jc w:val="both"/>
      </w:pPr>
      <w:r>
        <w:rPr>
          <w:b/>
          <w:bCs/>
        </w:rPr>
        <w:tab/>
        <w:t>3 Описание варианта задания</w:t>
      </w:r>
    </w:p>
    <w:p>
      <w:pPr>
        <w:pStyle w:val="16"/>
        <w:spacing w:before="140" w:line="340" w:lineRule="exact"/>
        <w:jc w:val="both"/>
      </w:pPr>
      <w:r>
        <w:tab/>
        <w:t>Для выполнения данной работы был взят второй вариант, включающий в</w:t>
      </w:r>
      <w:r>
        <w:br w:type="textWrapping"/>
      </w:r>
      <w:r>
        <w:t>себя датасет “Food vs Non-Food Image”.</w:t>
      </w:r>
    </w:p>
    <w:p>
      <w:pPr>
        <w:pStyle w:val="16"/>
        <w:spacing w:before="140" w:line="340" w:lineRule="exact"/>
        <w:jc w:val="both"/>
      </w:pPr>
      <w:r>
        <w:rPr>
          <w:b/>
          <w:bCs/>
        </w:rPr>
        <w:tab/>
        <w:t>4 Ход работы</w:t>
      </w:r>
    </w:p>
    <w:p>
      <w:pPr>
        <w:pStyle w:val="16"/>
        <w:spacing w:before="140" w:line="340" w:lineRule="exact"/>
        <w:jc w:val="both"/>
      </w:pPr>
      <w:r>
        <w:tab/>
        <w:t>За основу была взята работа по этому датасету с предмета "Теория</w:t>
      </w:r>
      <w:r>
        <w:br w:type="textWrapping"/>
      </w:r>
      <w:r>
        <w:t>вычислительного обучения".</w:t>
      </w:r>
    </w:p>
    <w:p>
      <w:pPr>
        <w:pStyle w:val="16"/>
        <w:spacing w:before="0" w:line="340" w:lineRule="exact"/>
        <w:jc w:val="both"/>
      </w:pPr>
      <w:r>
        <w:tab/>
        <w:t>Был создан гитхаб репозиторий, куда была загружена текущая</w:t>
      </w:r>
      <w:r>
        <w:br w:type="textWrapping"/>
      </w:r>
      <w:r>
        <w:t>директория, скриншот представлен на рисунке №1.</w:t>
      </w:r>
    </w:p>
    <w:p>
      <w:pPr>
        <w:pageBreakBefore/>
        <w:spacing w:before="0" w:after="120"/>
        <w:jc w:val="center"/>
      </w:pPr>
      <w:r>
        <w:drawing>
          <wp:inline distT="0" distB="0" distL="0" distR="0">
            <wp:extent cx="3810000" cy="2057400"/>
            <wp:effectExtent l="0" t="0" r="0" b="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205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40" w:lineRule="exact"/>
        <w:jc w:val="center"/>
      </w:pPr>
      <w:r>
        <w:t>Рисунок 1 – Скриншот гитхаб репозитория</w:t>
      </w:r>
    </w:p>
    <w:p>
      <w:pPr>
        <w:pStyle w:val="16"/>
        <w:spacing w:before="240" w:line="340" w:lineRule="exact"/>
        <w:jc w:val="both"/>
      </w:pPr>
      <w:r>
        <w:tab/>
        <w:t>Следующим шагом был настроен dvc-пайплайн с помощью команд "dvc</w:t>
      </w:r>
      <w:r>
        <w:br w:type="textWrapping"/>
      </w:r>
      <w:r>
        <w:t>init", "dvc add", "dvc stage add", "dvc params", "dvc remote add"</w:t>
      </w:r>
    </w:p>
    <w:p>
      <w:pPr>
        <w:pStyle w:val="16"/>
        <w:spacing w:before="0" w:line="340" w:lineRule="exact"/>
        <w:jc w:val="both"/>
      </w:pPr>
      <w:r>
        <w:tab/>
        <w:t>Для параметризации моделей и данных были добавлены параметры для</w:t>
      </w:r>
      <w:r>
        <w:br w:type="textWrapping"/>
      </w:r>
      <w:r>
        <w:t>пайплайна.</w:t>
      </w:r>
    </w:p>
    <w:p>
      <w:pPr>
        <w:pStyle w:val="16"/>
        <w:spacing w:before="0" w:line="340" w:lineRule="exact"/>
        <w:jc w:val="both"/>
      </w:pPr>
      <w:r>
        <w:tab/>
        <w:t>А для удалённого dvc-репозитория была назначена локальная директория.</w:t>
      </w:r>
    </w:p>
    <w:p>
      <w:pPr>
        <w:pStyle w:val="16"/>
        <w:spacing w:before="0" w:line="340" w:lineRule="exact"/>
        <w:jc w:val="both"/>
      </w:pPr>
      <w:r>
        <w:tab/>
        <w:t>Список файлов, содержащихся в репозитории после этих команд</w:t>
      </w:r>
      <w:r>
        <w:br w:type="textWrapping"/>
      </w:r>
      <w:r>
        <w:t>представлен на рисунке №2.</w:t>
      </w:r>
    </w:p>
    <w:p>
      <w:pPr>
        <w:pageBreakBefore/>
        <w:spacing w:before="0" w:after="120"/>
        <w:jc w:val="center"/>
      </w:pPr>
      <w:r>
        <w:drawing>
          <wp:inline distT="0" distB="0" distL="0" distR="0">
            <wp:extent cx="3810000" cy="6524625"/>
            <wp:effectExtent l="0" t="0" r="0" b="0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524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40" w:lineRule="exact"/>
        <w:jc w:val="center"/>
      </w:pPr>
      <w:r>
        <w:t>Рисунок 2 – Список файлов в репозитории</w:t>
      </w:r>
    </w:p>
    <w:p>
      <w:pPr>
        <w:pStyle w:val="16"/>
        <w:spacing w:before="240" w:line="340" w:lineRule="exact"/>
        <w:jc w:val="both"/>
      </w:pPr>
      <w:r>
        <w:tab/>
        <w:t>Для обучения параметризированных моделей были созданы отдельные</w:t>
      </w:r>
      <w:r>
        <w:br w:type="textWrapping"/>
      </w:r>
      <w:r>
        <w:t>ветки для каждой модели, их список представлен на рисунке №3.</w:t>
      </w:r>
    </w:p>
    <w:p>
      <w:pPr>
        <w:pageBreakBefore/>
        <w:spacing w:before="0" w:after="120"/>
        <w:jc w:val="center"/>
      </w:pPr>
      <w:r>
        <w:drawing>
          <wp:inline distT="0" distB="0" distL="0" distR="0">
            <wp:extent cx="3810000" cy="6496050"/>
            <wp:effectExtent l="0" t="0" r="0" b="0"/>
            <wp:docPr id="3" name="Изображение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649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40" w:lineRule="exact"/>
        <w:jc w:val="center"/>
      </w:pPr>
      <w:r>
        <w:t>Рисунок 3 – Список веток репозитория</w:t>
      </w:r>
    </w:p>
    <w:p>
      <w:pPr>
        <w:pStyle w:val="16"/>
        <w:spacing w:before="240" w:line="340" w:lineRule="exact"/>
        <w:jc w:val="both"/>
      </w:pPr>
      <w:r>
        <w:tab/>
        <w:t>Обучение моделей происходило через команду "dvc exp run", которая</w:t>
      </w:r>
      <w:r>
        <w:br w:type="textWrapping"/>
      </w:r>
      <w:r>
        <w:t>запускала обработку данных только если они отличались (первый запуск</w:t>
      </w:r>
      <w:r>
        <w:br w:type="textWrapping"/>
      </w:r>
      <w:r>
        <w:t>данные обрабатывались, а последующие нет, так как обработанные данные уже</w:t>
      </w:r>
      <w:r>
        <w:br w:type="textWrapping"/>
      </w:r>
      <w:r>
        <w:t>существовали).</w:t>
      </w:r>
    </w:p>
    <w:p>
      <w:pPr>
        <w:pStyle w:val="16"/>
        <w:spacing w:before="0" w:line="340" w:lineRule="exact"/>
        <w:jc w:val="both"/>
      </w:pPr>
      <w:r>
        <w:tab/>
        <w:t>В результате, результат обучения моделей хранится в собственной ветке.</w:t>
      </w:r>
      <w:r>
        <w:br w:type="textWrapping"/>
      </w:r>
      <w:r>
        <w:t>Общий результат обучения моделей представлен на рисунке №4.</w:t>
      </w:r>
    </w:p>
    <w:p>
      <w:pPr>
        <w:pageBreakBefore/>
        <w:spacing w:before="0" w:after="120"/>
        <w:jc w:val="center"/>
      </w:pPr>
      <w:r>
        <w:drawing>
          <wp:inline distT="0" distB="0" distL="0" distR="0">
            <wp:extent cx="3810000" cy="1209675"/>
            <wp:effectExtent l="0" t="0" r="0" b="0"/>
            <wp:docPr id="4" name="Изображение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16"/>
        <w:spacing w:line="340" w:lineRule="exact"/>
        <w:jc w:val="center"/>
      </w:pPr>
      <w:r>
        <w:t>Рисунок 4 – Результат обучения моделей</w:t>
      </w:r>
    </w:p>
    <w:p>
      <w:pPr>
        <w:pStyle w:val="16"/>
        <w:spacing w:before="240" w:line="340" w:lineRule="exact"/>
        <w:jc w:val="both"/>
      </w:pPr>
      <w:r>
        <w:rPr>
          <w:b/>
          <w:bCs/>
        </w:rPr>
        <w:tab/>
        <w:t>5 Вывод</w:t>
      </w:r>
    </w:p>
    <w:p>
      <w:pPr>
        <w:pStyle w:val="16"/>
        <w:spacing w:before="140" w:line="340" w:lineRule="exact"/>
        <w:jc w:val="both"/>
      </w:pPr>
      <w:r>
        <w:tab/>
        <w:t>В результате работы, был создан удалённый репозиторий, содержащий</w:t>
      </w:r>
      <w:r>
        <w:br w:type="textWrapping"/>
      </w:r>
      <w:r>
        <w:t>ветки для каждой модели, был настроен пайплайн, для автоматизации обучения</w:t>
      </w:r>
      <w:r>
        <w:br w:type="textWrapping"/>
      </w:r>
      <w:r>
        <w:t>моделей и обработки данных, отслеживаются исходные данные и изучена</w:t>
      </w:r>
      <w:r>
        <w:br w:type="textWrapping"/>
      </w:r>
      <w:r>
        <w:t>работа с dvc.</w:t>
      </w:r>
    </w:p>
    <w:sectPr>
      <w:footerReference r:id="rId3" w:type="default"/>
      <w:pgSz w:w="11906" w:h="16838"/>
      <w:pgMar w:top="1133" w:right="566" w:bottom="1133" w:left="170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6"/>
      <w:jc w:val="center"/>
    </w:pPr>
    <w:r>
      <w:fldChar w:fldCharType="begin"/>
    </w:r>
    <w:r>
      <w:instrText xml:space="preserve">PAGE</w:instrText>
    </w:r>
    <w:r>
      <w:fldChar w:fldCharType="separate"/>
    </w:r>
    <w:r>
      <w:fldChar w:fldCharType="end"/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displayBackgroundShape w:val="1"/>
  <w:documentProtection w:enforcement="0"/>
  <w:compat>
    <w:compatSetting w:name="compatibilityMode" w:uri="http://schemas.microsoft.com/office/word" w:val="15"/>
  </w:compat>
  <w:rsids>
    <w:rsidRoot w:val="00000000"/>
    <w:rsid w:val="1B5C536F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9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qFormat="1" w:uiPriority="99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iPriority="99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qFormat="1" w:unhideWhenUsed="0" w:uiPriority="0" w:semiHidden="0" w:name="List Paragraph"/>
  </w:latentStyles>
  <w:style w:type="paragraph" w:default="1" w:styleId="1">
    <w:name w:val="Normal"/>
    <w:qFormat/>
    <w:uiPriority w:val="0"/>
    <w:rPr>
      <w:sz w:val="21"/>
      <w:szCs w:val="22"/>
    </w:rPr>
  </w:style>
  <w:style w:type="paragraph" w:styleId="2">
    <w:name w:val="heading 1"/>
    <w:next w:val="1"/>
    <w:qFormat/>
    <w:uiPriority w:val="0"/>
    <w:rPr>
      <w:color w:val="2E74B5"/>
      <w:sz w:val="32"/>
      <w:szCs w:val="32"/>
    </w:rPr>
  </w:style>
  <w:style w:type="paragraph" w:styleId="3">
    <w:name w:val="heading 2"/>
    <w:next w:val="1"/>
    <w:qFormat/>
    <w:uiPriority w:val="0"/>
    <w:rPr>
      <w:color w:val="2E74B5"/>
      <w:sz w:val="26"/>
      <w:szCs w:val="26"/>
    </w:rPr>
  </w:style>
  <w:style w:type="paragraph" w:styleId="4">
    <w:name w:val="heading 3"/>
    <w:next w:val="1"/>
    <w:qFormat/>
    <w:uiPriority w:val="0"/>
    <w:rPr>
      <w:color w:val="1F4D78"/>
      <w:sz w:val="24"/>
      <w:szCs w:val="24"/>
    </w:rPr>
  </w:style>
  <w:style w:type="paragraph" w:styleId="5">
    <w:name w:val="heading 4"/>
    <w:next w:val="1"/>
    <w:qFormat/>
    <w:uiPriority w:val="0"/>
    <w:rPr>
      <w:i/>
      <w:iCs/>
      <w:color w:val="2E74B5"/>
      <w:sz w:val="21"/>
      <w:szCs w:val="22"/>
    </w:rPr>
  </w:style>
  <w:style w:type="paragraph" w:styleId="6">
    <w:name w:val="heading 5"/>
    <w:next w:val="1"/>
    <w:qFormat/>
    <w:uiPriority w:val="0"/>
    <w:rPr>
      <w:color w:val="2E74B5"/>
      <w:sz w:val="21"/>
      <w:szCs w:val="22"/>
    </w:rPr>
  </w:style>
  <w:style w:type="paragraph" w:styleId="7">
    <w:name w:val="heading 6"/>
    <w:next w:val="1"/>
    <w:qFormat/>
    <w:uiPriority w:val="0"/>
    <w:rPr>
      <w:color w:val="1F4D78"/>
      <w:sz w:val="21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0">
    <w:name w:val="footnote reference"/>
    <w:semiHidden/>
    <w:unhideWhenUsed/>
    <w:qFormat/>
    <w:uiPriority w:val="99"/>
    <w:rPr>
      <w:vertAlign w:val="superscript"/>
    </w:rPr>
  </w:style>
  <w:style w:type="character" w:styleId="11">
    <w:name w:val="Hyperlink"/>
    <w:unhideWhenUsed/>
    <w:qFormat/>
    <w:uiPriority w:val="99"/>
    <w:rPr>
      <w:color w:val="0563C1"/>
      <w:u w:val="single"/>
    </w:rPr>
  </w:style>
  <w:style w:type="paragraph" w:styleId="12">
    <w:name w:val="footnote text"/>
    <w:link w:val="15"/>
    <w:semiHidden/>
    <w:unhideWhenUsed/>
    <w:qFormat/>
    <w:uiPriority w:val="99"/>
    <w:pPr>
      <w:spacing w:after="0" w:line="240" w:lineRule="auto"/>
    </w:pPr>
    <w:rPr>
      <w:sz w:val="20"/>
      <w:szCs w:val="20"/>
    </w:rPr>
  </w:style>
  <w:style w:type="paragraph" w:styleId="13">
    <w:name w:val="Title"/>
    <w:qFormat/>
    <w:uiPriority w:val="0"/>
    <w:rPr>
      <w:sz w:val="56"/>
      <w:szCs w:val="56"/>
    </w:rPr>
  </w:style>
  <w:style w:type="paragraph" w:styleId="14">
    <w:name w:val="List Paragraph"/>
    <w:qFormat/>
    <w:uiPriority w:val="0"/>
    <w:rPr>
      <w:sz w:val="21"/>
      <w:szCs w:val="22"/>
    </w:rPr>
  </w:style>
  <w:style w:type="character" w:customStyle="1" w:styleId="15">
    <w:name w:val="Footnote Text Char"/>
    <w:link w:val="12"/>
    <w:semiHidden/>
    <w:unhideWhenUsed/>
    <w:qFormat/>
    <w:uiPriority w:val="99"/>
    <w:rPr>
      <w:sz w:val="20"/>
      <w:szCs w:val="20"/>
    </w:rPr>
  </w:style>
  <w:style w:type="paragraph" w:customStyle="1" w:styleId="16">
    <w:name w:val="Base style"/>
    <w:qFormat/>
    <w:uiPriority w:val="0"/>
    <w:pPr>
      <w:spacing w:before="0" w:after="0" w:line="276" w:lineRule="auto"/>
      <w:jc w:val="both"/>
    </w:pPr>
    <w:rPr>
      <w:rFonts w:ascii="Times New Roman" w:hAnsi="Times New Roman" w:eastAsia="Times New Roman" w:cs="Times New Roman"/>
      <w:sz w:val="28"/>
      <w:szCs w:val="28"/>
    </w:rPr>
  </w:style>
  <w:style w:type="paragraph" w:customStyle="1" w:styleId="17">
    <w:name w:val="Base Tiny"/>
    <w:qFormat/>
    <w:uiPriority w:val="0"/>
    <w:pPr>
      <w:spacing w:before="0" w:after="0" w:line="276" w:lineRule="auto"/>
    </w:pPr>
    <w:rPr>
      <w:rFonts w:ascii="Times New Roman" w:hAnsi="Times New Roman" w:eastAsia="Times New Roman" w:cs="Times New Roman"/>
      <w:sz w:val="20"/>
      <w:szCs w:val="20"/>
    </w:rPr>
  </w:style>
  <w:style w:type="paragraph" w:customStyle="1" w:styleId="18">
    <w:name w:val="BaseStyle"/>
    <w:qFormat/>
    <w:uiPriority w:val="0"/>
    <w:pPr>
      <w:spacing w:before="0" w:after="0" w:line="276" w:lineRule="auto"/>
    </w:pPr>
    <w:rPr>
      <w:rFonts w:ascii="Times New Roman" w:hAnsi="Times New Roman" w:eastAsia="Times New Roman" w:cs="Times New Roman"/>
      <w:sz w:val="24"/>
      <w:szCs w:val="24"/>
    </w:rPr>
  </w:style>
  <w:style w:type="paragraph" w:customStyle="1" w:styleId="19">
    <w:name w:val="Listing"/>
    <w:qFormat/>
    <w:uiPriority w:val="0"/>
    <w:pPr>
      <w:spacing w:before="0" w:after="0" w:line="240" w:lineRule="exact"/>
      <w:jc w:val="left"/>
    </w:pPr>
    <w:rPr>
      <w:rFonts w:ascii="Courier New" w:hAnsi="Courier New" w:eastAsia="Courier New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ScaleCrop>false</ScaleCrop>
  <LinksUpToDate>false</LinksUpToDate>
  <Application>WPS Office_12.2.0.13359_F1E327BC-269C-435d-A152-05C5408002CA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2024-01-07T08:05:00Z</dcterms:created>
  <dc:creator>Un-named</dc:creator>
  <cp:lastModifiedBy>ALEKSEI SMYKOV</cp:lastModifiedBy>
  <dcterms:modified xsi:type="dcterms:W3CDTF">2024-01-07T01:05:31Z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1049-12.2.0.13359</vt:lpwstr>
  </property>
  <property fmtid="{D5CDD505-2E9C-101B-9397-08002B2CF9AE}" pid="3" name="ICV">
    <vt:lpwstr>DA6DBF5AE40A44B994359DB211BA2A7E_12</vt:lpwstr>
  </property>
</Properties>
</file>