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6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Графики</w:t>
      </w:r>
    </w:p>
    <w:p>
      <w:pPr>
        <w:pStyle w:val="Author"/>
      </w:pPr>
      <w:r>
        <w:t xml:space="preserve">Сырцов</w:t>
      </w:r>
      <w:r>
        <w:t xml:space="preserve"> </w:t>
      </w:r>
      <w:r>
        <w:t xml:space="preserve">Александр</w:t>
      </w:r>
      <w:r>
        <w:t xml:space="preserve"> </w:t>
      </w:r>
      <w:r>
        <w:t xml:space="preserve">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Научится вычислять собственные значения и векторы и научится оперировать ими для решения смежных задач.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Сделать отчёт по лабораторной работе в формате Markdown.</w:t>
      </w:r>
    </w:p>
    <w:p>
      <w:pPr>
        <w:numPr>
          <w:ilvl w:val="0"/>
          <w:numId w:val="1001"/>
        </w:numPr>
        <w:pStyle w:val="Compact"/>
      </w:pPr>
      <w:r>
        <w:t xml:space="preserve">В качестве ответа предоставить отчёты в 3 форматах: pdf, docx и md (в архиве, поскольку он должен содержать скриншоты, Makefile и т.д.).</w:t>
      </w:r>
    </w:p>
    <w:bookmarkEnd w:id="2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собственные-значения-и-векторы"/>
    <w:p>
      <w:pPr>
        <w:pStyle w:val="Heading2"/>
      </w:pPr>
      <w:r>
        <w:t xml:space="preserve">Собственные значения и векторы</w:t>
      </w:r>
    </w:p>
    <w:p>
      <w:pPr>
        <w:numPr>
          <w:ilvl w:val="0"/>
          <w:numId w:val="1002"/>
        </w:numPr>
        <w:pStyle w:val="Compact"/>
      </w:pPr>
      <w:r>
        <w:t xml:space="preserve">Необходимо найти собственные векторы и значения матрицы</w:t>
      </w:r>
      <w:r>
        <w:t xml:space="preserve"> </w:t>
      </w:r>
      <w:r>
        <w:rPr>
          <w:rStyle w:val="VerbatimChar"/>
        </w:rPr>
        <w:t xml:space="preserve">A</w:t>
      </w:r>
      <w:r>
        <w:t xml:space="preserve">. Для этого после включения журналирования задаю матрицу (рис. -fig. 1).</w:t>
      </w:r>
    </w:p>
    <w:p>
      <w:pPr>
        <w:pStyle w:val="CaptionedFigure"/>
      </w:pPr>
      <w:bookmarkStart w:id="23" w:name="fig:001"/>
      <w:r>
        <w:drawing>
          <wp:inline>
            <wp:extent cx="2574151" cy="1014292"/>
            <wp:effectExtent b="0" l="0" r="0" t="0"/>
            <wp:docPr descr="Figure 1: Матрица A" title="" id="1" name="Picture"/>
            <a:graphic>
              <a:graphicData uri="http://schemas.openxmlformats.org/drawingml/2006/picture">
                <pic:pic>
                  <pic:nvPicPr>
                    <pic:cNvPr descr="pic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151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Figure 1: Матрица</w:t>
      </w:r>
      <w:r>
        <w:t xml:space="preserve"> </w:t>
      </w:r>
      <w:r>
        <w:rPr>
          <w:iCs/>
          <w:i/>
        </w:rPr>
        <w:t xml:space="preserve">A</w:t>
      </w:r>
    </w:p>
    <w:p>
      <w:pPr>
        <w:numPr>
          <w:ilvl w:val="0"/>
          <w:numId w:val="1003"/>
        </w:numPr>
        <w:pStyle w:val="Compact"/>
      </w:pPr>
      <w:r>
        <w:t xml:space="preserve">Теперь использую встроенную функцию</w:t>
      </w:r>
      <w:r>
        <w:t xml:space="preserve"> </w:t>
      </w:r>
      <w:r>
        <w:rPr>
          <w:rStyle w:val="VerbatimChar"/>
        </w:rPr>
        <w:t xml:space="preserve">eig()</w:t>
      </w:r>
      <w:r>
        <w:t xml:space="preserve">, которая возвращает матрицу из собственных векторов и матрицу с собственными значениями на главной диагонали, при условии, что определён список из двух объектов. (рис. -fig. 2).</w:t>
      </w:r>
    </w:p>
    <w:p>
      <w:pPr>
        <w:pStyle w:val="CaptionedFigure"/>
      </w:pPr>
      <w:bookmarkStart w:id="25" w:name="fig:002"/>
      <w:r>
        <w:drawing>
          <wp:inline>
            <wp:extent cx="4087905" cy="2305210"/>
            <wp:effectExtent b="0" l="0" r="0" t="0"/>
            <wp:docPr descr="Figure 2: Функция для нахождения собственных значений и векторов" title="" id="1" name="Picture"/>
            <a:graphic>
              <a:graphicData uri="http://schemas.openxmlformats.org/drawingml/2006/picture">
                <pic:pic>
                  <pic:nvPicPr>
                    <pic:cNvPr descr="pic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2: Функция для нахождения собственных значений и векторов</w:t>
      </w:r>
    </w:p>
    <w:p>
      <w:pPr>
        <w:numPr>
          <w:ilvl w:val="0"/>
          <w:numId w:val="1004"/>
        </w:numPr>
        <w:pStyle w:val="Compact"/>
      </w:pPr>
      <w:r>
        <w:t xml:space="preserve">По результатам видно, что были получены комплексные числа, поэтому для получения действительных чисел задаю симметричную матрицу вида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</m:oMath>
      </m:oMathPara>
    </w:p>
    <w:p>
      <w:pPr>
        <w:pStyle w:val="FirstParagraph"/>
      </w:pPr>
      <w:r>
        <w:t xml:space="preserve">и нахожу собственные векторы и значения этой матрицы функцией</w:t>
      </w:r>
      <w:r>
        <w:t xml:space="preserve"> </w:t>
      </w:r>
      <w:r>
        <w:rPr>
          <w:rStyle w:val="VerbatimChar"/>
        </w:rPr>
        <w:t xml:space="preserve">eig()</w:t>
      </w:r>
      <w:r>
        <w:t xml:space="preserve"> </w:t>
      </w:r>
      <w:r>
        <w:t xml:space="preserve">(рис. -fig. 3).</w:t>
      </w:r>
    </w:p>
    <w:p>
      <w:pPr>
        <w:pStyle w:val="CaptionedFigure"/>
      </w:pPr>
      <w:bookmarkStart w:id="27" w:name="fig:003"/>
      <w:r>
        <w:drawing>
          <wp:inline>
            <wp:extent cx="2420470" cy="3357922"/>
            <wp:effectExtent b="0" l="0" r="0" t="0"/>
            <wp:docPr descr="Figure 3: Результат в действительных числах" title="" id="1" name="Picture"/>
            <a:graphic>
              <a:graphicData uri="http://schemas.openxmlformats.org/drawingml/2006/picture">
                <pic:pic>
                  <pic:nvPicPr>
                    <pic:cNvPr descr="pic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470" cy="335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3: Результат в действительных числах</w:t>
      </w:r>
    </w:p>
    <w:bookmarkEnd w:id="28"/>
    <w:bookmarkStart w:id="39" w:name="марковские-цепи"/>
    <w:p>
      <w:pPr>
        <w:pStyle w:val="Heading2"/>
      </w:pPr>
      <w:r>
        <w:t xml:space="preserve">Марковские цепи</w:t>
      </w:r>
    </w:p>
    <w:p>
      <w:pPr>
        <w:numPr>
          <w:ilvl w:val="0"/>
          <w:numId w:val="1005"/>
        </w:numPr>
        <w:pStyle w:val="Compact"/>
      </w:pPr>
      <w:r>
        <w:t xml:space="preserve">Цепь Маркова – последовательность событий, образующая дискретное распределение, где все состояния имеют зависимость. Рассматривается следующий пример:</w:t>
      </w:r>
    </w:p>
    <w:p>
      <w:pPr>
        <w:pStyle w:val="FirstParagraph"/>
      </w:pPr>
      <w:r>
        <w:t xml:space="preserve">Пусть у нас есть 5 состояний для описания перемещения по дороге. В состояниях 2, 3 и 4 совершается поворот влево или вправо, а на концах дороги происходит остановка.</w:t>
      </w:r>
    </w:p>
    <w:p>
      <w:pPr>
        <w:pStyle w:val="BodyText"/>
      </w:pPr>
      <w:r>
        <w:t xml:space="preserve">Задача – предсказать, где мы окажемся через</w:t>
      </w:r>
      <w:r>
        <w:t xml:space="preserve"> </w:t>
      </w:r>
      <w:r>
        <w:rPr>
          <w:rStyle w:val="VerbatimChar"/>
        </w:rPr>
        <w:t xml:space="preserve">k</w:t>
      </w:r>
      <w:r>
        <w:t xml:space="preserve">-e количество шагов блуждания. В первую очередь я задал транспонированную матрицу переходов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(рис. -fig. 4).</w:t>
      </w:r>
    </w:p>
    <w:p>
      <w:pPr>
        <w:pStyle w:val="CaptionedFigure"/>
      </w:pPr>
      <w:bookmarkStart w:id="30" w:name="fig:004"/>
      <w:r>
        <w:drawing>
          <wp:inline>
            <wp:extent cx="5334000" cy="1194179"/>
            <wp:effectExtent b="0" l="0" r="0" t="0"/>
            <wp:docPr descr="Figure 4: Матрица переходов" title="" id="1" name="Picture"/>
            <a:graphic>
              <a:graphicData uri="http://schemas.openxmlformats.org/drawingml/2006/picture">
                <pic:pic>
                  <pic:nvPicPr>
                    <pic:cNvPr descr="pics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4: Матрица переходов</w:t>
      </w:r>
    </w:p>
    <w:p>
      <w:pPr>
        <w:numPr>
          <w:ilvl w:val="0"/>
          <w:numId w:val="1006"/>
        </w:numPr>
        <w:pStyle w:val="Compact"/>
      </w:pPr>
      <w:r>
        <w:t xml:space="preserve">После задал 4 вектора вероятностей начальных состояний: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- начальное состояние неизвестно,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- начальное состояние может быть на концах дороги,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 почти наверно мы находимся в состоянии 2,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 почти наверно находимся в состоянии 3 (рис. -fig. 5).</w:t>
      </w:r>
    </w:p>
    <w:p>
      <w:pPr>
        <w:pStyle w:val="CaptionedFigure"/>
      </w:pPr>
      <w:bookmarkStart w:id="32" w:name="fig:005"/>
      <w:r>
        <w:drawing>
          <wp:inline>
            <wp:extent cx="2935300" cy="691563"/>
            <wp:effectExtent b="0" l="0" r="0" t="0"/>
            <wp:docPr descr="Figure 5: Векторы начальных состояний" title="" id="1" name="Picture"/>
            <a:graphic>
              <a:graphicData uri="http://schemas.openxmlformats.org/drawingml/2006/picture">
                <pic:pic>
                  <pic:nvPicPr>
                    <pic:cNvPr descr="pics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300" cy="69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5: Векторы начальных состояний</w:t>
      </w:r>
    </w:p>
    <w:p>
      <w:pPr>
        <w:numPr>
          <w:ilvl w:val="0"/>
          <w:numId w:val="1007"/>
        </w:numPr>
        <w:pStyle w:val="Compact"/>
      </w:pPr>
      <w:r>
        <w:t xml:space="preserve">Чтобы выяснить состояния через несколько шагов необходимо умножить матрицу переходов в степени, соответствующей количеству шагов, на вектор начальных состояний. В нашем случае всего 5 шагов. Выясним состояния после пяти шагов в зависимости от начальных условий. Я получил следующий результат (рис. -fig. 6).</w:t>
      </w:r>
    </w:p>
    <w:p>
      <w:pPr>
        <w:pStyle w:val="CaptionedFigure"/>
      </w:pPr>
      <w:bookmarkStart w:id="34" w:name="fig:006"/>
      <w:r>
        <w:drawing>
          <wp:inline>
            <wp:extent cx="3926541" cy="5432611"/>
            <wp:effectExtent b="0" l="0" r="0" t="0"/>
            <wp:docPr descr="Figure 6: Векторы вероятности через 5 шагов блуждания" title="" id="1" name="Picture"/>
            <a:graphic>
              <a:graphicData uri="http://schemas.openxmlformats.org/drawingml/2006/picture">
                <pic:pic>
                  <pic:nvPicPr>
                    <pic:cNvPr descr="pics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41" cy="543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Figure 6: Векторы вероятности через 5 шагов блуждания</w:t>
      </w:r>
    </w:p>
    <w:p>
      <w:pPr>
        <w:numPr>
          <w:ilvl w:val="0"/>
          <w:numId w:val="1008"/>
        </w:numPr>
        <w:pStyle w:val="Compact"/>
      </w:pPr>
      <w:r>
        <w:t xml:space="preserve">Теперь нужно найти равновесное состояние, то есть состояние, которое не приведёт ни к каким изменениям системы. Вектор такого равновесного состояния представляет из себя собственный вектор сумма элементов которого равна единице, чтобы собственное значение было равно единице. Сначала задаю новую матрицу переходов</w:t>
      </w:r>
      <w:r>
        <w:t xml:space="preserve"> </w:t>
      </w:r>
      <w:r>
        <w:rPr>
          <w:rStyle w:val="VerbatimChar"/>
        </w:rPr>
        <w:t xml:space="preserve">Т</w:t>
      </w:r>
      <w:r>
        <w:t xml:space="preserve"> </w:t>
      </w:r>
      <w:r>
        <w:t xml:space="preserve">и нахожу его собственные векторы. Далее беру первый собственный вектор и записываю элементы в виде частного значения элемента и суммы всех элементов вектора, чтобы сумма элементов вектора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(вектор равновесного состояния) была равна единице (рис. -fig. 7).</w:t>
      </w:r>
    </w:p>
    <w:p>
      <w:pPr>
        <w:pStyle w:val="CaptionedFigure"/>
      </w:pPr>
      <w:bookmarkStart w:id="36" w:name="fig:007"/>
      <w:r>
        <w:drawing>
          <wp:inline>
            <wp:extent cx="4541263" cy="4548947"/>
            <wp:effectExtent b="0" l="0" r="0" t="0"/>
            <wp:docPr descr="Figure 7: Равновесный вектор x" title="" id="1" name="Picture"/>
            <a:graphic>
              <a:graphicData uri="http://schemas.openxmlformats.org/drawingml/2006/picture">
                <pic:pic>
                  <pic:nvPicPr>
                    <pic:cNvPr descr="pics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454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7: Равновесный вектор</w:t>
      </w:r>
      <w:r>
        <w:t xml:space="preserve"> </w:t>
      </w:r>
      <w:r>
        <w:rPr>
          <w:iCs/>
          <w:i/>
        </w:rPr>
        <w:t xml:space="preserve">x</w:t>
      </w:r>
    </w:p>
    <w:p>
      <w:pPr>
        <w:numPr>
          <w:ilvl w:val="0"/>
          <w:numId w:val="1009"/>
        </w:numPr>
        <w:pStyle w:val="Compact"/>
      </w:pPr>
      <w:r>
        <w:t xml:space="preserve">Проверяю вектор, проводя с ним разное количество шагов (10 и 50), в обоих случаях значения одинаковы. Кроме того, вычитаю результаты от разного количества шагов, результат отличается лишь через десяток знаков после запятой вследствие погрешности алгоритмов нахождения собственных векторов, так что можно говорить о том, что разница при разном количестве шагов стремится к нулю, что говорит о том, что значения и вправду одинаковые, а найденный вектор является равновесным состоянием (рис. -fig. 8).</w:t>
      </w:r>
    </w:p>
    <w:p>
      <w:pPr>
        <w:pStyle w:val="CaptionedFigure"/>
      </w:pPr>
      <w:bookmarkStart w:id="38" w:name="fig:008"/>
      <w:r>
        <w:drawing>
          <wp:inline>
            <wp:extent cx="2266789" cy="3273398"/>
            <wp:effectExtent b="0" l="0" r="0" t="0"/>
            <wp:docPr descr="Figure 8: Проверка равновесности вектора x" title="" id="1" name="Picture"/>
            <a:graphic>
              <a:graphicData uri="http://schemas.openxmlformats.org/drawingml/2006/picture">
                <pic:pic>
                  <pic:nvPicPr>
                    <pic:cNvPr descr="pics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789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Figure 8: Проверка равновесности вектора</w:t>
      </w:r>
      <w:r>
        <w:t xml:space="preserve"> </w:t>
      </w:r>
      <w:r>
        <w:rPr>
          <w:iCs/>
          <w:i/>
        </w:rPr>
        <w:t xml:space="preserve">x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Мне удалось научится находить собственные векторы и значения матриц, а также удалось применить их для решения задач на цепи Маркова.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Сырцов Александр Юрьевич</dc:creator>
  <dc:language>ru-RU</dc:language>
  <cp:keywords/>
  <dcterms:created xsi:type="dcterms:W3CDTF">2021-06-12T11:22:56Z</dcterms:created>
  <dcterms:modified xsi:type="dcterms:W3CDTF">2021-06-12T11:22:56Z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Графики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