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Lucrare de laborator Nr.6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 la Structuri de Date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și Algoritmi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Tema: Algoritmi de prelucrare a tipului abstract de date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„Arbori binari”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Mititelu Vitalii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Scopul: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ținerea deprinderilor practice de implementare și de utilizare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tipului abstract de date (TAD)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„Arbore binar” cu asigurarea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țiilor 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prelucrare de bază ale arborelui binar oarecare prin parcurgerea recursivă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nodurilor arborelui folosind algoritmi recursivi sau structurile respective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date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„coad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ă” și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„stiv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ă”.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Sarcina: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se scrie 3 fișiere-text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limbajul C pentru implementarea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utilizarea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„Arbore binar” cu asigurarea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țiilor de prelucrare de bază ale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arborilor binari oarecareprin parcurgerea nodurilor arborelui cu ajutorul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algoritmilor recursivi sau iterativi: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Fișier antet cu extensia .h, care conține specificarea structurii de date 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nodului arborelui binar (conform variantelor) și prototipurile funcțiilor 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prelucrare de bază ale arborilor binari.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Fișier cu extensia .c sau .cpp, care conține implementările (codurile)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funcțiilor declarate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șierul antet.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Fișier al utilizatorului, funcția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аin() pentru prelucrarea arborelui binar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oarecare cu afi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șarea la ecran a următorului meniu de opțiuni de bază: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Crearea nodurilor arborelui binar oarecare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memoria dinamic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și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introducerea informației despre nodurile arborelui de la tastatură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mod interactiv.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Afi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șarea informației despre nodurile arborelui la ecran.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Căutarea nodului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arbore.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Modificarea informa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ției unui nod din arbore.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Determinarea numărului de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Determinarea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ălțimii arborelui.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Eliberarea memoriei alocate pentru listă.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 Ieșire din program.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Varianta 15: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Structura Computer cu câmpurile: modelul, procesorul, memoria,</w:t>
      </w:r>
    </w:p>
    <w:p>
      <w:pPr>
        <w:spacing w:before="0" w:after="0" w:line="240"/>
        <w:ind w:right="0" w:left="0" w:firstLine="708"/>
        <w:jc w:val="both"/>
        <w:rPr>
          <w:rFonts w:ascii="___WRD_EMBED_SUB_286" w:hAnsi="___WRD_EMBED_SUB_286" w:cs="___WRD_EMBED_SUB_286" w:eastAsia="___WRD_EMBED_SUB_286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viteza, pre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țul.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Rezumat: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 și proprietăți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Definiție. Se numește arbore binar un arbore cu rădăcină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fiecare nod are cel mult doi descenden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 direcți: descendentul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descendentul drept.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Exemplu.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509" w:dyaOrig="3569">
          <v:rect xmlns:o="urn:schemas-microsoft-com:office:office" xmlns:v="urn:schemas-microsoft-com:vml" id="rectole0000000000" style="width:175.450000pt;height:17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arborele de mai sus: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nodul 1 este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ădăcina;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rădăcina are doi descendenți direcți (fii): 2 este descendent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 a lui 1, iar 3 este descendent drept;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nodul 2 are un singur descendent, pe 4. Acest este descendent stâng al lui 2;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similar, 7 este descendent drept al lui 4;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nodurile 5, 6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7 sunt noduri terminale (frunze).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Observație. Dacă un nod are un singur descendent acesta va fi descendent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 sau drept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acest lucru trebuie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fie precizat. Cei doi arbori de mai jos sunt considerați distincți.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2670" w:dyaOrig="1454">
          <v:rect xmlns:o="urn:schemas-microsoft-com:office:office" xmlns:v="urn:schemas-microsoft-com:vml" id="rectole0000000001" style="width:133.500000pt;height:7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altă definiție, recursivă, a arborelui binar este următoarea: Un arbore binar este o mulțime finită de noduri, astfel: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există un nod special, numit rădăcina arborelui;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celelalte noduri sunt grupate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dou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submulțimi disjuncte A1 și A2, fiecare dintre ele fiind la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ândul lor arbori binari. Arborii A1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A2 reprezintă subarborele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âng, respectiv subarborele drept, al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ădăcinii.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2129" w:dyaOrig="1679">
          <v:rect xmlns:o="urn:schemas-microsoft-com:office:office" xmlns:v="urn:schemas-microsoft-com:vml" id="rectole0000000002" style="width:106.450000pt;height:8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Această definiție recursivă este utilă deoarece foarte multe probleme cu arbori binari constau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prelucrarea nodurilor din arbore: a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ădăcinii și a celor doi subarbori,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mod recursiv, prin metoda Divide et Impera.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Propriet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ății ale arborilor binari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Fiecare nivel i=0,1,2,... dintr-un arbore binar conține cel mult 2i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de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ălțime h conține cel mult 2h+1-1 noduri. Demonstrația se bazează pe afirmația anterioară.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Într-un arbore cu n noduri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înâl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țime h avem relația h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≥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log2(n+1)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într-un arbore binar num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ărul nodurilor terminale este a, iar c este numărul nodurilor care au exact 2 fii, atunci a = c + 1.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Tipuri speciale de arbori binari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Arbore binar strict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Definiție: Se numește arbore binar strict un arbore binar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fiecare nod, cu excep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ția celor terminale, are exact doi descendenți.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Exemplu: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330" w:dyaOrig="4289">
          <v:rect xmlns:o="urn:schemas-microsoft-com:office:office" xmlns:v="urn:schemas-microsoft-com:vml" id="rectole0000000003" style="width:166.500000pt;height:21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Proprietăți: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strict cu k noduri terminale are n=2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⋅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strict are num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 impar de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Arbore binar plin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Definiție: Se numește arbore binar plin un arbore binar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fiecare nivel k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{0,1,2,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,h}, unde h este în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ălțimea arborelui, conține 2k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Exemplu: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764" w:dyaOrig="2910">
          <v:rect xmlns:o="urn:schemas-microsoft-com:office:office" xmlns:v="urn:schemas-microsoft-com:vml" id="rectole0000000004" style="width:188.200000pt;height:14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Proprietăți: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Arborele binar plin este un caz particular de arbore binar strict,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toate nodurile terminale sunt situate pe acela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nivel.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plin cu k noduri terminale are n=2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⋅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plin cu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ălțimea h are 2h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Arbore binar complet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ție: Se numește arbore binar complet un arbore binar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fiecare nivel k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{0,1,2,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1}, unde h este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ălțimea arborelui, conține 2k noduri, iar nivelul k conține eventual mai puțin de 2h noduri, acestea fiin grupate de regulă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partea stâng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Exemplu: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030" w:dyaOrig="2910">
          <v:rect xmlns:o="urn:schemas-microsoft-com:office:office" xmlns:v="urn:schemas-microsoft-com:vml" id="rectole0000000005" style="width:151.500000pt;height:14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Observație: Arborele binar plin este și arbore binar complet.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Codul deplin al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code.c: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&lt;stdbool.h&gt;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"includes.h"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Node *root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Computer introduce_struct()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Computer 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printf("modelul: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scanf("%s", in.modelul);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printf("procesorul: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scanf("%s", in.procesorul);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printf("memoria: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scanf("%f", &amp;in.memoria);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printf("viteza: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scanf("%f", &amp;in.viteza);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printf("pretul: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scanf("%f", &amp;in.pretul);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Node *createNode(Computer value)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Node *result = malloc(sizeof(Node));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(result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result-&gt;left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result-&gt;right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result-&gt;value =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result;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bool insertStruct(Node **rootptr, Computer value)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Node *root = *rootptr;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(root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(*rootptr) = createNode(value);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(strcmp(value.modelul, root-&gt;value.modelul)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(strcmp(value.modelul, root-&gt;value.modelul) &lt;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insertStruct(&amp;(root-&gt;left), 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insertStruct(&amp;(root-&gt;right), 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treeNodeNum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createTree()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while (true)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Computer 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printf("valoarea nodului %d:\n", treeNodeNum);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 = introduce_struct();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(!insertStruct(&amp;root, in))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printf("valoarea data deja exista.\n");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treeNodeNum++;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int choice;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printf("doriti sa mai introduceti o structura? (1/0)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(scanf("%d", &amp;choice) &amp;&amp; choice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 if (choice !=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printTabs(int len)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0; i &lt; len;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printf("\t");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show_struct(Computer in, int level)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printTabs(level);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printf("modelul: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printf("%s\n", in.modelul);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printTabs(level);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printf("procesorul: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printf("%s\n", in.procesorul);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printTabs(level);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printf("memoria: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printf("%f\n", in.memoria);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printTabs(level);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printf("viteza: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printf("%f\n", in.viteza);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printTabs(level);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printf("pretul: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printf("%f\n", in.pretul);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printTreeRec(Node *root, int level)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(root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printTabs(level);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printf("&lt;empty&gt;\n");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show_struct(root-&gt;value, level);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printTabs(level);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printf("left\n");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printTreeRec(root-&gt;left, level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printTabs(level);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printf("right\n");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printTreeRec(root-&gt;right, level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printTabs(level);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printf("done\n");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printTree()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printTreeRec(root,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Node *findStructRec(Node *root, char *value)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(root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(strcmp(root-&gt;value.modelul, value)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(strcmp(value, root-&gt;value.modelul) &lt;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findStructRec(root-&gt;left, 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findStructRec(root-&gt;right, 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Node *findStruct(char *value)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findStructRec(root, 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modify(char *value)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Node *change;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change = findStruct(value);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change-&gt;value = introduce_struct();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countNodesRec(Node *root)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res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(root-&gt;right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res += countNodesRec(root-&gt;right)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(root-&gt;left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res += countNodesRec(root-&gt;left)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res;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countNodes()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(root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countNodesRec(root)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heightRec(Node *root)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right = 0, left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(root-&gt;right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right += heightRec(root-&gt;right)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(root-&gt;left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left += heightRec(root-&gt;left)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(right &gt; left)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right;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height()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(root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heightRec(root)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freeTreeRec(Node *root)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(!root)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freeTreeRec(root-&gt;right);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freeTreeRec(root-&gt;left);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free(root);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freeTree()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freeTreeRec(root);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includes.h: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#pragma once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#define MAX_STRLEN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typedef struct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char modelul[MAX_STRLEN];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char procesorul[MAX_STRLEN];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float memoria;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float viteza;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float pretul;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 Computer;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typedef struct Node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Computer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struct Node *left;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struct Node *right;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 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createTree();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printTree();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Node *findStruct(char *value);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modify(char *value);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countNodes();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height();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freeTree();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user.c: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&lt;stdbool.h&gt;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"includes.h"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show_options()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printf("\nMeniu\n");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printf("1. Crearea nodurilor arborelui binar oarecare\n   in memoria dinamica si introducerea informatiei\n   despre nodurile arborelui de la tastatura in mod interactiv.\n");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printf("2. Afisarea informatiei despre nodurile arborelui la ecran\n");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printf("3. Cautarea nodului in arbore.\n");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printf("4. Modificarea informatiei unui nod din arbore.\n");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printf("5. Determinarea numarului de noduri.\n");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printf("6. Determinarea inaltimii arborelui.\n");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printf("7. Eliberarea memoriei alocate pentru lista.\n");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printf("0. Iesire din program.\n");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handle_options(int 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switch (in)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createTree();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printTree();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char find[MAX_STRLEN];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printf("modelul elementului cautat: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(scanf("%s", find))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Node *res = findStruct(find);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if (res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printf("elementul cautat nu se afla in arbore.\n");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printf("elementul este prezent la adresa %p.\n", res);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printf("valoare invalida.");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char choice[MAX_STRLEN];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printf("modelul elementului schimbat: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(scanf("%s", choice))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modify(choice);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printf("arborele dat are %d noduri.\n", countNodes());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6: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printf("arborele dat are intaltimea de %d.\n", height());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7: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freeTree();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default: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printf("Valoarea %d nu exista in meniul de optiuni, introduceti o alta valoare.\n",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handle_input()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show_options();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printf("\nCe operatiune doriti sa efectuati?\n");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(!scanf("%d", &amp;in))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 if (!handle_options(in))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 while (in !=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(!handle_input())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30" w:dyaOrig="9975">
          <v:rect xmlns:o="urn:schemas-microsoft-com:office:office" xmlns:v="urn:schemas-microsoft-com:vml" id="rectole0000000006" style="width:346.500000pt;height:49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40" w:dyaOrig="7964">
          <v:rect xmlns:o="urn:schemas-microsoft-com:office:office" xmlns:v="urn:schemas-microsoft-com:vml" id="rectole0000000007" style="width:222.000000pt;height:39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00" w:dyaOrig="1349">
          <v:rect xmlns:o="urn:schemas-microsoft-com:office:office" xmlns:v="urn:schemas-microsoft-com:vml" id="rectole0000000008" style="width:225.000000pt;height:67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0" w:dyaOrig="1289">
          <v:rect xmlns:o="urn:schemas-microsoft-com:office:office" xmlns:v="urn:schemas-microsoft-com:vml" id="rectole0000000009" style="width:276.000000pt;height:6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69" w:dyaOrig="2415">
          <v:rect xmlns:o="urn:schemas-microsoft-com:office:office" xmlns:v="urn:schemas-microsoft-com:vml" id="rectole0000000010" style="width:208.450000pt;height:120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75" w:dyaOrig="7920">
          <v:rect xmlns:o="urn:schemas-microsoft-com:office:office" xmlns:v="urn:schemas-microsoft-com:vml" id="rectole0000000011" style="width:213.750000pt;height:396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modificarea unui element din arbore nu presupune reordonarea lui pentru a pastra proprietatile arborelui binar.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0" w:dyaOrig="2445">
          <v:rect xmlns:o="urn:schemas-microsoft-com:office:office" xmlns:v="urn:schemas-microsoft-com:vml" id="rectole0000000012" style="width:198.000000pt;height:122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10" w:dyaOrig="1124">
          <v:rect xmlns:o="urn:schemas-microsoft-com:office:office" xmlns:v="urn:schemas-microsoft-com:vml" id="rectole0000000013" style="width:205.500000pt;height:56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74" w:dyaOrig="1049">
          <v:rect xmlns:o="urn:schemas-microsoft-com:office:office" xmlns:v="urn:schemas-microsoft-com:vml" id="rectole0000000014" style="width:198.700000pt;height:52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20" w:dyaOrig="915">
          <v:rect xmlns:o="urn:schemas-microsoft-com:office:office" xmlns:v="urn:schemas-microsoft-com:vml" id="rectole0000000015" style="width:201.000000pt;height:45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45" w:dyaOrig="1080">
          <v:rect xmlns:o="urn:schemas-microsoft-com:office:office" xmlns:v="urn:schemas-microsoft-com:vml" id="rectole0000000016" style="width:287.250000pt;height:54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Concluzii: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informatic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ă, un arbore binar este un arbore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fiecare nod are cel mult doi succesori (fii). De obicei, succesorii se numesc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„nodul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ânga”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„nodul dreapta”. Arborii binari sunt folosi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 mai ales drept arbori binari de căutare sau și la structurile de date de tip heap.</w:t>
      </w:r>
    </w:p>
    <w:p>
      <w:pPr>
        <w:numPr>
          <w:ilvl w:val="0"/>
          <w:numId w:val="2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este o mul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țime de noduri care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îndeplinesc urm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ătoarele condiții: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fiecare nod are 0, 1 sau 2 succesori;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fiecare nod are un singur predecesor, cu excepția rădăcinii care nu are niciunul;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succesorii fiecărui nod sunt ordonați (fiul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âng, fiul drept;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este unul singur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                 </w:t>
        <w:tab/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trebuie menționat care).</w:t>
      </w:r>
    </w:p>
    <w:p>
      <w:pPr>
        <w:numPr>
          <w:ilvl w:val="0"/>
          <w:numId w:val="2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ția recursivă: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(Baza:) Arborele fără niciun nod este un arbore binar.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(Pasul recursiv:) Fie a și b doi arbori binari, iar n un nod. Atunci arborele care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îl </w:t>
        <w:tab/>
        <w:tab/>
        <w:t xml:space="preserve">  are pe n ca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ădăcină, pe a ca subarbore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pe b ca subarbore drept este un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arbore binar.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Surse: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pbinfo.ro, Cursul de programare in C, Tema: Arbori binari: </w:t>
      </w:r>
      <w:hyperlink xmlns:r="http://schemas.openxmlformats.org/officeDocument/2006/relationships" r:id="docRId34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https://www.pbinfo.ro/articole/25641/arbori-binari</w:t>
        </w:r>
      </w:hyperlink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wikipedia, "Arbore Binar":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35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https://ro.wikipedia.org/wiki/Arbore_binar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1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Mode="External" Target="https://www.pbinfo.ro/articole/25641/arbori-binari" Id="docRId34" Type="http://schemas.openxmlformats.org/officeDocument/2006/relationships/hyperlink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Mode="External" Target="https://ro.wikipedia.org/wiki/Arbore_binar" Id="docRId35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