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E566B7" w:rsidRDefault="00E566B7">
      <w:pPr>
        <w:rPr>
          <w:b/>
        </w:rPr>
      </w:pPr>
      <w:r w:rsidRPr="00E566B7">
        <w:rPr>
          <w:b/>
        </w:rPr>
        <w:t xml:space="preserve">Day 13 - 90 days of </w:t>
      </w:r>
      <w:r w:rsidR="00C91064" w:rsidRPr="00E566B7">
        <w:rPr>
          <w:b/>
        </w:rPr>
        <w:t>Analytics:</w:t>
      </w:r>
      <w:r w:rsidRPr="00E566B7">
        <w:rPr>
          <w:b/>
        </w:rPr>
        <w:t xml:space="preserve"> Intro to Excel Formulae</w:t>
      </w:r>
    </w:p>
    <w:p w:rsidR="002F26EA" w:rsidRDefault="00D75B6F">
      <w:r>
        <w:t>In today’s video, we look</w:t>
      </w:r>
      <w:r w:rsidR="005249C2">
        <w:t>ed</w:t>
      </w:r>
      <w:r>
        <w:t xml:space="preserve"> at </w:t>
      </w:r>
      <w:r w:rsidR="005249C2">
        <w:t xml:space="preserve">some of the </w:t>
      </w:r>
      <w:r>
        <w:t>preliminary notions of formulae</w:t>
      </w:r>
      <w:r w:rsidR="005249C2">
        <w:t xml:space="preserve"> </w:t>
      </w:r>
      <w:r w:rsidR="005249C2">
        <w:t xml:space="preserve">in </w:t>
      </w:r>
      <w:proofErr w:type="spellStart"/>
      <w:r w:rsidR="005249C2">
        <w:t>Ms</w:t>
      </w:r>
      <w:proofErr w:type="spellEnd"/>
      <w:r w:rsidR="005249C2">
        <w:t xml:space="preserve"> Excel</w:t>
      </w:r>
      <w:r w:rsidR="005249C2">
        <w:t xml:space="preserve"> and how to use them.</w:t>
      </w:r>
    </w:p>
    <w:p w:rsidR="002F26EA" w:rsidRDefault="00E566B7">
      <w:r>
        <w:t>The following were mentioned</w:t>
      </w:r>
    </w:p>
    <w:p w:rsidR="00E566B7" w:rsidRDefault="00866239">
      <w:r>
        <w:t xml:space="preserve">-Basic arithmetic operators </w:t>
      </w:r>
      <w:r w:rsidR="007829E1">
        <w:t>include:</w:t>
      </w:r>
      <w:r w:rsidR="00C91064">
        <w:t xml:space="preserve"> addition (+)</w:t>
      </w:r>
      <w:r>
        <w:t xml:space="preserve">, </w:t>
      </w:r>
      <w:r w:rsidR="00C91064">
        <w:t>Subtraction (</w:t>
      </w:r>
      <w:r>
        <w:t xml:space="preserve">-), </w:t>
      </w:r>
      <w:r w:rsidR="00C91064">
        <w:t>Multiplication (</w:t>
      </w:r>
      <w:r>
        <w:t xml:space="preserve">*) and </w:t>
      </w:r>
      <w:r w:rsidR="00C91064">
        <w:t>Division (</w:t>
      </w:r>
      <w:r>
        <w:t>/)</w:t>
      </w:r>
    </w:p>
    <w:p w:rsidR="002F26EA" w:rsidRDefault="00C91064">
      <w:r>
        <w:t xml:space="preserve">-Basic logical operators </w:t>
      </w:r>
      <w:r w:rsidR="00E7324D">
        <w:t>include:</w:t>
      </w:r>
      <w:r>
        <w:t xml:space="preserve"> Equal to (=), Not equal to </w:t>
      </w:r>
      <w:r w:rsidR="00E7324D">
        <w:t>(! =</w:t>
      </w:r>
      <w:r>
        <w:t xml:space="preserve"> or &lt;&gt;</w:t>
      </w:r>
      <w:r w:rsidR="00E7324D">
        <w:t>), Greater</w:t>
      </w:r>
      <w:r>
        <w:t xml:space="preserve"> </w:t>
      </w:r>
      <w:r w:rsidR="00E7324D">
        <w:t>than (</w:t>
      </w:r>
      <w:r>
        <w:t xml:space="preserve">&gt;), Greater than or equal to (&gt;=), Less than (&lt;), Less than or equal </w:t>
      </w:r>
      <w:r w:rsidR="00E7324D">
        <w:t>to (</w:t>
      </w:r>
      <w:r>
        <w:t>&lt;=)</w:t>
      </w:r>
    </w:p>
    <w:p w:rsidR="007829E1" w:rsidRDefault="007829E1">
      <w:r>
        <w:t xml:space="preserve">-A formula in </w:t>
      </w:r>
      <w:proofErr w:type="spellStart"/>
      <w:r>
        <w:t>Ms</w:t>
      </w:r>
      <w:proofErr w:type="spellEnd"/>
      <w:r>
        <w:t xml:space="preserve"> Excel always starts with an equal to</w:t>
      </w:r>
      <w:r w:rsidR="00197E6C">
        <w:t xml:space="preserve"> </w:t>
      </w:r>
      <w:r>
        <w:t>(=) sign</w:t>
      </w:r>
    </w:p>
    <w:p w:rsidR="007829E1" w:rsidRDefault="00197E6C">
      <w:r>
        <w:t>-</w:t>
      </w:r>
      <w:r w:rsidR="006C510E">
        <w:t>Formulae</w:t>
      </w:r>
      <w:r>
        <w:t xml:space="preserve"> are validated</w:t>
      </w:r>
      <w:r w:rsidR="006C510E">
        <w:t xml:space="preserve"> after typing</w:t>
      </w:r>
      <w:r>
        <w:t xml:space="preserve"> wit</w:t>
      </w:r>
      <w:r w:rsidR="00F81DE2">
        <w:t xml:space="preserve">h the </w:t>
      </w:r>
      <w:r w:rsidR="00614A75">
        <w:t>“</w:t>
      </w:r>
      <w:r w:rsidR="00F81DE2" w:rsidRPr="00614A75">
        <w:rPr>
          <w:b/>
        </w:rPr>
        <w:t>Enter key</w:t>
      </w:r>
      <w:r w:rsidR="00614A75">
        <w:rPr>
          <w:b/>
        </w:rPr>
        <w:t>”</w:t>
      </w:r>
      <w:r w:rsidR="00F81DE2">
        <w:t xml:space="preserve"> on the keyboard or clicking out of the cell.</w:t>
      </w:r>
    </w:p>
    <w:p w:rsidR="002F26EA" w:rsidRDefault="00F81DE2">
      <w:r>
        <w:t>-The autofill option is a great wa</w:t>
      </w:r>
      <w:r w:rsidR="00614A75">
        <w:t xml:space="preserve">y to copy data </w:t>
      </w:r>
      <w:r>
        <w:t>or formula from one cell to another. To do that, we click and drag from the bottom right edge of the cell to the desired cells</w:t>
      </w:r>
      <w:r w:rsidR="009E387B">
        <w:t xml:space="preserve"> (either downwards,</w:t>
      </w:r>
      <w:r w:rsidR="000C7351">
        <w:t xml:space="preserve"> upwards,</w:t>
      </w:r>
      <w:r w:rsidR="009E387B">
        <w:t xml:space="preserve"> to the left or to the right)</w:t>
      </w:r>
      <w:r>
        <w:t>.</w:t>
      </w:r>
    </w:p>
    <w:p w:rsidR="00F81DE2" w:rsidRDefault="00073D77">
      <w:r>
        <w:t xml:space="preserve">-By default, </w:t>
      </w:r>
      <w:proofErr w:type="spellStart"/>
      <w:r>
        <w:t>Ms</w:t>
      </w:r>
      <w:proofErr w:type="spellEnd"/>
      <w:r>
        <w:t xml:space="preserve"> Excel </w:t>
      </w:r>
      <w:r w:rsidR="001E3BA8">
        <w:t>wo</w:t>
      </w:r>
      <w:r w:rsidR="009506C6">
        <w:t>rks with relative references. Example D5</w:t>
      </w:r>
    </w:p>
    <w:p w:rsidR="001E3BA8" w:rsidRDefault="001E3BA8">
      <w:r>
        <w:t>-Fixed or absolute referencing is achieved using the dollar ($) sign. The dollar sign</w:t>
      </w:r>
      <w:r w:rsidR="007169F3">
        <w:t>s</w:t>
      </w:r>
      <w:r>
        <w:t xml:space="preserve"> can be introduced in a formula manually or by pressing the </w:t>
      </w:r>
      <w:r w:rsidRPr="00614A75">
        <w:rPr>
          <w:b/>
        </w:rPr>
        <w:t>F4</w:t>
      </w:r>
      <w:r>
        <w:t xml:space="preserve"> Function key on the keyboar</w:t>
      </w:r>
      <w:r w:rsidR="00ED2742">
        <w:t>d.</w:t>
      </w:r>
      <w:r w:rsidR="009506C6">
        <w:t xml:space="preserve"> Example $D$5</w:t>
      </w:r>
      <w:r w:rsidR="00614A75">
        <w:t>(Fixed on column and row)</w:t>
      </w:r>
    </w:p>
    <w:p w:rsidR="001E3BA8" w:rsidRDefault="00334D79">
      <w:r>
        <w:t>-Relative and fixed referencing can be used in a formula depending on the situation at hand.</w:t>
      </w:r>
      <w:r w:rsidR="009506C6">
        <w:t xml:space="preserve"> Example $D5(Fixed on the column</w:t>
      </w:r>
      <w:r w:rsidR="00614A75">
        <w:t>, Relative on the row</w:t>
      </w:r>
      <w:r w:rsidR="009506C6">
        <w:t>), D$5(</w:t>
      </w:r>
      <w:r w:rsidR="00614A75">
        <w:t xml:space="preserve">Relative on the column, </w:t>
      </w:r>
      <w:r w:rsidR="009506C6">
        <w:t>Fixed on the row).</w:t>
      </w:r>
    </w:p>
    <w:p w:rsidR="00334D79" w:rsidRDefault="002A5451">
      <w:r>
        <w:t>-Predefined formulae(Functions) can be gotten from the “</w:t>
      </w:r>
      <w:r w:rsidRPr="002A5451">
        <w:rPr>
          <w:b/>
        </w:rPr>
        <w:t>Formulas</w:t>
      </w:r>
      <w:r>
        <w:rPr>
          <w:b/>
        </w:rPr>
        <w:t>”</w:t>
      </w:r>
      <w:r>
        <w:t xml:space="preserve"> Menu. One of the functions is the </w:t>
      </w:r>
      <w:r w:rsidR="00614A75">
        <w:t>“</w:t>
      </w:r>
      <w:proofErr w:type="gramStart"/>
      <w:r w:rsidRPr="002A5451">
        <w:rPr>
          <w:b/>
        </w:rPr>
        <w:t>SUM(</w:t>
      </w:r>
      <w:proofErr w:type="gramEnd"/>
      <w:r w:rsidRPr="002A5451">
        <w:rPr>
          <w:b/>
        </w:rPr>
        <w:t>)</w:t>
      </w:r>
      <w:r w:rsidR="00614A75">
        <w:rPr>
          <w:b/>
        </w:rPr>
        <w:t>”</w:t>
      </w:r>
      <w:bookmarkStart w:id="0" w:name="_GoBack"/>
      <w:bookmarkEnd w:id="0"/>
      <w:r w:rsidR="00614A75">
        <w:t xml:space="preserve"> function which can be used to calculate the sum of a range of values. Example </w:t>
      </w:r>
      <w:proofErr w:type="gramStart"/>
      <w:r w:rsidR="00614A75">
        <w:t>SUM(</w:t>
      </w:r>
      <w:proofErr w:type="gramEnd"/>
      <w:r w:rsidR="00614A75">
        <w:t>H3:H5)</w:t>
      </w:r>
    </w:p>
    <w:p w:rsidR="001E3BA8" w:rsidRDefault="001E3BA8"/>
    <w:p w:rsidR="002F26EA" w:rsidRDefault="002F26EA" w:rsidP="002F26EA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4" w:history="1">
        <w:r w:rsidR="00E566B7" w:rsidRPr="00242E16">
          <w:rPr>
            <w:rStyle w:val="Hyperlink"/>
          </w:rPr>
          <w:t>https://www.youtube.com/watch?v=fT5tG60u1FM</w:t>
        </w:r>
      </w:hyperlink>
    </w:p>
    <w:p w:rsidR="002F26EA" w:rsidRPr="00A95EE0" w:rsidRDefault="002F26EA" w:rsidP="002F26EA">
      <w:pPr>
        <w:spacing w:line="256" w:lineRule="auto"/>
      </w:pPr>
      <w:hyperlink r:id="rId5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dataanalysis</w:t>
        </w:r>
        <w:proofErr w:type="spellEnd"/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dataanalyst</w:t>
        </w:r>
        <w:proofErr w:type="spellEnd"/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2F26EA" w:rsidRDefault="002F26EA"/>
    <w:sectPr w:rsidR="002F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D1"/>
    <w:rsid w:val="00073D77"/>
    <w:rsid w:val="000B170A"/>
    <w:rsid w:val="000C7351"/>
    <w:rsid w:val="00197E6C"/>
    <w:rsid w:val="001E3BA8"/>
    <w:rsid w:val="002A5451"/>
    <w:rsid w:val="002F26EA"/>
    <w:rsid w:val="00334D79"/>
    <w:rsid w:val="005249C2"/>
    <w:rsid w:val="00614A75"/>
    <w:rsid w:val="006C510E"/>
    <w:rsid w:val="007169F3"/>
    <w:rsid w:val="007829E1"/>
    <w:rsid w:val="007A0DD1"/>
    <w:rsid w:val="00866239"/>
    <w:rsid w:val="009506C6"/>
    <w:rsid w:val="009E387B"/>
    <w:rsid w:val="00C91064"/>
    <w:rsid w:val="00D75B6F"/>
    <w:rsid w:val="00E566B7"/>
    <w:rsid w:val="00E7324D"/>
    <w:rsid w:val="00ED2742"/>
    <w:rsid w:val="00F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797"/>
  <w15:chartTrackingRefBased/>
  <w15:docId w15:val="{DB94D521-05C2-4D25-B9B2-663324ED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T5tG60u1F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15</cp:revision>
  <dcterms:created xsi:type="dcterms:W3CDTF">2023-03-13T18:33:00Z</dcterms:created>
  <dcterms:modified xsi:type="dcterms:W3CDTF">2023-03-13T20:51:00Z</dcterms:modified>
</cp:coreProperties>
</file>