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BC8F" w14:textId="6CB8672B" w:rsidR="000F1E8D" w:rsidRPr="00EB1B0E" w:rsidRDefault="00EB1B0E">
      <w:pPr>
        <w:rPr>
          <w:b/>
          <w:bCs/>
          <w:sz w:val="28"/>
          <w:szCs w:val="28"/>
        </w:rPr>
      </w:pPr>
      <w:r w:rsidRPr="00EB1B0E">
        <w:rPr>
          <w:b/>
          <w:bCs/>
          <w:sz w:val="28"/>
          <w:szCs w:val="28"/>
        </w:rPr>
        <w:t>Day 33 - 90 days of Analytics: GROUP BY</w:t>
      </w:r>
    </w:p>
    <w:p w14:paraId="55B3CC8E" w14:textId="69DB2A90" w:rsidR="00F8127E" w:rsidRDefault="00EB1B0E">
      <w:r>
        <w:t>In today’s video, we looked at</w:t>
      </w:r>
      <w:r w:rsidR="002233CD">
        <w:t xml:space="preserve"> the combination of</w:t>
      </w:r>
      <w:r>
        <w:t xml:space="preserve"> the various aggregation </w:t>
      </w:r>
      <w:r w:rsidR="002233CD">
        <w:t xml:space="preserve">functions </w:t>
      </w:r>
      <w:r>
        <w:t xml:space="preserve">with the GROUP BY clause </w:t>
      </w:r>
    </w:p>
    <w:p w14:paraId="46397D86" w14:textId="63C427D1" w:rsidR="00EB1B0E" w:rsidRDefault="00EB1B0E">
      <w:r>
        <w:t>The following were mentioned</w:t>
      </w:r>
    </w:p>
    <w:p w14:paraId="5F06AD74" w14:textId="6BB026AB" w:rsidR="001F7D4F" w:rsidRDefault="001F7D4F" w:rsidP="001F7D4F">
      <w:r>
        <w:t xml:space="preserve">-The </w:t>
      </w:r>
      <w:r w:rsidRPr="001F7D4F">
        <w:rPr>
          <w:b/>
          <w:bCs/>
        </w:rPr>
        <w:t>GROUP BY</w:t>
      </w:r>
      <w:r>
        <w:t xml:space="preserve"> statement groups rows that have the same values into summary rows, like "find the number of staff per gender".</w:t>
      </w:r>
      <w:r w:rsidR="0058383D">
        <w:t xml:space="preserve"> it</w:t>
      </w:r>
      <w:r w:rsidR="0058383D" w:rsidRPr="0058383D">
        <w:t xml:space="preserve"> is used in collaboration with the SELECT statement to arrange identical data into groups.</w:t>
      </w:r>
    </w:p>
    <w:p w14:paraId="7738697E" w14:textId="79A4176E" w:rsidR="00EB1B0E" w:rsidRDefault="001F7D4F" w:rsidP="001F7D4F">
      <w:r>
        <w:t>-The GROUP BY statement is often used with aggregate functions (COUNT(), MAX(), MIN(), SUM(), AVG()) to group the result-set by one or more columns.</w:t>
      </w:r>
    </w:p>
    <w:p w14:paraId="2723DBBC" w14:textId="5C1A5A98" w:rsidR="002E5B5B" w:rsidRDefault="002E5B5B" w:rsidP="001F7D4F">
      <w:r>
        <w:t>-The COUNT function and GROUP BY clause. Example</w:t>
      </w:r>
    </w:p>
    <w:p w14:paraId="3D97CFD2" w14:textId="5E5BD60B" w:rsidR="002E5B5B" w:rsidRPr="002E5B5B" w:rsidRDefault="002E5B5B" w:rsidP="002E5B5B">
      <w:pPr>
        <w:spacing w:after="0" w:line="240" w:lineRule="auto"/>
        <w:rPr>
          <w:rFonts w:ascii="Consolas" w:hAnsi="Consolas"/>
          <w:sz w:val="18"/>
          <w:szCs w:val="18"/>
        </w:rPr>
      </w:pPr>
      <w:r w:rsidRPr="002E5B5B">
        <w:rPr>
          <w:rFonts w:ascii="Consolas" w:hAnsi="Consolas"/>
          <w:sz w:val="18"/>
          <w:szCs w:val="18"/>
        </w:rPr>
        <w:t xml:space="preserve">SELECT </w:t>
      </w:r>
      <w:proofErr w:type="spellStart"/>
      <w:proofErr w:type="gramStart"/>
      <w:r w:rsidRPr="002E5B5B">
        <w:rPr>
          <w:rFonts w:ascii="Consolas" w:hAnsi="Consolas"/>
          <w:sz w:val="18"/>
          <w:szCs w:val="18"/>
        </w:rPr>
        <w:t>Gender,COUNT</w:t>
      </w:r>
      <w:proofErr w:type="spellEnd"/>
      <w:proofErr w:type="gramEnd"/>
      <w:r w:rsidRPr="002E5B5B"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Gender</w:t>
      </w:r>
      <w:r w:rsidRPr="002E5B5B">
        <w:rPr>
          <w:rFonts w:ascii="Consolas" w:hAnsi="Consolas"/>
          <w:sz w:val="18"/>
          <w:szCs w:val="18"/>
        </w:rPr>
        <w:t>) AS Number</w:t>
      </w:r>
    </w:p>
    <w:p w14:paraId="040C7326" w14:textId="77777777" w:rsidR="002E5B5B" w:rsidRPr="002E5B5B" w:rsidRDefault="002E5B5B" w:rsidP="002E5B5B">
      <w:pPr>
        <w:spacing w:after="0" w:line="240" w:lineRule="auto"/>
        <w:rPr>
          <w:rFonts w:ascii="Consolas" w:hAnsi="Consolas"/>
          <w:sz w:val="18"/>
          <w:szCs w:val="18"/>
        </w:rPr>
      </w:pPr>
      <w:r w:rsidRPr="002E5B5B">
        <w:rPr>
          <w:rFonts w:ascii="Consolas" w:hAnsi="Consolas"/>
          <w:sz w:val="18"/>
          <w:szCs w:val="18"/>
        </w:rPr>
        <w:t xml:space="preserve">FROM </w:t>
      </w:r>
      <w:proofErr w:type="spellStart"/>
      <w:r w:rsidRPr="002E5B5B">
        <w:rPr>
          <w:rFonts w:ascii="Consolas" w:hAnsi="Consolas"/>
          <w:sz w:val="18"/>
          <w:szCs w:val="18"/>
        </w:rPr>
        <w:t>staff_</w:t>
      </w:r>
      <w:proofErr w:type="gramStart"/>
      <w:r w:rsidRPr="002E5B5B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</w:p>
    <w:p w14:paraId="7A126244" w14:textId="5334039A" w:rsidR="002E5B5B" w:rsidRDefault="002E5B5B" w:rsidP="002E5B5B">
      <w:pPr>
        <w:spacing w:after="0" w:line="240" w:lineRule="auto"/>
        <w:rPr>
          <w:rFonts w:ascii="Consolas" w:hAnsi="Consolas"/>
          <w:sz w:val="18"/>
          <w:szCs w:val="18"/>
        </w:rPr>
      </w:pPr>
      <w:r w:rsidRPr="002E5B5B">
        <w:rPr>
          <w:rFonts w:ascii="Consolas" w:hAnsi="Consolas"/>
          <w:sz w:val="18"/>
          <w:szCs w:val="18"/>
        </w:rPr>
        <w:t>GROUP BY Gender;</w:t>
      </w:r>
    </w:p>
    <w:p w14:paraId="0D7B01F1" w14:textId="042F4D59" w:rsidR="002E5B5B" w:rsidRPr="002E5B5B" w:rsidRDefault="002E5B5B" w:rsidP="002E5B5B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E0346C0" w14:textId="61A825FE" w:rsidR="002E5B5B" w:rsidRDefault="002E5B5B" w:rsidP="001F7D4F">
      <w:r>
        <w:t>-</w:t>
      </w:r>
      <w:r w:rsidR="009456A7">
        <w:t>The AVG function and the GROUP BY clause. Example</w:t>
      </w:r>
    </w:p>
    <w:p w14:paraId="760DCA61" w14:textId="77777777" w:rsidR="009456A7" w:rsidRPr="009456A7" w:rsidRDefault="009456A7" w:rsidP="009456A7">
      <w:pPr>
        <w:spacing w:after="0" w:line="240" w:lineRule="auto"/>
        <w:rPr>
          <w:rFonts w:ascii="Consolas" w:hAnsi="Consolas"/>
          <w:sz w:val="18"/>
          <w:szCs w:val="18"/>
        </w:rPr>
      </w:pPr>
      <w:r w:rsidRPr="009456A7">
        <w:rPr>
          <w:rFonts w:ascii="Consolas" w:hAnsi="Consolas"/>
          <w:sz w:val="18"/>
          <w:szCs w:val="18"/>
        </w:rPr>
        <w:t xml:space="preserve">SELECT </w:t>
      </w:r>
      <w:proofErr w:type="spellStart"/>
      <w:proofErr w:type="gramStart"/>
      <w:r w:rsidRPr="009456A7">
        <w:rPr>
          <w:rFonts w:ascii="Consolas" w:hAnsi="Consolas"/>
          <w:sz w:val="18"/>
          <w:szCs w:val="18"/>
        </w:rPr>
        <w:t>Gender,ROUND</w:t>
      </w:r>
      <w:proofErr w:type="spellEnd"/>
      <w:proofErr w:type="gramEnd"/>
      <w:r w:rsidRPr="009456A7">
        <w:rPr>
          <w:rFonts w:ascii="Consolas" w:hAnsi="Consolas"/>
          <w:sz w:val="18"/>
          <w:szCs w:val="18"/>
        </w:rPr>
        <w:t xml:space="preserve">(AVG(Age)) AS </w:t>
      </w:r>
      <w:proofErr w:type="spellStart"/>
      <w:r w:rsidRPr="009456A7">
        <w:rPr>
          <w:rFonts w:ascii="Consolas" w:hAnsi="Consolas"/>
          <w:sz w:val="18"/>
          <w:szCs w:val="18"/>
        </w:rPr>
        <w:t>Average_Age</w:t>
      </w:r>
      <w:proofErr w:type="spellEnd"/>
    </w:p>
    <w:p w14:paraId="0A19D8C9" w14:textId="77777777" w:rsidR="009456A7" w:rsidRPr="009456A7" w:rsidRDefault="009456A7" w:rsidP="009456A7">
      <w:pPr>
        <w:spacing w:after="0" w:line="240" w:lineRule="auto"/>
        <w:rPr>
          <w:rFonts w:ascii="Consolas" w:hAnsi="Consolas"/>
          <w:sz w:val="18"/>
          <w:szCs w:val="18"/>
        </w:rPr>
      </w:pPr>
      <w:r w:rsidRPr="009456A7">
        <w:rPr>
          <w:rFonts w:ascii="Consolas" w:hAnsi="Consolas"/>
          <w:sz w:val="18"/>
          <w:szCs w:val="18"/>
        </w:rPr>
        <w:t xml:space="preserve">FROM </w:t>
      </w:r>
      <w:proofErr w:type="spellStart"/>
      <w:r w:rsidRPr="009456A7">
        <w:rPr>
          <w:rFonts w:ascii="Consolas" w:hAnsi="Consolas"/>
          <w:sz w:val="18"/>
          <w:szCs w:val="18"/>
        </w:rPr>
        <w:t>staff_</w:t>
      </w:r>
      <w:proofErr w:type="gramStart"/>
      <w:r w:rsidRPr="009456A7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</w:p>
    <w:p w14:paraId="0AC66036" w14:textId="726BEDEE" w:rsidR="009456A7" w:rsidRDefault="009456A7" w:rsidP="009456A7">
      <w:pPr>
        <w:spacing w:after="0" w:line="240" w:lineRule="auto"/>
        <w:rPr>
          <w:rFonts w:ascii="Consolas" w:hAnsi="Consolas"/>
          <w:sz w:val="18"/>
          <w:szCs w:val="18"/>
        </w:rPr>
      </w:pPr>
      <w:r w:rsidRPr="009456A7">
        <w:rPr>
          <w:rFonts w:ascii="Consolas" w:hAnsi="Consolas"/>
          <w:sz w:val="18"/>
          <w:szCs w:val="18"/>
        </w:rPr>
        <w:t>GROUP BY Gender;</w:t>
      </w:r>
    </w:p>
    <w:p w14:paraId="3193A791" w14:textId="77777777" w:rsidR="009456A7" w:rsidRPr="009456A7" w:rsidRDefault="009456A7" w:rsidP="009456A7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20AED27" w14:textId="3D733021" w:rsidR="00EB1B0E" w:rsidRDefault="009456A7">
      <w:r>
        <w:t>-</w:t>
      </w:r>
      <w:r w:rsidRPr="009456A7">
        <w:t xml:space="preserve">The </w:t>
      </w:r>
      <w:r w:rsidRPr="009456A7">
        <w:rPr>
          <w:b/>
          <w:bCs/>
        </w:rPr>
        <w:t xml:space="preserve">ROUND </w:t>
      </w:r>
      <w:r w:rsidRPr="009456A7">
        <w:t>function is used to round a given number to the nearest integer or to a certain decimal place</w:t>
      </w:r>
      <w:r>
        <w:t>.</w:t>
      </w:r>
    </w:p>
    <w:p w14:paraId="070A3024" w14:textId="4436025D" w:rsidR="009456A7" w:rsidRDefault="0058383D">
      <w:r>
        <w:t>-</w:t>
      </w:r>
      <w:r w:rsidR="0047101A" w:rsidRPr="0047101A">
        <w:rPr>
          <w:b/>
          <w:bCs/>
          <w:u w:val="single"/>
        </w:rPr>
        <w:t>NOTE</w:t>
      </w:r>
      <w:r w:rsidR="0047101A">
        <w:t xml:space="preserve">: </w:t>
      </w:r>
      <w:r w:rsidRPr="0058383D">
        <w:t>Th</w:t>
      </w:r>
      <w:r>
        <w:t xml:space="preserve">e </w:t>
      </w:r>
      <w:r w:rsidRPr="0058383D">
        <w:t>GROUP BY clause follows the WHERE clause in a SELECT statement and precedes the ORDER BY clause.</w:t>
      </w:r>
      <w:r w:rsidR="001304B8">
        <w:t xml:space="preserve"> Example</w:t>
      </w:r>
    </w:p>
    <w:p w14:paraId="33AA36AD" w14:textId="77777777" w:rsidR="001304B8" w:rsidRPr="001304B8" w:rsidRDefault="001304B8" w:rsidP="001304B8">
      <w:pPr>
        <w:spacing w:after="0" w:line="240" w:lineRule="auto"/>
        <w:rPr>
          <w:rFonts w:ascii="Consolas" w:hAnsi="Consolas"/>
          <w:sz w:val="18"/>
          <w:szCs w:val="18"/>
        </w:rPr>
      </w:pPr>
      <w:r w:rsidRPr="001304B8">
        <w:rPr>
          <w:rFonts w:ascii="Consolas" w:hAnsi="Consolas"/>
          <w:sz w:val="18"/>
          <w:szCs w:val="18"/>
        </w:rPr>
        <w:t xml:space="preserve">SELECT </w:t>
      </w:r>
      <w:proofErr w:type="spellStart"/>
      <w:proofErr w:type="gramStart"/>
      <w:r w:rsidRPr="001304B8">
        <w:rPr>
          <w:rFonts w:ascii="Consolas" w:hAnsi="Consolas"/>
          <w:sz w:val="18"/>
          <w:szCs w:val="18"/>
        </w:rPr>
        <w:t>Gender,COUNT</w:t>
      </w:r>
      <w:proofErr w:type="spellEnd"/>
      <w:proofErr w:type="gramEnd"/>
      <w:r w:rsidRPr="001304B8">
        <w:rPr>
          <w:rFonts w:ascii="Consolas" w:hAnsi="Consolas"/>
          <w:sz w:val="18"/>
          <w:szCs w:val="18"/>
        </w:rPr>
        <w:t>(Gender) AS Number</w:t>
      </w:r>
    </w:p>
    <w:p w14:paraId="240064EA" w14:textId="77777777" w:rsidR="001304B8" w:rsidRPr="001304B8" w:rsidRDefault="001304B8" w:rsidP="001304B8">
      <w:pPr>
        <w:spacing w:after="0" w:line="240" w:lineRule="auto"/>
        <w:rPr>
          <w:rFonts w:ascii="Consolas" w:hAnsi="Consolas"/>
          <w:sz w:val="18"/>
          <w:szCs w:val="18"/>
        </w:rPr>
      </w:pPr>
      <w:r w:rsidRPr="001304B8">
        <w:rPr>
          <w:rFonts w:ascii="Consolas" w:hAnsi="Consolas"/>
          <w:sz w:val="18"/>
          <w:szCs w:val="18"/>
        </w:rPr>
        <w:t xml:space="preserve">FROM </w:t>
      </w:r>
      <w:proofErr w:type="spellStart"/>
      <w:r w:rsidRPr="001304B8">
        <w:rPr>
          <w:rFonts w:ascii="Consolas" w:hAnsi="Consolas"/>
          <w:sz w:val="18"/>
          <w:szCs w:val="18"/>
        </w:rPr>
        <w:t>staff_</w:t>
      </w:r>
      <w:proofErr w:type="gramStart"/>
      <w:r w:rsidRPr="001304B8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</w:p>
    <w:p w14:paraId="3E2C2539" w14:textId="77777777" w:rsidR="001304B8" w:rsidRPr="001304B8" w:rsidRDefault="001304B8" w:rsidP="001304B8">
      <w:pPr>
        <w:spacing w:after="0" w:line="240" w:lineRule="auto"/>
        <w:rPr>
          <w:rFonts w:ascii="Consolas" w:hAnsi="Consolas"/>
          <w:sz w:val="18"/>
          <w:szCs w:val="18"/>
        </w:rPr>
      </w:pPr>
      <w:r w:rsidRPr="001304B8">
        <w:rPr>
          <w:rFonts w:ascii="Consolas" w:hAnsi="Consolas"/>
          <w:sz w:val="18"/>
          <w:szCs w:val="18"/>
        </w:rPr>
        <w:t>WHERE Age &gt;30</w:t>
      </w:r>
    </w:p>
    <w:p w14:paraId="547E5B23" w14:textId="5639C69D" w:rsidR="001304B8" w:rsidRDefault="001304B8" w:rsidP="001304B8">
      <w:pPr>
        <w:spacing w:after="0" w:line="240" w:lineRule="auto"/>
        <w:rPr>
          <w:rFonts w:ascii="Consolas" w:hAnsi="Consolas"/>
          <w:sz w:val="18"/>
          <w:szCs w:val="18"/>
        </w:rPr>
      </w:pPr>
      <w:r w:rsidRPr="001304B8">
        <w:rPr>
          <w:rFonts w:ascii="Consolas" w:hAnsi="Consolas"/>
          <w:sz w:val="18"/>
          <w:szCs w:val="18"/>
        </w:rPr>
        <w:t>GROUP BY Gender;</w:t>
      </w:r>
    </w:p>
    <w:p w14:paraId="01854883" w14:textId="77777777" w:rsidR="001304B8" w:rsidRPr="001304B8" w:rsidRDefault="001304B8" w:rsidP="001304B8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586C5D0" w14:textId="45D8F21C" w:rsidR="001304B8" w:rsidRDefault="00BF5581">
      <w:r>
        <w:t xml:space="preserve">-The </w:t>
      </w:r>
      <w:r w:rsidR="00782FE7">
        <w:t xml:space="preserve">MIN and </w:t>
      </w:r>
      <w:r>
        <w:t>MAX function</w:t>
      </w:r>
      <w:r w:rsidR="00782FE7">
        <w:t>s</w:t>
      </w:r>
      <w:r>
        <w:t xml:space="preserve"> </w:t>
      </w:r>
      <w:r w:rsidR="00782FE7">
        <w:t xml:space="preserve">with the </w:t>
      </w:r>
      <w:r>
        <w:t>GROUP BY clause. Example</w:t>
      </w:r>
      <w:r w:rsidR="00782FE7">
        <w:t>s</w:t>
      </w:r>
    </w:p>
    <w:p w14:paraId="6B10A44B" w14:textId="0487BF7F" w:rsidR="00BF5581" w:rsidRPr="00BF5581" w:rsidRDefault="00BF5581" w:rsidP="00BF5581">
      <w:pPr>
        <w:spacing w:after="0" w:line="240" w:lineRule="auto"/>
        <w:rPr>
          <w:rFonts w:ascii="Consolas" w:hAnsi="Consolas"/>
          <w:sz w:val="18"/>
          <w:szCs w:val="18"/>
        </w:rPr>
      </w:pPr>
      <w:r w:rsidRPr="00BF5581">
        <w:rPr>
          <w:rFonts w:ascii="Consolas" w:hAnsi="Consolas"/>
          <w:sz w:val="18"/>
          <w:szCs w:val="18"/>
        </w:rPr>
        <w:t xml:space="preserve">SELECT </w:t>
      </w:r>
      <w:proofErr w:type="spellStart"/>
      <w:proofErr w:type="gramStart"/>
      <w:r w:rsidRPr="00BF5581">
        <w:rPr>
          <w:rFonts w:ascii="Consolas" w:hAnsi="Consolas"/>
          <w:sz w:val="18"/>
          <w:szCs w:val="18"/>
        </w:rPr>
        <w:t>Gender,M</w:t>
      </w:r>
      <w:r w:rsidR="00782FE7">
        <w:rPr>
          <w:rFonts w:ascii="Consolas" w:hAnsi="Consolas"/>
          <w:sz w:val="18"/>
          <w:szCs w:val="18"/>
        </w:rPr>
        <w:t>AX</w:t>
      </w:r>
      <w:proofErr w:type="spellEnd"/>
      <w:proofErr w:type="gramEnd"/>
      <w:r w:rsidRPr="00BF5581">
        <w:rPr>
          <w:rFonts w:ascii="Consolas" w:hAnsi="Consolas"/>
          <w:sz w:val="18"/>
          <w:szCs w:val="18"/>
        </w:rPr>
        <w:t>(Age) AS "Maximum Age"</w:t>
      </w:r>
    </w:p>
    <w:p w14:paraId="787BBB0B" w14:textId="77777777" w:rsidR="00BF5581" w:rsidRPr="00BF5581" w:rsidRDefault="00BF5581" w:rsidP="00BF5581">
      <w:pPr>
        <w:spacing w:after="0" w:line="240" w:lineRule="auto"/>
        <w:rPr>
          <w:rFonts w:ascii="Consolas" w:hAnsi="Consolas"/>
          <w:sz w:val="18"/>
          <w:szCs w:val="18"/>
        </w:rPr>
      </w:pPr>
      <w:r w:rsidRPr="00BF5581">
        <w:rPr>
          <w:rFonts w:ascii="Consolas" w:hAnsi="Consolas"/>
          <w:sz w:val="18"/>
          <w:szCs w:val="18"/>
        </w:rPr>
        <w:t xml:space="preserve">FROM </w:t>
      </w:r>
      <w:proofErr w:type="spellStart"/>
      <w:r w:rsidRPr="00BF5581">
        <w:rPr>
          <w:rFonts w:ascii="Consolas" w:hAnsi="Consolas"/>
          <w:sz w:val="18"/>
          <w:szCs w:val="18"/>
        </w:rPr>
        <w:t>staff_</w:t>
      </w:r>
      <w:proofErr w:type="gramStart"/>
      <w:r w:rsidRPr="00BF5581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</w:p>
    <w:p w14:paraId="3DC3811E" w14:textId="77777777" w:rsidR="00BF5581" w:rsidRPr="00BF5581" w:rsidRDefault="00BF5581" w:rsidP="00BF5581">
      <w:pPr>
        <w:spacing w:after="0" w:line="240" w:lineRule="auto"/>
        <w:rPr>
          <w:rFonts w:ascii="Consolas" w:hAnsi="Consolas"/>
          <w:sz w:val="18"/>
          <w:szCs w:val="18"/>
        </w:rPr>
      </w:pPr>
      <w:r w:rsidRPr="00BF5581">
        <w:rPr>
          <w:rFonts w:ascii="Consolas" w:hAnsi="Consolas"/>
          <w:sz w:val="18"/>
          <w:szCs w:val="18"/>
        </w:rPr>
        <w:t>WHERE Age &gt;30</w:t>
      </w:r>
    </w:p>
    <w:p w14:paraId="266C8EE7" w14:textId="103D39F0" w:rsidR="00BF5581" w:rsidRPr="00BF5581" w:rsidRDefault="00BF5581" w:rsidP="00BF5581">
      <w:pPr>
        <w:spacing w:after="0" w:line="240" w:lineRule="auto"/>
        <w:rPr>
          <w:rFonts w:ascii="Consolas" w:hAnsi="Consolas"/>
          <w:sz w:val="18"/>
          <w:szCs w:val="18"/>
        </w:rPr>
      </w:pPr>
      <w:r w:rsidRPr="00BF5581">
        <w:rPr>
          <w:rFonts w:ascii="Consolas" w:hAnsi="Consolas"/>
          <w:sz w:val="18"/>
          <w:szCs w:val="18"/>
        </w:rPr>
        <w:t>GROUP BY Gender;</w:t>
      </w:r>
    </w:p>
    <w:p w14:paraId="6FF22EF0" w14:textId="2ECCE501" w:rsidR="001304B8" w:rsidRDefault="001304B8"/>
    <w:p w14:paraId="5E47D30D" w14:textId="776CB673" w:rsidR="00782FE7" w:rsidRPr="00BF5581" w:rsidRDefault="00782FE7" w:rsidP="00782FE7">
      <w:pPr>
        <w:spacing w:after="0" w:line="240" w:lineRule="auto"/>
        <w:rPr>
          <w:rFonts w:ascii="Consolas" w:hAnsi="Consolas"/>
          <w:sz w:val="18"/>
          <w:szCs w:val="18"/>
        </w:rPr>
      </w:pPr>
      <w:r w:rsidRPr="00BF5581">
        <w:rPr>
          <w:rFonts w:ascii="Consolas" w:hAnsi="Consolas"/>
          <w:sz w:val="18"/>
          <w:szCs w:val="18"/>
        </w:rPr>
        <w:t xml:space="preserve">SELECT </w:t>
      </w:r>
      <w:proofErr w:type="spellStart"/>
      <w:proofErr w:type="gramStart"/>
      <w:r w:rsidRPr="00BF5581">
        <w:rPr>
          <w:rFonts w:ascii="Consolas" w:hAnsi="Consolas"/>
          <w:sz w:val="18"/>
          <w:szCs w:val="18"/>
        </w:rPr>
        <w:t>Gender,</w:t>
      </w:r>
      <w:r>
        <w:rPr>
          <w:rFonts w:ascii="Consolas" w:hAnsi="Consolas"/>
          <w:sz w:val="18"/>
          <w:szCs w:val="18"/>
        </w:rPr>
        <w:t>MIN</w:t>
      </w:r>
      <w:proofErr w:type="spellEnd"/>
      <w:proofErr w:type="gramEnd"/>
      <w:r w:rsidRPr="00BF5581">
        <w:rPr>
          <w:rFonts w:ascii="Consolas" w:hAnsi="Consolas"/>
          <w:sz w:val="18"/>
          <w:szCs w:val="18"/>
        </w:rPr>
        <w:t>(Age) AS "M</w:t>
      </w:r>
      <w:r>
        <w:rPr>
          <w:rFonts w:ascii="Consolas" w:hAnsi="Consolas"/>
          <w:sz w:val="18"/>
          <w:szCs w:val="18"/>
        </w:rPr>
        <w:t>inimum</w:t>
      </w:r>
      <w:r w:rsidRPr="00BF5581">
        <w:rPr>
          <w:rFonts w:ascii="Consolas" w:hAnsi="Consolas"/>
          <w:sz w:val="18"/>
          <w:szCs w:val="18"/>
        </w:rPr>
        <w:t xml:space="preserve"> Age"</w:t>
      </w:r>
    </w:p>
    <w:p w14:paraId="047889F8" w14:textId="77777777" w:rsidR="00782FE7" w:rsidRPr="00BF5581" w:rsidRDefault="00782FE7" w:rsidP="00782FE7">
      <w:pPr>
        <w:spacing w:after="0" w:line="240" w:lineRule="auto"/>
        <w:rPr>
          <w:rFonts w:ascii="Consolas" w:hAnsi="Consolas"/>
          <w:sz w:val="18"/>
          <w:szCs w:val="18"/>
        </w:rPr>
      </w:pPr>
      <w:r w:rsidRPr="00BF5581">
        <w:rPr>
          <w:rFonts w:ascii="Consolas" w:hAnsi="Consolas"/>
          <w:sz w:val="18"/>
          <w:szCs w:val="18"/>
        </w:rPr>
        <w:t xml:space="preserve">FROM </w:t>
      </w:r>
      <w:proofErr w:type="spellStart"/>
      <w:r w:rsidRPr="00BF5581">
        <w:rPr>
          <w:rFonts w:ascii="Consolas" w:hAnsi="Consolas"/>
          <w:sz w:val="18"/>
          <w:szCs w:val="18"/>
        </w:rPr>
        <w:t>staff_</w:t>
      </w:r>
      <w:proofErr w:type="gramStart"/>
      <w:r w:rsidRPr="00BF5581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</w:p>
    <w:p w14:paraId="1F51A651" w14:textId="77777777" w:rsidR="00782FE7" w:rsidRPr="00BF5581" w:rsidRDefault="00782FE7" w:rsidP="00782FE7">
      <w:pPr>
        <w:spacing w:after="0" w:line="240" w:lineRule="auto"/>
        <w:rPr>
          <w:rFonts w:ascii="Consolas" w:hAnsi="Consolas"/>
          <w:sz w:val="18"/>
          <w:szCs w:val="18"/>
        </w:rPr>
      </w:pPr>
      <w:r w:rsidRPr="00BF5581">
        <w:rPr>
          <w:rFonts w:ascii="Consolas" w:hAnsi="Consolas"/>
          <w:sz w:val="18"/>
          <w:szCs w:val="18"/>
        </w:rPr>
        <w:t>WHERE Age &gt;30</w:t>
      </w:r>
    </w:p>
    <w:p w14:paraId="1A66463F" w14:textId="77777777" w:rsidR="00782FE7" w:rsidRPr="00BF5581" w:rsidRDefault="00782FE7" w:rsidP="00782FE7">
      <w:pPr>
        <w:spacing w:after="0" w:line="240" w:lineRule="auto"/>
        <w:rPr>
          <w:rFonts w:ascii="Consolas" w:hAnsi="Consolas"/>
          <w:sz w:val="18"/>
          <w:szCs w:val="18"/>
        </w:rPr>
      </w:pPr>
      <w:r w:rsidRPr="00BF5581">
        <w:rPr>
          <w:rFonts w:ascii="Consolas" w:hAnsi="Consolas"/>
          <w:sz w:val="18"/>
          <w:szCs w:val="18"/>
        </w:rPr>
        <w:t>GROUP BY Gender;</w:t>
      </w:r>
    </w:p>
    <w:p w14:paraId="057A201F" w14:textId="77777777" w:rsidR="00782FE7" w:rsidRDefault="00782FE7"/>
    <w:p w14:paraId="335208BC" w14:textId="50FFAC6C" w:rsidR="00F8127E" w:rsidRDefault="00F8127E" w:rsidP="00F8127E">
      <w:r>
        <w:rPr>
          <w:rFonts w:asciiTheme="minorHAnsi" w:hAnsiTheme="minorHAnsi" w:cstheme="minorHAnsi"/>
          <w:shd w:val="clear" w:color="auto" w:fill="FFFFFF"/>
        </w:rPr>
        <w:t>Link to the YouTube Recording</w:t>
      </w:r>
      <w:r>
        <w:rPr>
          <w:rFonts w:asciiTheme="minorHAnsi" w:hAnsiTheme="minorHAnsi" w:cstheme="minorHAnsi"/>
        </w:rPr>
        <w:t>:</w:t>
      </w:r>
      <w:r w:rsidRPr="00F759D7">
        <w:t xml:space="preserve"> </w:t>
      </w:r>
      <w:hyperlink r:id="rId4" w:history="1">
        <w:r w:rsidR="00EB1B0E" w:rsidRPr="000907D8">
          <w:rPr>
            <w:rStyle w:val="Hyperlink"/>
          </w:rPr>
          <w:t>https://www.youtube.com/watch?v=XsyO-0hiosM</w:t>
        </w:r>
      </w:hyperlink>
    </w:p>
    <w:p w14:paraId="6D25E511" w14:textId="77777777" w:rsidR="00F8127E" w:rsidRDefault="00000000" w:rsidP="00F8127E">
      <w:pPr>
        <w:rPr>
          <w:rFonts w:asciiTheme="minorHAnsi" w:hAnsiTheme="minorHAnsi" w:cstheme="minorHAnsi"/>
        </w:rPr>
      </w:pPr>
      <w:hyperlink r:id="rId5" w:history="1">
        <w:r w:rsidR="00F8127E">
          <w:rPr>
            <w:rStyle w:val="Hyperlink"/>
            <w:rFonts w:asciiTheme="minorHAnsi" w:hAnsiTheme="minorHAnsi" w:cstheme="minorHAnsi"/>
            <w:shd w:val="clear" w:color="auto" w:fill="FFFFFF"/>
          </w:rPr>
          <w:t>#90daysofanalytics</w:t>
        </w:r>
      </w:hyperlink>
      <w:r w:rsidR="00F8127E">
        <w:rPr>
          <w:rFonts w:asciiTheme="minorHAnsi" w:hAnsiTheme="minorHAnsi" w:cstheme="minorHAnsi"/>
          <w:shd w:val="clear" w:color="auto" w:fill="FFFFFF"/>
        </w:rPr>
        <w:t> </w:t>
      </w:r>
      <w:hyperlink r:id="rId6" w:history="1">
        <w:r w:rsidR="00F8127E">
          <w:rPr>
            <w:rStyle w:val="Hyperlink"/>
            <w:rFonts w:asciiTheme="minorHAnsi" w:hAnsiTheme="minorHAnsi" w:cstheme="minorHAnsi"/>
            <w:shd w:val="clear" w:color="auto" w:fill="FFFFFF"/>
          </w:rPr>
          <w:t>#community</w:t>
        </w:r>
      </w:hyperlink>
      <w:r w:rsidR="00F8127E">
        <w:rPr>
          <w:rFonts w:asciiTheme="minorHAnsi" w:hAnsiTheme="minorHAnsi" w:cstheme="minorHAnsi"/>
          <w:shd w:val="clear" w:color="auto" w:fill="FFFFFF"/>
        </w:rPr>
        <w:t> </w:t>
      </w:r>
      <w:hyperlink r:id="rId7" w:history="1">
        <w:r w:rsidR="00F8127E">
          <w:rPr>
            <w:rStyle w:val="Hyperlink"/>
            <w:rFonts w:asciiTheme="minorHAnsi" w:hAnsiTheme="minorHAnsi" w:cstheme="minorHAnsi"/>
            <w:shd w:val="clear" w:color="auto" w:fill="FFFFFF"/>
          </w:rPr>
          <w:t>#dataanalysis</w:t>
        </w:r>
      </w:hyperlink>
      <w:r w:rsidR="00F8127E">
        <w:rPr>
          <w:rFonts w:asciiTheme="minorHAnsi" w:hAnsiTheme="minorHAnsi" w:cstheme="minorHAnsi"/>
          <w:shd w:val="clear" w:color="auto" w:fill="FFFFFF"/>
        </w:rPr>
        <w:t> </w:t>
      </w:r>
      <w:hyperlink r:id="rId8" w:history="1">
        <w:r w:rsidR="00F8127E">
          <w:rPr>
            <w:rStyle w:val="Hyperlink"/>
            <w:rFonts w:asciiTheme="minorHAnsi" w:hAnsiTheme="minorHAnsi" w:cstheme="minorHAnsi"/>
            <w:shd w:val="clear" w:color="auto" w:fill="FFFFFF"/>
          </w:rPr>
          <w:t>#dataanalyst</w:t>
        </w:r>
      </w:hyperlink>
      <w:r w:rsidR="00F8127E">
        <w:rPr>
          <w:rFonts w:asciiTheme="minorHAnsi" w:hAnsiTheme="minorHAnsi" w:cstheme="minorHAnsi"/>
          <w:color w:val="0563C1" w:themeColor="hyperlink"/>
          <w:shd w:val="clear" w:color="auto" w:fill="FFFFFF"/>
        </w:rPr>
        <w:t xml:space="preserve"> </w:t>
      </w:r>
      <w:r w:rsidR="00F8127E"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#microsoft</w:t>
      </w:r>
      <w:r w:rsidR="00F8127E">
        <w:rPr>
          <w:rFonts w:asciiTheme="minorHAnsi" w:hAnsiTheme="minorHAnsi" w:cstheme="minorHAnsi"/>
          <w:color w:val="0563C1" w:themeColor="hyperlink"/>
          <w:shd w:val="clear" w:color="auto" w:fill="FFFFFF"/>
        </w:rPr>
        <w:t xml:space="preserve"> </w:t>
      </w:r>
      <w:r w:rsidR="00F8127E"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#msexcel #SQL</w:t>
      </w:r>
    </w:p>
    <w:p w14:paraId="43FF46F5" w14:textId="77777777" w:rsidR="00F8127E" w:rsidRDefault="00F8127E"/>
    <w:sectPr w:rsidR="00F8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51"/>
    <w:rsid w:val="00076B4C"/>
    <w:rsid w:val="001304B8"/>
    <w:rsid w:val="001F7D4F"/>
    <w:rsid w:val="002233CD"/>
    <w:rsid w:val="002E5B5B"/>
    <w:rsid w:val="00315F1F"/>
    <w:rsid w:val="0047101A"/>
    <w:rsid w:val="0058383D"/>
    <w:rsid w:val="006E4E23"/>
    <w:rsid w:val="00782FE7"/>
    <w:rsid w:val="00891A61"/>
    <w:rsid w:val="008A27CC"/>
    <w:rsid w:val="009456A7"/>
    <w:rsid w:val="00B548C8"/>
    <w:rsid w:val="00BF5581"/>
    <w:rsid w:val="00CD5F51"/>
    <w:rsid w:val="00EB1B0E"/>
    <w:rsid w:val="00F8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8C2C"/>
  <w15:chartTrackingRefBased/>
  <w15:docId w15:val="{17F138C3-439A-4C67-9396-932A0560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7E"/>
    <w:pPr>
      <w:spacing w:line="252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XsyO-0hios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14</cp:revision>
  <cp:lastPrinted>2023-04-03T11:32:00Z</cp:lastPrinted>
  <dcterms:created xsi:type="dcterms:W3CDTF">2023-04-03T08:13:00Z</dcterms:created>
  <dcterms:modified xsi:type="dcterms:W3CDTF">2023-04-03T11:43:00Z</dcterms:modified>
</cp:coreProperties>
</file>