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F16AFB" w:rsidR="00F16AFB" w:rsidP="00343F48" w:rsidRDefault="00F16AFB" w14:paraId="46028718" wp14:textId="77777777">
      <w:pPr>
        <w:tabs>
          <w:tab w:val="left" w:pos="5835"/>
        </w:tabs>
      </w:pPr>
      <w:bookmarkStart w:name="_GoBack" w:id="0"/>
      <w:bookmarkEnd w:id="0"/>
      <w:r w:rsidRPr="00F16AFB">
        <w:rPr>
          <w:rFonts w:ascii="inherit" w:hAnsi="inherit" w:eastAsia="Times New Roman" w:cs="Times New Roman"/>
          <w:b/>
          <w:bCs/>
          <w:color w:val="222222"/>
          <w:kern w:val="36"/>
          <w:sz w:val="39"/>
          <w:szCs w:val="39"/>
          <w:bdr w:val="none" w:color="auto" w:sz="0" w:space="0" w:frame="1"/>
          <w:lang w:eastAsia="da-DK"/>
        </w:rPr>
        <w:t>I2C-busspecifikation</w:t>
      </w:r>
    </w:p>
    <w:p xmlns:wp14="http://schemas.microsoft.com/office/word/2010/wordml" w:rsidRPr="00F16AFB" w:rsidR="00F16AFB" w:rsidP="00F16AFB" w:rsidRDefault="00F16AFB" w14:paraId="10842A13" wp14:textId="77777777">
      <w:pPr>
        <w:spacing w:after="0" w:line="240" w:lineRule="auto"/>
        <w:jc w:val="both"/>
        <w:textAlignment w:val="baseline"/>
        <w:rPr>
          <w:rFonts w:ascii="inherit" w:hAnsi="inherit" w:eastAsia="Times New Roman" w:cs="Helvetica"/>
          <w:color w:val="373737"/>
          <w:sz w:val="23"/>
          <w:szCs w:val="23"/>
          <w:lang w:eastAsia="da-DK"/>
        </w:rPr>
      </w:pPr>
      <w:r w:rsidRPr="00F16AFB">
        <w:rPr>
          <w:rFonts w:ascii="inherit" w:hAnsi="inherit" w:eastAsia="Times New Roman" w:cs="Helvetica"/>
          <w:color w:val="373737"/>
          <w:sz w:val="23"/>
          <w:szCs w:val="23"/>
          <w:bdr w:val="none" w:color="auto" w:sz="0" w:space="0" w:frame="1"/>
          <w:lang w:eastAsia="da-DK"/>
        </w:rPr>
        <w:t>Et typisk indlejret system består af en eller flere mikrokontrollere og perifere enheder som minder, konvertere, I/O-</w:t>
      </w:r>
      <w:proofErr w:type="spellStart"/>
      <w:r w:rsidRPr="00F16AFB">
        <w:rPr>
          <w:rFonts w:ascii="inherit" w:hAnsi="inherit" w:eastAsia="Times New Roman" w:cs="Helvetica"/>
          <w:color w:val="373737"/>
          <w:sz w:val="23"/>
          <w:szCs w:val="23"/>
          <w:bdr w:val="none" w:color="auto" w:sz="0" w:space="0" w:frame="1"/>
          <w:lang w:eastAsia="da-DK"/>
        </w:rPr>
        <w:t>udvidere</w:t>
      </w:r>
      <w:proofErr w:type="spellEnd"/>
      <w:r w:rsidRPr="00F16AFB">
        <w:rPr>
          <w:rFonts w:ascii="inherit" w:hAnsi="inherit" w:eastAsia="Times New Roman" w:cs="Helvetica"/>
          <w:color w:val="373737"/>
          <w:sz w:val="23"/>
          <w:szCs w:val="23"/>
          <w:bdr w:val="none" w:color="auto" w:sz="0" w:space="0" w:frame="1"/>
          <w:lang w:eastAsia="da-DK"/>
        </w:rPr>
        <w:t xml:space="preserve">, LCD-drivere, sensorer, matrixafbrydere osv. Kompleksiteten og omkostningerne ved at forbinde alle disse enheder sammen skal holdes til et </w:t>
      </w:r>
      <w:proofErr w:type="gramStart"/>
      <w:r w:rsidRPr="00F16AFB">
        <w:rPr>
          <w:rFonts w:ascii="inherit" w:hAnsi="inherit" w:eastAsia="Times New Roman" w:cs="Helvetica"/>
          <w:color w:val="373737"/>
          <w:sz w:val="23"/>
          <w:szCs w:val="23"/>
          <w:bdr w:val="none" w:color="auto" w:sz="0" w:space="0" w:frame="1"/>
          <w:lang w:eastAsia="da-DK"/>
        </w:rPr>
        <w:t>minimum .</w:t>
      </w:r>
      <w:proofErr w:type="gramEnd"/>
      <w:r w:rsidRPr="00F16AFB">
        <w:rPr>
          <w:rFonts w:ascii="inherit" w:hAnsi="inherit" w:eastAsia="Times New Roman" w:cs="Helvetica"/>
          <w:color w:val="373737"/>
          <w:sz w:val="23"/>
          <w:szCs w:val="23"/>
          <w:bdr w:val="none" w:color="auto" w:sz="0" w:space="0" w:frame="1"/>
          <w:lang w:eastAsia="da-DK"/>
        </w:rPr>
        <w:t> Systemet skal være konstrueret på en sådan måde, at langsommere enheder kan kommunikere med systemet uden at bremse hurtigere.</w:t>
      </w:r>
    </w:p>
    <w:p xmlns:wp14="http://schemas.microsoft.com/office/word/2010/wordml" w:rsidRPr="00F16AFB" w:rsidR="00F16AFB" w:rsidP="00F16AFB" w:rsidRDefault="00F16AFB" w14:paraId="41C28FC8" wp14:textId="77777777">
      <w:pPr>
        <w:spacing w:after="0" w:line="240" w:lineRule="auto"/>
        <w:jc w:val="both"/>
        <w:textAlignment w:val="baseline"/>
        <w:rPr>
          <w:rFonts w:ascii="Times New Roman" w:hAnsi="Times New Roman" w:eastAsia="Times New Roman" w:cs="Times New Roman"/>
          <w:sz w:val="24"/>
          <w:szCs w:val="24"/>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For at opfylde disse krav er der behov for en seriel bus. En bus betyder specifikation for forbindelser, protokol, formater, adresser og procedurer, der definerer reglerne på bussen. Dette er nøjagtigt, hvad I2C-busspecifikationer definerer.</w:t>
      </w:r>
    </w:p>
    <w:p xmlns:wp14="http://schemas.microsoft.com/office/word/2010/wordml" w:rsidRPr="00F16AFB" w:rsidR="00F16AFB" w:rsidP="00F16AFB" w:rsidRDefault="00F16AFB" w14:paraId="672A6659" wp14:textId="77777777">
      <w:pPr>
        <w:spacing w:after="390" w:line="240" w:lineRule="auto"/>
        <w:textAlignment w:val="baseline"/>
        <w:rPr>
          <w:rFonts w:ascii="Times New Roman" w:hAnsi="Times New Roman" w:eastAsia="Times New Roman" w:cs="Times New Roman"/>
          <w:sz w:val="24"/>
          <w:szCs w:val="24"/>
          <w:lang w:eastAsia="da-DK"/>
        </w:rPr>
      </w:pPr>
      <w:r w:rsidRPr="00F16AFB">
        <w:rPr>
          <w:rFonts w:ascii="inherit" w:hAnsi="inherit" w:eastAsia="Times New Roman" w:cs="Helvetica"/>
          <w:noProof/>
          <w:color w:val="373737"/>
          <w:sz w:val="23"/>
          <w:szCs w:val="23"/>
          <w:bdr w:val="none" w:color="auto" w:sz="0" w:space="0" w:frame="1"/>
          <w:lang w:eastAsia="da-DK"/>
        </w:rPr>
        <w:drawing>
          <wp:inline xmlns:wp14="http://schemas.microsoft.com/office/word/2010/wordprocessingDrawing" distT="0" distB="0" distL="0" distR="0" wp14:anchorId="7D420E45" wp14:editId="7777777">
            <wp:extent cx="6120130" cy="3967480"/>
            <wp:effectExtent l="0" t="0" r="0" b="0"/>
            <wp:docPr id="16" name="Picture 16" descr="I2C-integreret applik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C-integreret applik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967480"/>
                    </a:xfrm>
                    <a:prstGeom prst="rect">
                      <a:avLst/>
                    </a:prstGeom>
                    <a:noFill/>
                    <a:ln>
                      <a:noFill/>
                    </a:ln>
                  </pic:spPr>
                </pic:pic>
              </a:graphicData>
            </a:graphic>
          </wp:inline>
        </w:drawing>
      </w:r>
    </w:p>
    <w:p xmlns:wp14="http://schemas.microsoft.com/office/word/2010/wordml" w:rsidRPr="00F16AFB" w:rsidR="00F16AFB" w:rsidP="00F16AFB" w:rsidRDefault="00F16AFB" w14:paraId="436BA02C"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I2C-bussen bruger to ledninger: seriedata (SDA) og serielle ur (SCL). Alle I2C master- og slaveenheder er kun forbundet med disse to ledninger. Hver enhed kan være en sender, en modtager eller begge dele. Nogle enheder er mestre - de genererer </w:t>
      </w:r>
      <w:proofErr w:type="spellStart"/>
      <w:r w:rsidRPr="00F16AFB">
        <w:rPr>
          <w:rFonts w:ascii="inherit" w:hAnsi="inherit" w:eastAsia="Times New Roman" w:cs="Helvetica"/>
          <w:color w:val="373737"/>
          <w:sz w:val="23"/>
          <w:szCs w:val="23"/>
          <w:bdr w:val="none" w:color="auto" w:sz="0" w:space="0" w:frame="1"/>
          <w:lang w:eastAsia="da-DK"/>
        </w:rPr>
        <w:t>busur</w:t>
      </w:r>
      <w:proofErr w:type="spellEnd"/>
      <w:r w:rsidRPr="00F16AFB">
        <w:rPr>
          <w:rFonts w:ascii="inherit" w:hAnsi="inherit" w:eastAsia="Times New Roman" w:cs="Helvetica"/>
          <w:color w:val="373737"/>
          <w:sz w:val="23"/>
          <w:szCs w:val="23"/>
          <w:bdr w:val="none" w:color="auto" w:sz="0" w:space="0" w:frame="1"/>
          <w:lang w:eastAsia="da-DK"/>
        </w:rPr>
        <w:t xml:space="preserve"> og initierer kommunikation på bussen, andre enheder er slaver og reagerer på kommandoerne på bussen. For at kommunikere med en bestemt enhed skal hver slaveenhed have en adresse, der er unik på bussen. I2C-masterenheder (normalt mikrokontrollere) har ikke brug for en adresse, da ingen anden (slave) enhed sender kommandoer til masteren.</w:t>
      </w:r>
    </w:p>
    <w:p xmlns:wp14="http://schemas.microsoft.com/office/word/2010/wordml" w:rsidRPr="00F16AFB" w:rsidR="00F16AFB" w:rsidP="00F16AFB" w:rsidRDefault="00F16AFB" w14:paraId="38F42D56" wp14:textId="77777777">
      <w:pPr>
        <w:spacing w:after="0" w:line="240" w:lineRule="auto"/>
        <w:textAlignment w:val="baseline"/>
        <w:outlineLvl w:val="1"/>
        <w:rPr>
          <w:rFonts w:ascii="inherit" w:hAnsi="inherit" w:eastAsia="Times New Roman" w:cs="Helvetica"/>
          <w:b/>
          <w:bCs/>
          <w:color w:val="000000"/>
          <w:sz w:val="23"/>
          <w:szCs w:val="23"/>
          <w:bdr w:val="none" w:color="auto" w:sz="0" w:space="0" w:frame="1"/>
          <w:lang w:eastAsia="da-DK"/>
        </w:rPr>
      </w:pPr>
      <w:r w:rsidRPr="00F16AFB">
        <w:rPr>
          <w:rFonts w:ascii="inherit" w:hAnsi="inherit" w:eastAsia="Times New Roman" w:cs="Helvetica"/>
          <w:b/>
          <w:bCs/>
          <w:color w:val="000000"/>
          <w:sz w:val="23"/>
          <w:szCs w:val="23"/>
          <w:bdr w:val="none" w:color="auto" w:sz="0" w:space="0" w:frame="1"/>
          <w:lang w:eastAsia="da-DK"/>
        </w:rPr>
        <w:t>I2C terminologi</w:t>
      </w:r>
    </w:p>
    <w:p xmlns:wp14="http://schemas.microsoft.com/office/word/2010/wordml" w:rsidRPr="00F16AFB" w:rsidR="00F16AFB" w:rsidP="00F16AFB" w:rsidRDefault="00F16AFB" w14:paraId="6AD7CF85"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b/>
          <w:bCs/>
          <w:color w:val="373737"/>
          <w:sz w:val="23"/>
          <w:szCs w:val="23"/>
          <w:bdr w:val="none" w:color="auto" w:sz="0" w:space="0" w:frame="1"/>
          <w:lang w:eastAsia="da-DK"/>
        </w:rPr>
        <w:t>Sender</w:t>
      </w:r>
      <w:r w:rsidRPr="00F16AFB">
        <w:rPr>
          <w:rFonts w:ascii="inherit" w:hAnsi="inherit" w:eastAsia="Times New Roman" w:cs="Helvetica"/>
          <w:color w:val="373737"/>
          <w:sz w:val="23"/>
          <w:szCs w:val="23"/>
          <w:bdr w:val="none" w:color="auto" w:sz="0" w:space="0" w:frame="1"/>
          <w:lang w:eastAsia="da-DK"/>
        </w:rPr>
        <w:br/>
      </w:r>
      <w:r w:rsidRPr="00F16AFB">
        <w:rPr>
          <w:rFonts w:ascii="inherit" w:hAnsi="inherit" w:eastAsia="Times New Roman" w:cs="Helvetica"/>
          <w:color w:val="373737"/>
          <w:sz w:val="23"/>
          <w:szCs w:val="23"/>
          <w:bdr w:val="none" w:color="auto" w:sz="0" w:space="0" w:frame="1"/>
          <w:lang w:eastAsia="da-DK"/>
        </w:rPr>
        <w:t>Dette er enheden, der overfører data til bussen</w:t>
      </w:r>
    </w:p>
    <w:p xmlns:wp14="http://schemas.microsoft.com/office/word/2010/wordml" w:rsidRPr="00F16AFB" w:rsidR="00F16AFB" w:rsidP="00F16AFB" w:rsidRDefault="00F16AFB" w14:paraId="77767FE8"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b/>
          <w:bCs/>
          <w:color w:val="373737"/>
          <w:sz w:val="23"/>
          <w:szCs w:val="23"/>
          <w:bdr w:val="none" w:color="auto" w:sz="0" w:space="0" w:frame="1"/>
          <w:lang w:eastAsia="da-DK"/>
        </w:rPr>
        <w:t>Modtager</w:t>
      </w:r>
      <w:r w:rsidRPr="00F16AFB">
        <w:rPr>
          <w:rFonts w:ascii="inherit" w:hAnsi="inherit" w:eastAsia="Times New Roman" w:cs="Helvetica"/>
          <w:color w:val="373737"/>
          <w:sz w:val="23"/>
          <w:szCs w:val="23"/>
          <w:bdr w:val="none" w:color="auto" w:sz="0" w:space="0" w:frame="1"/>
          <w:lang w:eastAsia="da-DK"/>
        </w:rPr>
        <w:br/>
      </w:r>
      <w:r w:rsidRPr="00F16AFB">
        <w:rPr>
          <w:rFonts w:ascii="inherit" w:hAnsi="inherit" w:eastAsia="Times New Roman" w:cs="Helvetica"/>
          <w:color w:val="373737"/>
          <w:sz w:val="23"/>
          <w:szCs w:val="23"/>
          <w:bdr w:val="none" w:color="auto" w:sz="0" w:space="0" w:frame="1"/>
          <w:lang w:eastAsia="da-DK"/>
        </w:rPr>
        <w:t>Dette er enheden, der modtager data fra bussen</w:t>
      </w:r>
    </w:p>
    <w:p xmlns:wp14="http://schemas.microsoft.com/office/word/2010/wordml" w:rsidRPr="00F16AFB" w:rsidR="00F16AFB" w:rsidP="00F16AFB" w:rsidRDefault="00F16AFB" w14:paraId="661AA75F"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b/>
          <w:bCs/>
          <w:color w:val="373737"/>
          <w:sz w:val="23"/>
          <w:szCs w:val="23"/>
          <w:bdr w:val="none" w:color="auto" w:sz="0" w:space="0" w:frame="1"/>
          <w:lang w:eastAsia="da-DK"/>
        </w:rPr>
        <w:lastRenderedPageBreak/>
        <w:t>Master</w:t>
      </w:r>
      <w:r w:rsidRPr="00F16AFB">
        <w:rPr>
          <w:rFonts w:ascii="inherit" w:hAnsi="inherit" w:eastAsia="Times New Roman" w:cs="Helvetica"/>
          <w:color w:val="373737"/>
          <w:sz w:val="23"/>
          <w:szCs w:val="23"/>
          <w:bdr w:val="none" w:color="auto" w:sz="0" w:space="0" w:frame="1"/>
          <w:lang w:eastAsia="da-DK"/>
        </w:rPr>
        <w:br/>
      </w:r>
      <w:r w:rsidRPr="00F16AFB">
        <w:rPr>
          <w:rFonts w:ascii="inherit" w:hAnsi="inherit" w:eastAsia="Times New Roman" w:cs="Helvetica"/>
          <w:color w:val="373737"/>
          <w:sz w:val="23"/>
          <w:szCs w:val="23"/>
          <w:bdr w:val="none" w:color="auto" w:sz="0" w:space="0" w:frame="1"/>
          <w:lang w:eastAsia="da-DK"/>
        </w:rPr>
        <w:t>Dette er enheden, der genererer ur, starter kommunikation, sender I2C-kommandoer og stopper kommunikationen</w:t>
      </w:r>
    </w:p>
    <w:p xmlns:wp14="http://schemas.microsoft.com/office/word/2010/wordml" w:rsidRPr="00F16AFB" w:rsidR="00F16AFB" w:rsidP="00F16AFB" w:rsidRDefault="00F16AFB" w14:paraId="44FFACF1"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b/>
          <w:bCs/>
          <w:color w:val="373737"/>
          <w:sz w:val="23"/>
          <w:szCs w:val="23"/>
          <w:bdr w:val="none" w:color="auto" w:sz="0" w:space="0" w:frame="1"/>
          <w:lang w:eastAsia="da-DK"/>
        </w:rPr>
        <w:t>Slave</w:t>
      </w:r>
      <w:r w:rsidRPr="00F16AFB">
        <w:rPr>
          <w:rFonts w:ascii="inherit" w:hAnsi="inherit" w:eastAsia="Times New Roman" w:cs="Helvetica"/>
          <w:color w:val="373737"/>
          <w:sz w:val="23"/>
          <w:szCs w:val="23"/>
          <w:bdr w:val="none" w:color="auto" w:sz="0" w:space="0" w:frame="1"/>
          <w:lang w:eastAsia="da-DK"/>
        </w:rPr>
        <w:br/>
      </w:r>
      <w:r w:rsidRPr="00F16AFB">
        <w:rPr>
          <w:rFonts w:ascii="inherit" w:hAnsi="inherit" w:eastAsia="Times New Roman" w:cs="Helvetica"/>
          <w:color w:val="373737"/>
          <w:sz w:val="23"/>
          <w:szCs w:val="23"/>
          <w:bdr w:val="none" w:color="auto" w:sz="0" w:space="0" w:frame="1"/>
          <w:lang w:eastAsia="da-DK"/>
        </w:rPr>
        <w:t>Dette er enheden, der lytter til bussen og adresseres af masteren</w:t>
      </w:r>
    </w:p>
    <w:p xmlns:wp14="http://schemas.microsoft.com/office/word/2010/wordml" w:rsidRPr="00F16AFB" w:rsidR="00F16AFB" w:rsidP="00F16AFB" w:rsidRDefault="00F16AFB" w14:paraId="7F6C15F5"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proofErr w:type="spellStart"/>
      <w:r w:rsidRPr="00F16AFB">
        <w:rPr>
          <w:rFonts w:ascii="inherit" w:hAnsi="inherit" w:eastAsia="Times New Roman" w:cs="Helvetica"/>
          <w:b/>
          <w:bCs/>
          <w:color w:val="373737"/>
          <w:sz w:val="23"/>
          <w:szCs w:val="23"/>
          <w:bdr w:val="none" w:color="auto" w:sz="0" w:space="0" w:frame="1"/>
          <w:lang w:eastAsia="da-DK"/>
        </w:rPr>
        <w:t>Multi</w:t>
      </w:r>
      <w:proofErr w:type="spellEnd"/>
      <w:r w:rsidRPr="00F16AFB">
        <w:rPr>
          <w:rFonts w:ascii="inherit" w:hAnsi="inherit" w:eastAsia="Times New Roman" w:cs="Helvetica"/>
          <w:b/>
          <w:bCs/>
          <w:color w:val="373737"/>
          <w:sz w:val="23"/>
          <w:szCs w:val="23"/>
          <w:bdr w:val="none" w:color="auto" w:sz="0" w:space="0" w:frame="1"/>
          <w:lang w:eastAsia="da-DK"/>
        </w:rPr>
        <w:t>-master</w:t>
      </w:r>
      <w:r w:rsidRPr="00F16AFB">
        <w:rPr>
          <w:rFonts w:ascii="inherit" w:hAnsi="inherit" w:eastAsia="Times New Roman" w:cs="Helvetica"/>
          <w:color w:val="373737"/>
          <w:sz w:val="23"/>
          <w:szCs w:val="23"/>
          <w:bdr w:val="none" w:color="auto" w:sz="0" w:space="0" w:frame="1"/>
          <w:lang w:eastAsia="da-DK"/>
        </w:rPr>
        <w:br/>
      </w:r>
      <w:r w:rsidRPr="00F16AFB">
        <w:rPr>
          <w:rFonts w:ascii="inherit" w:hAnsi="inherit" w:eastAsia="Times New Roman" w:cs="Helvetica"/>
          <w:color w:val="373737"/>
          <w:sz w:val="23"/>
          <w:szCs w:val="23"/>
          <w:bdr w:val="none" w:color="auto" w:sz="0" w:space="0" w:frame="1"/>
          <w:lang w:eastAsia="da-DK"/>
        </w:rPr>
        <w:t>I2C kan have mere end en master, og hver kan sende kommandoer</w:t>
      </w:r>
    </w:p>
    <w:p xmlns:wp14="http://schemas.microsoft.com/office/word/2010/wordml" w:rsidRPr="00F16AFB" w:rsidR="00F16AFB" w:rsidP="00F16AFB" w:rsidRDefault="00F16AFB" w14:paraId="51A730D5"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b/>
          <w:bCs/>
          <w:color w:val="373737"/>
          <w:sz w:val="23"/>
          <w:szCs w:val="23"/>
          <w:bdr w:val="none" w:color="auto" w:sz="0" w:space="0" w:frame="1"/>
          <w:lang w:eastAsia="da-DK"/>
        </w:rPr>
        <w:t>Voldgift</w:t>
      </w:r>
      <w:r w:rsidRPr="00F16AFB">
        <w:rPr>
          <w:rFonts w:ascii="inherit" w:hAnsi="inherit" w:eastAsia="Times New Roman" w:cs="Helvetica"/>
          <w:color w:val="373737"/>
          <w:sz w:val="23"/>
          <w:szCs w:val="23"/>
          <w:bdr w:val="none" w:color="auto" w:sz="0" w:space="0" w:frame="1"/>
          <w:lang w:eastAsia="da-DK"/>
        </w:rPr>
        <w:br/>
      </w:r>
      <w:r w:rsidRPr="00F16AFB">
        <w:rPr>
          <w:rFonts w:ascii="inherit" w:hAnsi="inherit" w:eastAsia="Times New Roman" w:cs="Helvetica"/>
          <w:color w:val="373737"/>
          <w:sz w:val="23"/>
          <w:szCs w:val="23"/>
          <w:bdr w:val="none" w:color="auto" w:sz="0" w:space="0" w:frame="1"/>
          <w:lang w:eastAsia="da-DK"/>
        </w:rPr>
        <w:t>En proces til at bestemme, hvilken af ​​mestrene på bussen, der kan bruge den, når flere mestre har brug for at bruge bussen</w:t>
      </w:r>
    </w:p>
    <w:p xmlns:wp14="http://schemas.microsoft.com/office/word/2010/wordml" w:rsidRPr="00F16AFB" w:rsidR="00F16AFB" w:rsidP="00F16AFB" w:rsidRDefault="00F16AFB" w14:paraId="2C99F79F" wp14:textId="77777777">
      <w:pPr>
        <w:spacing w:after="0" w:line="240" w:lineRule="auto"/>
        <w:textAlignment w:val="baseline"/>
        <w:rPr>
          <w:rFonts w:ascii="Helvetica" w:hAnsi="Helvetica" w:eastAsia="Times New Roman" w:cs="Helvetica"/>
          <w:color w:val="373737"/>
          <w:sz w:val="23"/>
          <w:szCs w:val="23"/>
          <w:bdr w:val="none" w:color="auto" w:sz="0" w:space="0" w:frame="1"/>
          <w:lang w:eastAsia="da-DK"/>
        </w:rPr>
      </w:pPr>
      <w:r w:rsidRPr="00F16AFB">
        <w:rPr>
          <w:rFonts w:ascii="inherit" w:hAnsi="inherit" w:eastAsia="Times New Roman" w:cs="Helvetica"/>
          <w:b/>
          <w:bCs/>
          <w:color w:val="373737"/>
          <w:sz w:val="23"/>
          <w:szCs w:val="23"/>
          <w:bdr w:val="none" w:color="auto" w:sz="0" w:space="0" w:frame="1"/>
          <w:lang w:eastAsia="da-DK"/>
        </w:rPr>
        <w:t>Synkronisering</w:t>
      </w:r>
      <w:r w:rsidRPr="00F16AFB">
        <w:rPr>
          <w:rFonts w:ascii="Helvetica" w:hAnsi="Helvetica" w:eastAsia="Times New Roman" w:cs="Helvetica"/>
          <w:color w:val="373737"/>
          <w:sz w:val="23"/>
          <w:szCs w:val="23"/>
          <w:bdr w:val="none" w:color="auto" w:sz="0" w:space="0" w:frame="1"/>
          <w:lang w:eastAsia="da-DK"/>
        </w:rPr>
        <w:br/>
      </w:r>
      <w:r w:rsidRPr="00F16AFB">
        <w:rPr>
          <w:rFonts w:ascii="inherit" w:hAnsi="inherit" w:eastAsia="Times New Roman" w:cs="Helvetica"/>
          <w:color w:val="373737"/>
          <w:sz w:val="23"/>
          <w:szCs w:val="23"/>
          <w:bdr w:val="none" w:color="auto" w:sz="0" w:space="0" w:frame="1"/>
          <w:lang w:eastAsia="da-DK"/>
        </w:rPr>
        <w:t>En proces til synkronisering af ure på to eller flere enheder</w:t>
      </w:r>
    </w:p>
    <w:p xmlns:wp14="http://schemas.microsoft.com/office/word/2010/wordml" w:rsidRPr="00F16AFB" w:rsidR="00F16AFB" w:rsidP="00F16AFB" w:rsidRDefault="00F16AFB" w14:paraId="70CBF5BE" wp14:textId="77777777">
      <w:pPr>
        <w:spacing w:after="0" w:line="240" w:lineRule="auto"/>
        <w:textAlignment w:val="baseline"/>
        <w:outlineLvl w:val="1"/>
        <w:rPr>
          <w:rFonts w:ascii="inherit" w:hAnsi="inherit" w:eastAsia="Times New Roman" w:cs="Helvetica"/>
          <w:b/>
          <w:bCs/>
          <w:color w:val="000000"/>
          <w:sz w:val="23"/>
          <w:szCs w:val="23"/>
          <w:bdr w:val="none" w:color="auto" w:sz="0" w:space="0" w:frame="1"/>
          <w:lang w:eastAsia="da-DK"/>
        </w:rPr>
      </w:pPr>
      <w:r w:rsidRPr="00F16AFB">
        <w:rPr>
          <w:rFonts w:ascii="inherit" w:hAnsi="inherit" w:eastAsia="Times New Roman" w:cs="Helvetica"/>
          <w:b/>
          <w:bCs/>
          <w:color w:val="000000"/>
          <w:sz w:val="23"/>
          <w:szCs w:val="23"/>
          <w:bdr w:val="none" w:color="auto" w:sz="0" w:space="0" w:frame="1"/>
          <w:lang w:eastAsia="da-DK"/>
        </w:rPr>
        <w:t>Bussignaler</w:t>
      </w:r>
    </w:p>
    <w:p xmlns:wp14="http://schemas.microsoft.com/office/word/2010/wordml" w:rsidR="00F16AFB" w:rsidP="00F16AFB" w:rsidRDefault="00F16AFB" w14:paraId="478374FD"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Begge signaler (SCL og SDA) er tovejs. De er forbundet via modstande til en positiv strømforsyningsspænding. Dette betyder, at når bussen er fri, er begge linjer høje. Alle enheder på bussen skal have åben samler- eller åben tapper. At aktivere linjen betyder at trække den ned ( </w:t>
      </w:r>
      <w:hyperlink w:tgtFrame="_blank" w:history="1" r:id="rId6">
        <w:r w:rsidRPr="00F16AFB">
          <w:rPr>
            <w:rFonts w:ascii="inherit" w:hAnsi="inherit" w:eastAsia="Times New Roman" w:cs="Helvetica"/>
            <w:color w:val="11598F"/>
            <w:sz w:val="23"/>
            <w:szCs w:val="23"/>
            <w:u w:val="single"/>
            <w:bdr w:val="none" w:color="auto" w:sz="0" w:space="0" w:frame="1"/>
            <w:lang w:eastAsia="da-DK"/>
          </w:rPr>
          <w:t>kablet OG</w:t>
        </w:r>
      </w:hyperlink>
      <w:r w:rsidRPr="00F16AFB">
        <w:rPr>
          <w:rFonts w:ascii="inherit" w:hAnsi="inherit" w:eastAsia="Times New Roman" w:cs="Helvetica"/>
          <w:color w:val="373737"/>
          <w:sz w:val="23"/>
          <w:szCs w:val="23"/>
          <w:bdr w:val="none" w:color="auto" w:sz="0" w:space="0" w:frame="1"/>
          <w:lang w:eastAsia="da-DK"/>
        </w:rPr>
        <w:t xml:space="preserve"> ). Antallet af enheder på en enkelt bus er næsten ubegrænset - det eneste krav er, at </w:t>
      </w:r>
      <w:proofErr w:type="spellStart"/>
      <w:r w:rsidRPr="00F16AFB">
        <w:rPr>
          <w:rFonts w:ascii="inherit" w:hAnsi="inherit" w:eastAsia="Times New Roman" w:cs="Helvetica"/>
          <w:color w:val="373737"/>
          <w:sz w:val="23"/>
          <w:szCs w:val="23"/>
          <w:bdr w:val="none" w:color="auto" w:sz="0" w:space="0" w:frame="1"/>
          <w:lang w:eastAsia="da-DK"/>
        </w:rPr>
        <w:t>buskapacitansen</w:t>
      </w:r>
      <w:proofErr w:type="spellEnd"/>
      <w:r w:rsidRPr="00F16AFB">
        <w:rPr>
          <w:rFonts w:ascii="inherit" w:hAnsi="inherit" w:eastAsia="Times New Roman" w:cs="Helvetica"/>
          <w:color w:val="373737"/>
          <w:sz w:val="23"/>
          <w:szCs w:val="23"/>
          <w:bdr w:val="none" w:color="auto" w:sz="0" w:space="0" w:frame="1"/>
          <w:lang w:eastAsia="da-DK"/>
        </w:rPr>
        <w:t xml:space="preserve"> ikke overstiger 400 pF. Da det logiske 1 niveau afhænger af forsyningsspændingen, er der ingen standard busspænding.</w:t>
      </w:r>
    </w:p>
    <w:p xmlns:wp14="http://schemas.microsoft.com/office/word/2010/wordml" w:rsidRPr="00F16AFB" w:rsidR="00343F48" w:rsidP="00F16AFB" w:rsidRDefault="00343F48" w14:paraId="0A37501D"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p>
    <w:p xmlns:wp14="http://schemas.microsoft.com/office/word/2010/wordml" w:rsidRPr="00F16AFB" w:rsidR="00F16AFB" w:rsidP="00F16AFB" w:rsidRDefault="00F16AFB" w14:paraId="6F55A518" wp14:textId="77777777">
      <w:pPr>
        <w:spacing w:after="0" w:line="240" w:lineRule="auto"/>
        <w:textAlignment w:val="baseline"/>
        <w:outlineLvl w:val="1"/>
        <w:rPr>
          <w:rFonts w:ascii="inherit" w:hAnsi="inherit" w:eastAsia="Times New Roman" w:cs="Helvetica"/>
          <w:b/>
          <w:bCs/>
          <w:color w:val="000000"/>
          <w:sz w:val="23"/>
          <w:szCs w:val="23"/>
          <w:bdr w:val="none" w:color="auto" w:sz="0" w:space="0" w:frame="1"/>
          <w:lang w:eastAsia="da-DK"/>
        </w:rPr>
      </w:pPr>
      <w:r w:rsidRPr="00F16AFB">
        <w:rPr>
          <w:rFonts w:ascii="inherit" w:hAnsi="inherit" w:eastAsia="Times New Roman" w:cs="Helvetica"/>
          <w:b/>
          <w:bCs/>
          <w:color w:val="000000"/>
          <w:sz w:val="23"/>
          <w:szCs w:val="23"/>
          <w:bdr w:val="none" w:color="auto" w:sz="0" w:space="0" w:frame="1"/>
          <w:lang w:eastAsia="da-DK"/>
        </w:rPr>
        <w:t>Seriel dataoverførsel</w:t>
      </w:r>
    </w:p>
    <w:p xmlns:wp14="http://schemas.microsoft.com/office/word/2010/wordml" w:rsidRPr="00F16AFB" w:rsidR="00F16AFB" w:rsidP="00F16AFB" w:rsidRDefault="00F16AFB" w14:paraId="620BC5E9"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For hver </w:t>
      </w:r>
      <w:proofErr w:type="spellStart"/>
      <w:r w:rsidR="00343F48">
        <w:rPr>
          <w:rFonts w:ascii="Helvetica" w:hAnsi="Helvetica" w:cs="Helvetica"/>
          <w:color w:val="373737"/>
          <w:sz w:val="23"/>
          <w:szCs w:val="23"/>
          <w:shd w:val="clear" w:color="auto" w:fill="F7F7F7"/>
        </w:rPr>
        <w:t>clock</w:t>
      </w:r>
      <w:proofErr w:type="spellEnd"/>
      <w:r w:rsidR="00343F48">
        <w:rPr>
          <w:rFonts w:ascii="Helvetica" w:hAnsi="Helvetica" w:cs="Helvetica"/>
          <w:color w:val="373737"/>
          <w:sz w:val="23"/>
          <w:szCs w:val="23"/>
          <w:shd w:val="clear" w:color="auto" w:fill="F7F7F7"/>
        </w:rPr>
        <w:t xml:space="preserve"> </w:t>
      </w:r>
      <w:r w:rsidRPr="00F16AFB">
        <w:rPr>
          <w:rFonts w:ascii="inherit" w:hAnsi="inherit" w:eastAsia="Times New Roman" w:cs="Helvetica"/>
          <w:color w:val="373737"/>
          <w:sz w:val="23"/>
          <w:szCs w:val="23"/>
          <w:bdr w:val="none" w:color="auto" w:sz="0" w:space="0" w:frame="1"/>
          <w:lang w:eastAsia="da-DK"/>
        </w:rPr>
        <w:t>puls overføres en bit data. SDA-signalet kan kun ændres, når SCL-signalet er lavt - når uret er højt, skal dataene være stabile.</w:t>
      </w:r>
    </w:p>
    <w:p xmlns:wp14="http://schemas.microsoft.com/office/word/2010/wordml" w:rsidR="00F16AFB" w:rsidP="00F16AFB" w:rsidRDefault="00F16AFB" w14:paraId="5DAB6C7B" wp14:textId="77777777">
      <w:pPr>
        <w:spacing w:after="390" w:line="240" w:lineRule="auto"/>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noProof/>
          <w:color w:val="373737"/>
          <w:sz w:val="23"/>
          <w:szCs w:val="23"/>
          <w:bdr w:val="none" w:color="auto" w:sz="0" w:space="0" w:frame="1"/>
          <w:lang w:eastAsia="da-DK"/>
        </w:rPr>
        <w:drawing>
          <wp:inline xmlns:wp14="http://schemas.microsoft.com/office/word/2010/wordprocessingDrawing" distT="0" distB="0" distL="0" distR="0" wp14:anchorId="2932F15B" wp14:editId="7777777">
            <wp:extent cx="4285615" cy="1610360"/>
            <wp:effectExtent l="0" t="0" r="635" b="8890"/>
            <wp:docPr id="15" name="Picture 15" descr="i2c bitoverfø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2c bitoverførs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615" cy="1610360"/>
                    </a:xfrm>
                    <a:prstGeom prst="rect">
                      <a:avLst/>
                    </a:prstGeom>
                    <a:noFill/>
                    <a:ln>
                      <a:noFill/>
                    </a:ln>
                  </pic:spPr>
                </pic:pic>
              </a:graphicData>
            </a:graphic>
          </wp:inline>
        </w:drawing>
      </w:r>
    </w:p>
    <w:p xmlns:wp14="http://schemas.microsoft.com/office/word/2010/wordml" w:rsidRPr="00F16AFB" w:rsidR="00343F48" w:rsidP="00F16AFB" w:rsidRDefault="00343F48" w14:paraId="02EB378F" wp14:textId="77777777">
      <w:pPr>
        <w:spacing w:after="390" w:line="240" w:lineRule="auto"/>
        <w:textAlignment w:val="baseline"/>
        <w:rPr>
          <w:rFonts w:ascii="inherit" w:hAnsi="inherit" w:eastAsia="Times New Roman" w:cs="Helvetica"/>
          <w:color w:val="373737"/>
          <w:sz w:val="23"/>
          <w:szCs w:val="23"/>
          <w:bdr w:val="none" w:color="auto" w:sz="0" w:space="0" w:frame="1"/>
          <w:lang w:eastAsia="da-DK"/>
        </w:rPr>
      </w:pPr>
    </w:p>
    <w:p xmlns:wp14="http://schemas.microsoft.com/office/word/2010/wordml" w:rsidRPr="00F16AFB" w:rsidR="00F16AFB" w:rsidP="00F16AFB" w:rsidRDefault="00F16AFB" w14:paraId="57B3B949" wp14:textId="77777777">
      <w:pPr>
        <w:spacing w:after="0" w:line="240" w:lineRule="auto"/>
        <w:textAlignment w:val="baseline"/>
        <w:outlineLvl w:val="1"/>
        <w:rPr>
          <w:rFonts w:ascii="inherit" w:hAnsi="inherit" w:eastAsia="Times New Roman" w:cs="Helvetica"/>
          <w:b/>
          <w:bCs/>
          <w:color w:val="000000"/>
          <w:sz w:val="23"/>
          <w:szCs w:val="23"/>
          <w:bdr w:val="none" w:color="auto" w:sz="0" w:space="0" w:frame="1"/>
          <w:lang w:eastAsia="da-DK"/>
        </w:rPr>
      </w:pPr>
      <w:bookmarkStart w:name="start-stop" w:id="1"/>
      <w:bookmarkEnd w:id="1"/>
      <w:r w:rsidRPr="00F16AFB">
        <w:rPr>
          <w:rFonts w:ascii="inherit" w:hAnsi="inherit" w:eastAsia="Times New Roman" w:cs="Helvetica"/>
          <w:b/>
          <w:bCs/>
          <w:color w:val="000000"/>
          <w:sz w:val="23"/>
          <w:szCs w:val="23"/>
          <w:bdr w:val="none" w:color="auto" w:sz="0" w:space="0" w:frame="1"/>
          <w:lang w:eastAsia="da-DK"/>
        </w:rPr>
        <w:t>Start og stop-tilstand</w:t>
      </w:r>
    </w:p>
    <w:p xmlns:wp14="http://schemas.microsoft.com/office/word/2010/wordml" w:rsidR="00F16AFB" w:rsidP="00F16AFB" w:rsidRDefault="00F16AFB" w14:paraId="0D9DB849"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Hver I2C-kommando initieret af masterenheden starter med en </w:t>
      </w:r>
      <w:r w:rsidRPr="00F16AFB">
        <w:rPr>
          <w:rFonts w:ascii="inherit" w:hAnsi="inherit" w:eastAsia="Times New Roman" w:cs="Helvetica"/>
          <w:b/>
          <w:bCs/>
          <w:color w:val="373737"/>
          <w:sz w:val="23"/>
          <w:szCs w:val="23"/>
          <w:bdr w:val="none" w:color="auto" w:sz="0" w:space="0" w:frame="1"/>
          <w:lang w:eastAsia="da-DK"/>
        </w:rPr>
        <w:t>START-betingelse</w:t>
      </w:r>
      <w:r w:rsidRPr="00F16AFB">
        <w:rPr>
          <w:rFonts w:ascii="inherit" w:hAnsi="inherit" w:eastAsia="Times New Roman" w:cs="Helvetica"/>
          <w:color w:val="373737"/>
          <w:sz w:val="23"/>
          <w:szCs w:val="23"/>
          <w:bdr w:val="none" w:color="auto" w:sz="0" w:space="0" w:frame="1"/>
          <w:lang w:eastAsia="da-DK"/>
        </w:rPr>
        <w:t> og slutter med en </w:t>
      </w:r>
      <w:r w:rsidRPr="00F16AFB">
        <w:rPr>
          <w:rFonts w:ascii="inherit" w:hAnsi="inherit" w:eastAsia="Times New Roman" w:cs="Helvetica"/>
          <w:b/>
          <w:bCs/>
          <w:color w:val="373737"/>
          <w:sz w:val="23"/>
          <w:szCs w:val="23"/>
          <w:bdr w:val="none" w:color="auto" w:sz="0" w:space="0" w:frame="1"/>
          <w:lang w:eastAsia="da-DK"/>
        </w:rPr>
        <w:t>STOP-</w:t>
      </w:r>
      <w:proofErr w:type="gramStart"/>
      <w:r w:rsidRPr="00F16AFB">
        <w:rPr>
          <w:rFonts w:ascii="inherit" w:hAnsi="inherit" w:eastAsia="Times New Roman" w:cs="Helvetica"/>
          <w:b/>
          <w:bCs/>
          <w:color w:val="373737"/>
          <w:sz w:val="23"/>
          <w:szCs w:val="23"/>
          <w:bdr w:val="none" w:color="auto" w:sz="0" w:space="0" w:frame="1"/>
          <w:lang w:eastAsia="da-DK"/>
        </w:rPr>
        <w:t>betingelse</w:t>
      </w:r>
      <w:r w:rsidRPr="00F16AFB">
        <w:rPr>
          <w:rFonts w:ascii="inherit" w:hAnsi="inherit" w:eastAsia="Times New Roman" w:cs="Helvetica"/>
          <w:color w:val="373737"/>
          <w:sz w:val="23"/>
          <w:szCs w:val="23"/>
          <w:bdr w:val="none" w:color="auto" w:sz="0" w:space="0" w:frame="1"/>
          <w:lang w:eastAsia="da-DK"/>
        </w:rPr>
        <w:t> .</w:t>
      </w:r>
      <w:proofErr w:type="gramEnd"/>
      <w:r w:rsidRPr="00F16AFB">
        <w:rPr>
          <w:rFonts w:ascii="inherit" w:hAnsi="inherit" w:eastAsia="Times New Roman" w:cs="Helvetica"/>
          <w:color w:val="373737"/>
          <w:sz w:val="23"/>
          <w:szCs w:val="23"/>
          <w:bdr w:val="none" w:color="auto" w:sz="0" w:space="0" w:frame="1"/>
          <w:lang w:eastAsia="da-DK"/>
        </w:rPr>
        <w:t> Under begge forhold skal SCL være høj. En høj til lav overgang af SDA betragtes som </w:t>
      </w:r>
      <w:r w:rsidRPr="00F16AFB">
        <w:rPr>
          <w:rFonts w:ascii="inherit" w:hAnsi="inherit" w:eastAsia="Times New Roman" w:cs="Helvetica"/>
          <w:b/>
          <w:bCs/>
          <w:color w:val="373737"/>
          <w:sz w:val="23"/>
          <w:szCs w:val="23"/>
          <w:bdr w:val="none" w:color="auto" w:sz="0" w:space="0" w:frame="1"/>
          <w:lang w:eastAsia="da-DK"/>
        </w:rPr>
        <w:t>START</w:t>
      </w:r>
      <w:r w:rsidRPr="00F16AFB">
        <w:rPr>
          <w:rFonts w:ascii="inherit" w:hAnsi="inherit" w:eastAsia="Times New Roman" w:cs="Helvetica"/>
          <w:color w:val="373737"/>
          <w:sz w:val="23"/>
          <w:szCs w:val="23"/>
          <w:bdr w:val="none" w:color="auto" w:sz="0" w:space="0" w:frame="1"/>
          <w:lang w:eastAsia="da-DK"/>
        </w:rPr>
        <w:t> og en lav til høj overgang som </w:t>
      </w:r>
      <w:proofErr w:type="gramStart"/>
      <w:r w:rsidRPr="00F16AFB">
        <w:rPr>
          <w:rFonts w:ascii="inherit" w:hAnsi="inherit" w:eastAsia="Times New Roman" w:cs="Helvetica"/>
          <w:b/>
          <w:bCs/>
          <w:color w:val="373737"/>
          <w:sz w:val="23"/>
          <w:szCs w:val="23"/>
          <w:bdr w:val="none" w:color="auto" w:sz="0" w:space="0" w:frame="1"/>
          <w:lang w:eastAsia="da-DK"/>
        </w:rPr>
        <w:t>STOP</w:t>
      </w:r>
      <w:r w:rsidRPr="00F16AFB">
        <w:rPr>
          <w:rFonts w:ascii="inherit" w:hAnsi="inherit" w:eastAsia="Times New Roman" w:cs="Helvetica"/>
          <w:color w:val="373737"/>
          <w:sz w:val="23"/>
          <w:szCs w:val="23"/>
          <w:bdr w:val="none" w:color="auto" w:sz="0" w:space="0" w:frame="1"/>
          <w:lang w:eastAsia="da-DK"/>
        </w:rPr>
        <w:t> .</w:t>
      </w:r>
      <w:proofErr w:type="gramEnd"/>
    </w:p>
    <w:p xmlns:wp14="http://schemas.microsoft.com/office/word/2010/wordml" w:rsidRPr="00F16AFB" w:rsidR="00343F48" w:rsidP="00F16AFB" w:rsidRDefault="00343F48" w14:paraId="6A05A809"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p>
    <w:p xmlns:wp14="http://schemas.microsoft.com/office/word/2010/wordml" w:rsidRPr="00F16AFB" w:rsidR="00F16AFB" w:rsidP="00F16AFB" w:rsidRDefault="00F16AFB" w14:paraId="5A39BBE3" wp14:textId="77777777">
      <w:pPr>
        <w:spacing w:after="390" w:line="240" w:lineRule="auto"/>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noProof/>
          <w:color w:val="373737"/>
          <w:sz w:val="23"/>
          <w:szCs w:val="23"/>
          <w:bdr w:val="none" w:color="auto" w:sz="0" w:space="0" w:frame="1"/>
          <w:lang w:eastAsia="da-DK"/>
        </w:rPr>
        <w:lastRenderedPageBreak/>
        <w:drawing>
          <wp:inline xmlns:wp14="http://schemas.microsoft.com/office/word/2010/wordprocessingDrawing" distT="0" distB="0" distL="0" distR="0" wp14:anchorId="12061F1B" wp14:editId="7777777">
            <wp:extent cx="5713095" cy="1475105"/>
            <wp:effectExtent l="0" t="0" r="1905" b="0"/>
            <wp:docPr id="14" name="Picture 14" descr="i2c start &amp; stop for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c start &amp; stop forho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1475105"/>
                    </a:xfrm>
                    <a:prstGeom prst="rect">
                      <a:avLst/>
                    </a:prstGeom>
                    <a:noFill/>
                    <a:ln>
                      <a:noFill/>
                    </a:ln>
                  </pic:spPr>
                </pic:pic>
              </a:graphicData>
            </a:graphic>
          </wp:inline>
        </w:drawing>
      </w:r>
    </w:p>
    <w:p xmlns:wp14="http://schemas.microsoft.com/office/word/2010/wordml" w:rsidRPr="00F16AFB" w:rsidR="00F16AFB" w:rsidP="00F16AFB" w:rsidRDefault="00F16AFB" w14:paraId="40CCF8D4"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Efter Start-betingelsen betragtes bussen som optaget og kan kun bruges af en anden master, når der er fundet en Stop-tilstand. Efter Start-betingelsen kan masteren generere en gentagen Start. Dette svarer til en normal start og følges normalt af slave I2C-adressen.</w:t>
      </w:r>
    </w:p>
    <w:p xmlns:wp14="http://schemas.microsoft.com/office/word/2010/wordml" w:rsidRPr="00F16AFB" w:rsidR="00F16AFB" w:rsidP="00F16AFB" w:rsidRDefault="00F16AFB" w14:paraId="1C16797A"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Mikrokontrollere, der har dedikeret I2C-hardware, kan let registrere busændringer og opføre sig også som I2C-slaveenheder. Hvis I2C-kommunikationen imidlertid implementeres i software, skal bussignalerne samples mindst to gange pr. </w:t>
      </w:r>
      <w:proofErr w:type="spellStart"/>
      <w:r w:rsidRPr="00F16AFB">
        <w:rPr>
          <w:rFonts w:ascii="inherit" w:hAnsi="inherit" w:eastAsia="Times New Roman" w:cs="Helvetica"/>
          <w:color w:val="373737"/>
          <w:sz w:val="23"/>
          <w:szCs w:val="23"/>
          <w:bdr w:val="none" w:color="auto" w:sz="0" w:space="0" w:frame="1"/>
          <w:lang w:eastAsia="da-DK"/>
        </w:rPr>
        <w:t>Urcyklus</w:t>
      </w:r>
      <w:proofErr w:type="spellEnd"/>
      <w:r w:rsidRPr="00F16AFB">
        <w:rPr>
          <w:rFonts w:ascii="inherit" w:hAnsi="inherit" w:eastAsia="Times New Roman" w:cs="Helvetica"/>
          <w:color w:val="373737"/>
          <w:sz w:val="23"/>
          <w:szCs w:val="23"/>
          <w:bdr w:val="none" w:color="auto" w:sz="0" w:space="0" w:frame="1"/>
          <w:lang w:eastAsia="da-DK"/>
        </w:rPr>
        <w:t xml:space="preserve"> for at detektere nødvendige ændringer.</w:t>
      </w:r>
    </w:p>
    <w:p xmlns:wp14="http://schemas.microsoft.com/office/word/2010/wordml" w:rsidRPr="00F16AFB" w:rsidR="00F16AFB" w:rsidP="00F16AFB" w:rsidRDefault="00F16AFB" w14:paraId="2DAE5C10" wp14:textId="77777777">
      <w:pPr>
        <w:spacing w:after="0" w:line="240" w:lineRule="auto"/>
        <w:textAlignment w:val="baseline"/>
        <w:outlineLvl w:val="1"/>
        <w:rPr>
          <w:rFonts w:ascii="inherit" w:hAnsi="inherit" w:eastAsia="Times New Roman" w:cs="Helvetica"/>
          <w:b/>
          <w:bCs/>
          <w:color w:val="000000"/>
          <w:sz w:val="23"/>
          <w:szCs w:val="23"/>
          <w:bdr w:val="none" w:color="auto" w:sz="0" w:space="0" w:frame="1"/>
          <w:lang w:eastAsia="da-DK"/>
        </w:rPr>
      </w:pPr>
      <w:bookmarkStart w:name="data-transfer" w:id="2"/>
      <w:bookmarkEnd w:id="2"/>
      <w:r w:rsidRPr="00F16AFB">
        <w:rPr>
          <w:rFonts w:ascii="inherit" w:hAnsi="inherit" w:eastAsia="Times New Roman" w:cs="Helvetica"/>
          <w:b/>
          <w:bCs/>
          <w:color w:val="000000"/>
          <w:sz w:val="23"/>
          <w:szCs w:val="23"/>
          <w:bdr w:val="none" w:color="auto" w:sz="0" w:space="0" w:frame="1"/>
          <w:lang w:eastAsia="da-DK"/>
        </w:rPr>
        <w:t>I2C dataoverførsel</w:t>
      </w:r>
    </w:p>
    <w:p xmlns:wp14="http://schemas.microsoft.com/office/word/2010/wordml" w:rsidRPr="00F16AFB" w:rsidR="00F16AFB" w:rsidP="00F16AFB" w:rsidRDefault="00F16AFB" w14:paraId="41C8F396" wp14:textId="77777777">
      <w:pPr>
        <w:spacing w:after="390" w:line="240" w:lineRule="auto"/>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noProof/>
          <w:color w:val="373737"/>
          <w:sz w:val="23"/>
          <w:szCs w:val="23"/>
          <w:bdr w:val="none" w:color="auto" w:sz="0" w:space="0" w:frame="1"/>
          <w:lang w:eastAsia="da-DK"/>
        </w:rPr>
        <w:drawing>
          <wp:inline xmlns:wp14="http://schemas.microsoft.com/office/word/2010/wordprocessingDrawing" distT="0" distB="0" distL="0" distR="0" wp14:anchorId="1D1A5344" wp14:editId="7777777">
            <wp:extent cx="6120130" cy="2150110"/>
            <wp:effectExtent l="0" t="0" r="0" b="2540"/>
            <wp:docPr id="13" name="Picture 13" descr="i2c dataoverfø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2c dataoverførs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150110"/>
                    </a:xfrm>
                    <a:prstGeom prst="rect">
                      <a:avLst/>
                    </a:prstGeom>
                    <a:noFill/>
                    <a:ln>
                      <a:noFill/>
                    </a:ln>
                  </pic:spPr>
                </pic:pic>
              </a:graphicData>
            </a:graphic>
          </wp:inline>
        </w:drawing>
      </w:r>
    </w:p>
    <w:p xmlns:wp14="http://schemas.microsoft.com/office/word/2010/wordml" w:rsidRPr="00F16AFB" w:rsidR="00F16AFB" w:rsidP="00F16AFB" w:rsidRDefault="00F16AFB" w14:paraId="696EF2C5"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Data på I2C-bussen overføres i 8-bit-pakker (bytes). Der er ingen begrænsning på antallet af byte, men hver byte skal følges af en </w:t>
      </w:r>
      <w:proofErr w:type="spellStart"/>
      <w:r w:rsidRPr="00F16AFB">
        <w:rPr>
          <w:rFonts w:ascii="inherit" w:hAnsi="inherit" w:eastAsia="Times New Roman" w:cs="Helvetica"/>
          <w:color w:val="373737"/>
          <w:sz w:val="23"/>
          <w:szCs w:val="23"/>
          <w:bdr w:val="none" w:color="auto" w:sz="0" w:space="0" w:frame="1"/>
          <w:lang w:eastAsia="da-DK"/>
        </w:rPr>
        <w:t>bekræftelsesbit</w:t>
      </w:r>
      <w:proofErr w:type="spellEnd"/>
      <w:r w:rsidRPr="00F16AFB">
        <w:rPr>
          <w:rFonts w:ascii="inherit" w:hAnsi="inherit" w:eastAsia="Times New Roman" w:cs="Helvetica"/>
          <w:color w:val="373737"/>
          <w:sz w:val="23"/>
          <w:szCs w:val="23"/>
          <w:bdr w:val="none" w:color="auto" w:sz="0" w:space="0" w:frame="1"/>
          <w:lang w:eastAsia="da-DK"/>
        </w:rPr>
        <w:t xml:space="preserve">. Denne bit signalerer, om enheden er klar til at fortsætte med den næste byte. For alle </w:t>
      </w:r>
      <w:proofErr w:type="spellStart"/>
      <w:r w:rsidRPr="00F16AFB">
        <w:rPr>
          <w:rFonts w:ascii="inherit" w:hAnsi="inherit" w:eastAsia="Times New Roman" w:cs="Helvetica"/>
          <w:color w:val="373737"/>
          <w:sz w:val="23"/>
          <w:szCs w:val="23"/>
          <w:bdr w:val="none" w:color="auto" w:sz="0" w:space="0" w:frame="1"/>
          <w:lang w:eastAsia="da-DK"/>
        </w:rPr>
        <w:t>databits</w:t>
      </w:r>
      <w:proofErr w:type="spellEnd"/>
      <w:r w:rsidRPr="00F16AFB">
        <w:rPr>
          <w:rFonts w:ascii="inherit" w:hAnsi="inherit" w:eastAsia="Times New Roman" w:cs="Helvetica"/>
          <w:color w:val="373737"/>
          <w:sz w:val="23"/>
          <w:szCs w:val="23"/>
          <w:bdr w:val="none" w:color="auto" w:sz="0" w:space="0" w:frame="1"/>
          <w:lang w:eastAsia="da-DK"/>
        </w:rPr>
        <w:t xml:space="preserve"> inklusive </w:t>
      </w:r>
      <w:proofErr w:type="spellStart"/>
      <w:r w:rsidRPr="00F16AFB">
        <w:rPr>
          <w:rFonts w:ascii="inherit" w:hAnsi="inherit" w:eastAsia="Times New Roman" w:cs="Helvetica"/>
          <w:color w:val="373737"/>
          <w:sz w:val="23"/>
          <w:szCs w:val="23"/>
          <w:bdr w:val="none" w:color="auto" w:sz="0" w:space="0" w:frame="1"/>
          <w:lang w:eastAsia="da-DK"/>
        </w:rPr>
        <w:t>godkendelsesbiten</w:t>
      </w:r>
      <w:proofErr w:type="spellEnd"/>
      <w:r w:rsidRPr="00F16AFB">
        <w:rPr>
          <w:rFonts w:ascii="inherit" w:hAnsi="inherit" w:eastAsia="Times New Roman" w:cs="Helvetica"/>
          <w:color w:val="373737"/>
          <w:sz w:val="23"/>
          <w:szCs w:val="23"/>
          <w:bdr w:val="none" w:color="auto" w:sz="0" w:space="0" w:frame="1"/>
          <w:lang w:eastAsia="da-DK"/>
        </w:rPr>
        <w:t xml:space="preserve"> skal masteren generere </w:t>
      </w:r>
      <w:proofErr w:type="spellStart"/>
      <w:r w:rsidR="00343F48">
        <w:rPr>
          <w:rFonts w:ascii="Helvetica" w:hAnsi="Helvetica" w:cs="Helvetica"/>
          <w:color w:val="373737"/>
          <w:sz w:val="23"/>
          <w:szCs w:val="23"/>
          <w:shd w:val="clear" w:color="auto" w:fill="F7F7F7"/>
        </w:rPr>
        <w:t>clock</w:t>
      </w:r>
      <w:proofErr w:type="spellEnd"/>
      <w:r w:rsidR="00343F48">
        <w:rPr>
          <w:rFonts w:ascii="Helvetica" w:hAnsi="Helvetica" w:cs="Helvetica"/>
          <w:color w:val="373737"/>
          <w:sz w:val="23"/>
          <w:szCs w:val="23"/>
          <w:shd w:val="clear" w:color="auto" w:fill="F7F7F7"/>
        </w:rPr>
        <w:t xml:space="preserve"> </w:t>
      </w:r>
      <w:r w:rsidRPr="00F16AFB">
        <w:rPr>
          <w:rFonts w:ascii="inherit" w:hAnsi="inherit" w:eastAsia="Times New Roman" w:cs="Helvetica"/>
          <w:color w:val="373737"/>
          <w:sz w:val="23"/>
          <w:szCs w:val="23"/>
          <w:bdr w:val="none" w:color="auto" w:sz="0" w:space="0" w:frame="1"/>
          <w:lang w:eastAsia="da-DK"/>
        </w:rPr>
        <w:t>pulser. Hvis slaveenheden ikke anerkender overførsel, betyder det, at der ikke er flere data, eller at enheden ikke er klar til overførslen endnu. Masterenheden skal enten generere tilstanden Stop eller gentaget start.</w:t>
      </w:r>
    </w:p>
    <w:p xmlns:wp14="http://schemas.microsoft.com/office/word/2010/wordml" w:rsidRPr="00F16AFB" w:rsidR="00F16AFB" w:rsidP="00F16AFB" w:rsidRDefault="00F16AFB" w14:paraId="72A3D3EC" wp14:textId="77777777">
      <w:pPr>
        <w:spacing w:after="390" w:line="240" w:lineRule="auto"/>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noProof/>
          <w:color w:val="373737"/>
          <w:sz w:val="23"/>
          <w:szCs w:val="23"/>
          <w:bdr w:val="none" w:color="auto" w:sz="0" w:space="0" w:frame="1"/>
          <w:lang w:eastAsia="da-DK"/>
        </w:rPr>
        <w:lastRenderedPageBreak/>
        <w:drawing>
          <wp:inline xmlns:wp14="http://schemas.microsoft.com/office/word/2010/wordprocessingDrawing" distT="0" distB="0" distL="0" distR="0" wp14:anchorId="2D2A7207" wp14:editId="7777777">
            <wp:extent cx="5713095" cy="2428875"/>
            <wp:effectExtent l="0" t="0" r="1905" b="9525"/>
            <wp:docPr id="12" name="Picture 12" descr="i2c anerk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2c anerken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2428875"/>
                    </a:xfrm>
                    <a:prstGeom prst="rect">
                      <a:avLst/>
                    </a:prstGeom>
                    <a:noFill/>
                    <a:ln>
                      <a:noFill/>
                    </a:ln>
                  </pic:spPr>
                </pic:pic>
              </a:graphicData>
            </a:graphic>
          </wp:inline>
        </w:drawing>
      </w:r>
    </w:p>
    <w:p xmlns:wp14="http://schemas.microsoft.com/office/word/2010/wordml" w:rsidRPr="00F16AFB" w:rsidR="00F16AFB" w:rsidP="00F16AFB" w:rsidRDefault="00F16AFB" w14:paraId="55231C5C" wp14:textId="77777777">
      <w:pPr>
        <w:spacing w:after="0" w:line="624" w:lineRule="atLeast"/>
        <w:textAlignment w:val="baseline"/>
        <w:outlineLvl w:val="2"/>
        <w:rPr>
          <w:rFonts w:ascii="inherit" w:hAnsi="inherit" w:eastAsia="Times New Roman" w:cs="Helvetica"/>
          <w:b/>
          <w:bCs/>
          <w:caps/>
          <w:color w:val="373737"/>
          <w:spacing w:val="24"/>
          <w:sz w:val="15"/>
          <w:szCs w:val="15"/>
          <w:bdr w:val="none" w:color="auto" w:sz="0" w:space="0" w:frame="1"/>
          <w:lang w:eastAsia="da-DK"/>
        </w:rPr>
      </w:pPr>
      <w:r w:rsidRPr="00F16AFB">
        <w:rPr>
          <w:rFonts w:ascii="inherit" w:hAnsi="inherit" w:eastAsia="Times New Roman" w:cs="Helvetica"/>
          <w:b/>
          <w:bCs/>
          <w:caps/>
          <w:color w:val="373737"/>
          <w:spacing w:val="24"/>
          <w:sz w:val="15"/>
          <w:szCs w:val="15"/>
          <w:bdr w:val="none" w:color="auto" w:sz="0" w:space="0" w:frame="1"/>
          <w:lang w:eastAsia="da-DK"/>
        </w:rPr>
        <w:t>SYNKRONISERING</w:t>
      </w:r>
    </w:p>
    <w:p xmlns:wp14="http://schemas.microsoft.com/office/word/2010/wordml" w:rsidRPr="00F16AFB" w:rsidR="00F16AFB" w:rsidP="00F16AFB" w:rsidRDefault="00F16AFB" w14:paraId="6A33824D" wp14:textId="77777777">
      <w:pPr>
        <w:spacing w:after="0" w:line="240" w:lineRule="auto"/>
        <w:textAlignment w:val="baseline"/>
        <w:rPr>
          <w:rFonts w:ascii="Helvetica" w:hAnsi="Helvetica"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Hver master skal generere sit eget </w:t>
      </w:r>
      <w:proofErr w:type="spellStart"/>
      <w:r w:rsidRPr="00F16AFB">
        <w:rPr>
          <w:rFonts w:ascii="inherit" w:hAnsi="inherit" w:eastAsia="Times New Roman" w:cs="Helvetica"/>
          <w:color w:val="373737"/>
          <w:sz w:val="23"/>
          <w:szCs w:val="23"/>
          <w:bdr w:val="none" w:color="auto" w:sz="0" w:space="0" w:frame="1"/>
          <w:lang w:eastAsia="da-DK"/>
        </w:rPr>
        <w:t>kloksignal</w:t>
      </w:r>
      <w:proofErr w:type="spellEnd"/>
      <w:r w:rsidRPr="00F16AFB">
        <w:rPr>
          <w:rFonts w:ascii="inherit" w:hAnsi="inherit" w:eastAsia="Times New Roman" w:cs="Helvetica"/>
          <w:color w:val="373737"/>
          <w:sz w:val="23"/>
          <w:szCs w:val="23"/>
          <w:bdr w:val="none" w:color="auto" w:sz="0" w:space="0" w:frame="1"/>
          <w:lang w:eastAsia="da-DK"/>
        </w:rPr>
        <w:t>, og dataene kan kun ændres, når uret er lavt. For en vellykket bus-voldgift er der behov for et synkroniseret ur. Når en master trækker uret lavt, forbliver det lavt, indtil alle mestre sætter uret i høj tilstand. Tilsvarende er uret i høj tilstand, indtil den første master trækker det lavt. På denne måde ved at observere SCL-signalet kan masterenheder synkronisere deres ure.</w:t>
      </w:r>
    </w:p>
    <w:p xmlns:wp14="http://schemas.microsoft.com/office/word/2010/wordml" w:rsidRPr="00F16AFB" w:rsidR="00F16AFB" w:rsidP="00F16AFB" w:rsidRDefault="00F16AFB" w14:paraId="5398FE64" wp14:textId="77777777">
      <w:pPr>
        <w:spacing w:after="0" w:line="624" w:lineRule="atLeast"/>
        <w:textAlignment w:val="baseline"/>
        <w:outlineLvl w:val="2"/>
        <w:rPr>
          <w:rFonts w:ascii="inherit" w:hAnsi="inherit" w:eastAsia="Times New Roman" w:cs="Helvetica"/>
          <w:b/>
          <w:bCs/>
          <w:caps/>
          <w:color w:val="373737"/>
          <w:spacing w:val="24"/>
          <w:sz w:val="15"/>
          <w:szCs w:val="15"/>
          <w:bdr w:val="none" w:color="auto" w:sz="0" w:space="0" w:frame="1"/>
          <w:lang w:eastAsia="da-DK"/>
        </w:rPr>
      </w:pPr>
      <w:r w:rsidRPr="00F16AFB">
        <w:rPr>
          <w:rFonts w:ascii="inherit" w:hAnsi="inherit" w:eastAsia="Times New Roman" w:cs="Helvetica"/>
          <w:b/>
          <w:bCs/>
          <w:caps/>
          <w:color w:val="373737"/>
          <w:spacing w:val="24"/>
          <w:sz w:val="15"/>
          <w:szCs w:val="15"/>
          <w:bdr w:val="none" w:color="auto" w:sz="0" w:space="0" w:frame="1"/>
          <w:lang w:eastAsia="da-DK"/>
        </w:rPr>
        <w:t>VOLDGIFT</w:t>
      </w:r>
    </w:p>
    <w:p xmlns:wp14="http://schemas.microsoft.com/office/word/2010/wordml" w:rsidRPr="00F16AFB" w:rsidR="00F16AFB" w:rsidP="00F16AFB" w:rsidRDefault="00F16AFB" w14:paraId="0B41E016"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Ved normal dataoverførsel på I2C-bussen kan kun en master være aktiv. Hvis to </w:t>
      </w:r>
      <w:proofErr w:type="spellStart"/>
      <w:r w:rsidRPr="00F16AFB">
        <w:rPr>
          <w:rFonts w:ascii="inherit" w:hAnsi="inherit" w:eastAsia="Times New Roman" w:cs="Helvetica"/>
          <w:color w:val="373737"/>
          <w:sz w:val="23"/>
          <w:szCs w:val="23"/>
          <w:bdr w:val="none" w:color="auto" w:sz="0" w:space="0" w:frame="1"/>
          <w:lang w:eastAsia="da-DK"/>
        </w:rPr>
        <w:t>mestere</w:t>
      </w:r>
      <w:proofErr w:type="spellEnd"/>
      <w:r w:rsidRPr="00F16AFB">
        <w:rPr>
          <w:rFonts w:ascii="inherit" w:hAnsi="inherit" w:eastAsia="Times New Roman" w:cs="Helvetica"/>
          <w:color w:val="373737"/>
          <w:sz w:val="23"/>
          <w:szCs w:val="23"/>
          <w:bdr w:val="none" w:color="auto" w:sz="0" w:space="0" w:frame="1"/>
          <w:lang w:eastAsia="da-DK"/>
        </w:rPr>
        <w:t xml:space="preserve"> af en eller anden grund initierer I2C-kommando på samme tid, bestemmer voldgiftsproceduren, hvilken master der vinder, og som kan fortsætte med kommandoen. Voldgift udføres på SDA-signalet, mens SCL-signalet er højt. Hver master kontrollerer, om SDA-signalet på bussen svarer til det genererede SDA-signal. Hvis SDA-signalet på bussen er lavt, men det skal være højt, har denne master mistet voldgift. Master I2C-enhed, der har mistet voldgift, kan generere SCL-pulser, indtil byten slutter og skal derefter frigive bussen og gå i slavetilstand. Voldgiftsproceduren kan fortsætte, indtil alle data er overført. Dette betyder, at i flere master-systemer skal hver I2C-master overvåge I2C-bussen for kollisioner og handle i overensstemmelse hermed.</w:t>
      </w:r>
    </w:p>
    <w:p xmlns:wp14="http://schemas.microsoft.com/office/word/2010/wordml" w:rsidRPr="00F16AFB" w:rsidR="00F16AFB" w:rsidP="00F16AFB" w:rsidRDefault="00F16AFB" w14:paraId="16735120" wp14:textId="77777777">
      <w:pPr>
        <w:spacing w:after="0" w:line="624" w:lineRule="atLeast"/>
        <w:textAlignment w:val="baseline"/>
        <w:outlineLvl w:val="2"/>
        <w:rPr>
          <w:rFonts w:ascii="inherit" w:hAnsi="inherit" w:eastAsia="Times New Roman" w:cs="Helvetica"/>
          <w:b/>
          <w:bCs/>
          <w:caps/>
          <w:color w:val="373737"/>
          <w:spacing w:val="24"/>
          <w:sz w:val="15"/>
          <w:szCs w:val="15"/>
          <w:bdr w:val="none" w:color="auto" w:sz="0" w:space="0" w:frame="1"/>
          <w:lang w:eastAsia="da-DK"/>
        </w:rPr>
      </w:pPr>
      <w:r w:rsidRPr="00F16AFB">
        <w:rPr>
          <w:rFonts w:ascii="inherit" w:hAnsi="inherit" w:eastAsia="Times New Roman" w:cs="Helvetica"/>
          <w:b/>
          <w:bCs/>
          <w:caps/>
          <w:color w:val="373737"/>
          <w:spacing w:val="24"/>
          <w:sz w:val="15"/>
          <w:szCs w:val="15"/>
          <w:bdr w:val="none" w:color="auto" w:sz="0" w:space="0" w:frame="1"/>
          <w:lang w:eastAsia="da-DK"/>
        </w:rPr>
        <w:t>URSYNKRONISERING OG HÅNDTRYK</w:t>
      </w:r>
    </w:p>
    <w:p xmlns:wp14="http://schemas.microsoft.com/office/word/2010/wordml" w:rsidRPr="00F16AFB" w:rsidR="00F16AFB" w:rsidP="00F16AFB" w:rsidRDefault="00F16AFB" w14:paraId="103885CC"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Slaveenheder, der har brug for nogen tid på at behandle modtaget byte eller endnu ikke er klar til at sende den næste byte, kan trække uret for at signalere til masteren, at det skal vente. Når uret er frigivet, kan masteren fortsætte med den næste byte.</w:t>
      </w:r>
    </w:p>
    <w:p xmlns:wp14="http://schemas.microsoft.com/office/word/2010/wordml" w:rsidRPr="00F16AFB" w:rsidR="00F16AFB" w:rsidP="00F16AFB" w:rsidRDefault="00F16AFB" w14:paraId="0B603E14" wp14:textId="77777777">
      <w:pPr>
        <w:spacing w:after="0" w:line="624" w:lineRule="atLeast"/>
        <w:textAlignment w:val="baseline"/>
        <w:outlineLvl w:val="2"/>
        <w:rPr>
          <w:rFonts w:ascii="inherit" w:hAnsi="inherit" w:eastAsia="Times New Roman" w:cs="Helvetica"/>
          <w:b/>
          <w:bCs/>
          <w:caps/>
          <w:color w:val="373737"/>
          <w:spacing w:val="24"/>
          <w:sz w:val="15"/>
          <w:szCs w:val="15"/>
          <w:bdr w:val="none" w:color="auto" w:sz="0" w:space="0" w:frame="1"/>
          <w:lang w:eastAsia="da-DK"/>
        </w:rPr>
      </w:pPr>
      <w:r w:rsidRPr="00F16AFB">
        <w:rPr>
          <w:rFonts w:ascii="inherit" w:hAnsi="inherit" w:eastAsia="Times New Roman" w:cs="Helvetica"/>
          <w:b/>
          <w:bCs/>
          <w:caps/>
          <w:color w:val="373737"/>
          <w:spacing w:val="24"/>
          <w:sz w:val="15"/>
          <w:szCs w:val="15"/>
          <w:bdr w:val="none" w:color="auto" w:sz="0" w:space="0" w:frame="1"/>
          <w:lang w:eastAsia="da-DK"/>
        </w:rPr>
        <w:t>KOMMUNIKATION MED 7-BIT I2C-ADRESSER</w:t>
      </w:r>
    </w:p>
    <w:p xmlns:wp14="http://schemas.microsoft.com/office/word/2010/wordml" w:rsidRPr="00F16AFB" w:rsidR="00F16AFB" w:rsidP="00F16AFB" w:rsidRDefault="00F16AFB" w14:paraId="0D0B940D" wp14:textId="77777777">
      <w:pPr>
        <w:spacing w:after="390" w:line="240" w:lineRule="auto"/>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noProof/>
          <w:color w:val="373737"/>
          <w:sz w:val="23"/>
          <w:szCs w:val="23"/>
          <w:bdr w:val="none" w:color="auto" w:sz="0" w:space="0" w:frame="1"/>
          <w:lang w:eastAsia="da-DK"/>
        </w:rPr>
        <w:lastRenderedPageBreak/>
        <w:drawing>
          <wp:inline xmlns:wp14="http://schemas.microsoft.com/office/word/2010/wordprocessingDrawing" distT="0" distB="0" distL="0" distR="0" wp14:anchorId="660A5F4F" wp14:editId="7777777">
            <wp:extent cx="5713095" cy="2059305"/>
            <wp:effectExtent l="0" t="0" r="1905" b="0"/>
            <wp:docPr id="11" name="Picture 11" descr="i2c komm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2c komman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2059305"/>
                    </a:xfrm>
                    <a:prstGeom prst="rect">
                      <a:avLst/>
                    </a:prstGeom>
                    <a:noFill/>
                    <a:ln>
                      <a:noFill/>
                    </a:ln>
                  </pic:spPr>
                </pic:pic>
              </a:graphicData>
            </a:graphic>
          </wp:inline>
        </w:drawing>
      </w:r>
    </w:p>
    <w:p xmlns:wp14="http://schemas.microsoft.com/office/word/2010/wordml" w:rsidRPr="00F16AFB" w:rsidR="00F16AFB" w:rsidP="00F16AFB" w:rsidRDefault="00F16AFB" w14:paraId="1E066EC6"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Hver slaveenhed på bussen skal have en unik 7-bit-adresse. Kommunikationen starter med Start-betingelsen, efterfulgt af 7-bit slave-adressen og </w:t>
      </w:r>
      <w:proofErr w:type="spellStart"/>
      <w:r w:rsidRPr="00F16AFB">
        <w:rPr>
          <w:rFonts w:ascii="inherit" w:hAnsi="inherit" w:eastAsia="Times New Roman" w:cs="Helvetica"/>
          <w:color w:val="373737"/>
          <w:sz w:val="23"/>
          <w:szCs w:val="23"/>
          <w:bdr w:val="none" w:color="auto" w:sz="0" w:space="0" w:frame="1"/>
          <w:lang w:eastAsia="da-DK"/>
        </w:rPr>
        <w:t>dateretningsbiten</w:t>
      </w:r>
      <w:proofErr w:type="spellEnd"/>
      <w:r w:rsidRPr="00F16AFB">
        <w:rPr>
          <w:rFonts w:ascii="inherit" w:hAnsi="inherit" w:eastAsia="Times New Roman" w:cs="Helvetica"/>
          <w:color w:val="373737"/>
          <w:sz w:val="23"/>
          <w:szCs w:val="23"/>
          <w:bdr w:val="none" w:color="auto" w:sz="0" w:space="0" w:frame="1"/>
          <w:lang w:eastAsia="da-DK"/>
        </w:rPr>
        <w:t xml:space="preserve">. Hvis denne bit er 0, vil masteren skrive til slaveenheden. Ellers, hvis </w:t>
      </w:r>
      <w:proofErr w:type="spellStart"/>
      <w:r w:rsidRPr="00F16AFB">
        <w:rPr>
          <w:rFonts w:ascii="inherit" w:hAnsi="inherit" w:eastAsia="Times New Roman" w:cs="Helvetica"/>
          <w:color w:val="373737"/>
          <w:sz w:val="23"/>
          <w:szCs w:val="23"/>
          <w:bdr w:val="none" w:color="auto" w:sz="0" w:space="0" w:frame="1"/>
          <w:lang w:eastAsia="da-DK"/>
        </w:rPr>
        <w:t>dateretningsbiten</w:t>
      </w:r>
      <w:proofErr w:type="spellEnd"/>
      <w:r w:rsidRPr="00F16AFB">
        <w:rPr>
          <w:rFonts w:ascii="inherit" w:hAnsi="inherit" w:eastAsia="Times New Roman" w:cs="Helvetica"/>
          <w:color w:val="373737"/>
          <w:sz w:val="23"/>
          <w:szCs w:val="23"/>
          <w:bdr w:val="none" w:color="auto" w:sz="0" w:space="0" w:frame="1"/>
          <w:lang w:eastAsia="da-DK"/>
        </w:rPr>
        <w:t xml:space="preserve"> er 1, læser masteren fra slaveenheden. Efter at slaveadressen og dataretningen er sendt, kan masteren fortsætte med at læse eller skrive. Kommunikationen afsluttes med tilstanden Stop, som også signaliserer, at I2C-bussen er fri. Hvis masteren har brug for at kommunikere med andre slaver, kan den generere en gentagen start med en anden slave-adresse uden generering af Stop-tilstand. Alle bytes overføres med MSB-bit skiftet først.</w:t>
      </w:r>
    </w:p>
    <w:p xmlns:wp14="http://schemas.microsoft.com/office/word/2010/wordml" w:rsidRPr="00F16AFB" w:rsidR="00F16AFB" w:rsidP="00F16AFB" w:rsidRDefault="00F16AFB" w14:paraId="66AA6F0C"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Hvis masteren kun skriver til slaveenheden, ændres dataoverførselsretningen ikke.</w:t>
      </w:r>
    </w:p>
    <w:p xmlns:wp14="http://schemas.microsoft.com/office/word/2010/wordml" w:rsidRPr="00F16AFB" w:rsidR="00F16AFB" w:rsidP="00F16AFB" w:rsidRDefault="00F16AFB" w14:paraId="0E27B00A" wp14:textId="77777777">
      <w:pPr>
        <w:spacing w:after="390" w:line="240" w:lineRule="auto"/>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noProof/>
          <w:color w:val="373737"/>
          <w:sz w:val="23"/>
          <w:szCs w:val="23"/>
          <w:bdr w:val="none" w:color="auto" w:sz="0" w:space="0" w:frame="1"/>
          <w:lang w:eastAsia="da-DK"/>
        </w:rPr>
        <w:drawing>
          <wp:inline xmlns:wp14="http://schemas.microsoft.com/office/word/2010/wordprocessingDrawing" distT="0" distB="0" distL="0" distR="0" wp14:anchorId="6D08FA0B" wp14:editId="7777777">
            <wp:extent cx="4763135" cy="2047240"/>
            <wp:effectExtent l="0" t="0" r="0" b="0"/>
            <wp:docPr id="10" name="Picture 10" descr="i2c-skrivning ved hjælp af 7-bit adr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c-skrivning ved hjælp af 7-bit adres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2047240"/>
                    </a:xfrm>
                    <a:prstGeom prst="rect">
                      <a:avLst/>
                    </a:prstGeom>
                    <a:noFill/>
                    <a:ln>
                      <a:noFill/>
                    </a:ln>
                  </pic:spPr>
                </pic:pic>
              </a:graphicData>
            </a:graphic>
          </wp:inline>
        </w:drawing>
      </w:r>
    </w:p>
    <w:p xmlns:wp14="http://schemas.microsoft.com/office/word/2010/wordml" w:rsidRPr="00F16AFB" w:rsidR="00F16AFB" w:rsidP="00F16AFB" w:rsidRDefault="00F16AFB" w14:paraId="4E85269B"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Hvis masteren kun behøver at læse fra slaveenheden, sender den blot I2C-adressen med R / W-bit indstillet til at læse. Herefter begynder masterenheden at læse dataene.</w:t>
      </w:r>
    </w:p>
    <w:p xmlns:wp14="http://schemas.microsoft.com/office/word/2010/wordml" w:rsidRPr="00F16AFB" w:rsidR="00F16AFB" w:rsidP="00F16AFB" w:rsidRDefault="00F16AFB" w14:paraId="60061E4C" wp14:textId="77777777">
      <w:pPr>
        <w:spacing w:after="0" w:line="240" w:lineRule="auto"/>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noProof/>
          <w:color w:val="373737"/>
          <w:sz w:val="23"/>
          <w:szCs w:val="23"/>
          <w:bdr w:val="none" w:color="auto" w:sz="0" w:space="0" w:frame="1"/>
          <w:lang w:eastAsia="da-DK"/>
        </w:rPr>
        <w:drawing>
          <wp:inline xmlns:wp14="http://schemas.microsoft.com/office/word/2010/wordprocessingDrawing" distT="0" distB="0" distL="0" distR="0" wp14:anchorId="5B1DDF70" wp14:editId="7777777">
            <wp:extent cx="4763135" cy="1002030"/>
            <wp:effectExtent l="0" t="0" r="0" b="7620"/>
            <wp:docPr id="9" name="Picture 9" descr="I2C-læsning ved hjælp af 7-bit-adr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2C-læsning ved hjælp af 7-bit-adres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1002030"/>
                    </a:xfrm>
                    <a:prstGeom prst="rect">
                      <a:avLst/>
                    </a:prstGeom>
                    <a:noFill/>
                    <a:ln>
                      <a:noFill/>
                    </a:ln>
                  </pic:spPr>
                </pic:pic>
              </a:graphicData>
            </a:graphic>
          </wp:inline>
        </w:drawing>
      </w:r>
    </w:p>
    <w:p xmlns:wp14="http://schemas.microsoft.com/office/word/2010/wordml" w:rsidRPr="00F16AFB" w:rsidR="00F16AFB" w:rsidP="00F16AFB" w:rsidRDefault="00F16AFB" w14:paraId="788091D5" wp14:textId="77777777">
      <w:pPr>
        <w:spacing w:after="0" w:line="240" w:lineRule="auto"/>
        <w:textAlignment w:val="baseline"/>
        <w:rPr>
          <w:rFonts w:ascii="Helvetica" w:hAnsi="Helvetica"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Nogle gange skal masteren skrive nogle data og derefter læse fra slaveenheden. I sådanne tilfælde skal den først skrive til slaveenheden, ændre dataoverførselsretningen og derefter læse enheden. Dette betyder, at I2C-adressen sendes med R / W-bit indstillet til at skrive og derefter sende nogle yderligere data som register-adresse. Når skrivningen er </w:t>
      </w:r>
      <w:proofErr w:type="gramStart"/>
      <w:r w:rsidRPr="00F16AFB">
        <w:rPr>
          <w:rFonts w:ascii="inherit" w:hAnsi="inherit" w:eastAsia="Times New Roman" w:cs="Helvetica"/>
          <w:color w:val="373737"/>
          <w:sz w:val="23"/>
          <w:szCs w:val="23"/>
          <w:bdr w:val="none" w:color="auto" w:sz="0" w:space="0" w:frame="1"/>
          <w:lang w:eastAsia="da-DK"/>
        </w:rPr>
        <w:t>afsluttet</w:t>
      </w:r>
      <w:proofErr w:type="gramEnd"/>
      <w:r w:rsidRPr="00F16AFB">
        <w:rPr>
          <w:rFonts w:ascii="inherit" w:hAnsi="inherit" w:eastAsia="Times New Roman" w:cs="Helvetica"/>
          <w:color w:val="373737"/>
          <w:sz w:val="23"/>
          <w:szCs w:val="23"/>
          <w:bdr w:val="none" w:color="auto" w:sz="0" w:space="0" w:frame="1"/>
          <w:lang w:eastAsia="da-DK"/>
        </w:rPr>
        <w:t xml:space="preserve"> genererer masterenheden gentagne startbetingelser og sender I2C-adressen med R / W-bit indstillet til at </w:t>
      </w:r>
      <w:r w:rsidRPr="00F16AFB">
        <w:rPr>
          <w:rFonts w:ascii="inherit" w:hAnsi="inherit" w:eastAsia="Times New Roman" w:cs="Helvetica"/>
          <w:color w:val="373737"/>
          <w:sz w:val="23"/>
          <w:szCs w:val="23"/>
          <w:bdr w:val="none" w:color="auto" w:sz="0" w:space="0" w:frame="1"/>
          <w:lang w:eastAsia="da-DK"/>
        </w:rPr>
        <w:lastRenderedPageBreak/>
        <w:t>blive læst. Herefter ændres dataoverførselsretningen, og masterenheden begynder at læse dataene.</w:t>
      </w:r>
    </w:p>
    <w:p xmlns:wp14="http://schemas.microsoft.com/office/word/2010/wordml" w:rsidRPr="00F16AFB" w:rsidR="00F16AFB" w:rsidP="00F16AFB" w:rsidRDefault="00F16AFB" w14:paraId="44EAFD9C" wp14:textId="77777777">
      <w:pPr>
        <w:spacing w:after="0" w:line="240" w:lineRule="auto"/>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noProof/>
          <w:color w:val="373737"/>
          <w:sz w:val="23"/>
          <w:szCs w:val="23"/>
          <w:bdr w:val="none" w:color="auto" w:sz="0" w:space="0" w:frame="1"/>
          <w:lang w:eastAsia="da-DK"/>
        </w:rPr>
        <w:drawing>
          <wp:inline xmlns:wp14="http://schemas.microsoft.com/office/word/2010/wordprocessingDrawing" distT="0" distB="0" distL="0" distR="0" wp14:anchorId="1848F60B" wp14:editId="7777777">
            <wp:extent cx="5713095" cy="1916430"/>
            <wp:effectExtent l="0" t="0" r="1905" b="7620"/>
            <wp:docPr id="8" name="Picture 8" descr="I2C skrivning og læsning ved hjælp af 7-bit-adr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C skrivning og læsning ved hjælp af 7-bit-adre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095" cy="1916430"/>
                    </a:xfrm>
                    <a:prstGeom prst="rect">
                      <a:avLst/>
                    </a:prstGeom>
                    <a:noFill/>
                    <a:ln>
                      <a:noFill/>
                    </a:ln>
                  </pic:spPr>
                </pic:pic>
              </a:graphicData>
            </a:graphic>
          </wp:inline>
        </w:drawing>
      </w:r>
    </w:p>
    <w:p xmlns:wp14="http://schemas.microsoft.com/office/word/2010/wordml" w:rsidRPr="00F16AFB" w:rsidR="00F16AFB" w:rsidP="00F16AFB" w:rsidRDefault="00F16AFB" w14:paraId="29CD021E" wp14:textId="77777777">
      <w:pPr>
        <w:spacing w:after="0" w:line="240" w:lineRule="auto"/>
        <w:textAlignment w:val="baseline"/>
        <w:outlineLvl w:val="1"/>
        <w:rPr>
          <w:rFonts w:ascii="inherit" w:hAnsi="inherit" w:eastAsia="Times New Roman" w:cs="Helvetica"/>
          <w:b/>
          <w:bCs/>
          <w:color w:val="000000"/>
          <w:sz w:val="23"/>
          <w:szCs w:val="23"/>
          <w:bdr w:val="none" w:color="auto" w:sz="0" w:space="0" w:frame="1"/>
          <w:lang w:eastAsia="da-DK"/>
        </w:rPr>
      </w:pPr>
      <w:bookmarkStart w:name="7-bit-addressing" w:id="3"/>
      <w:bookmarkEnd w:id="3"/>
      <w:r w:rsidRPr="00F16AFB">
        <w:rPr>
          <w:rFonts w:ascii="inherit" w:hAnsi="inherit" w:eastAsia="Times New Roman" w:cs="Helvetica"/>
          <w:b/>
          <w:bCs/>
          <w:color w:val="000000"/>
          <w:sz w:val="23"/>
          <w:szCs w:val="23"/>
          <w:bdr w:val="none" w:color="auto" w:sz="0" w:space="0" w:frame="1"/>
          <w:lang w:eastAsia="da-DK"/>
        </w:rPr>
        <w:t>7-bit I2C-adressering</w:t>
      </w:r>
    </w:p>
    <w:p xmlns:wp14="http://schemas.microsoft.com/office/word/2010/wordml" w:rsidRPr="00F16AFB" w:rsidR="00F16AFB" w:rsidP="00F16AFB" w:rsidRDefault="00F16AFB" w14:paraId="3DB0E33D"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En slave-adresse kan indeholde en fast og en programmerbar del. Nogle slaveenheder har få bits af I2C-adressen afhængig af niveauet af adressestifter. På denne måde er det muligt at have på den samme I2C-bus mere end en I2C-enhed med den samme faste del af I2C-adressen.</w:t>
      </w:r>
    </w:p>
    <w:p xmlns:wp14="http://schemas.microsoft.com/office/word/2010/wordml" w:rsidRPr="00F16AFB" w:rsidR="00F16AFB" w:rsidP="00F16AFB" w:rsidRDefault="00F16AFB" w14:paraId="4B94D5A5" wp14:textId="77777777">
      <w:pPr>
        <w:spacing w:after="390" w:line="240" w:lineRule="auto"/>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noProof/>
          <w:color w:val="373737"/>
          <w:sz w:val="23"/>
          <w:szCs w:val="23"/>
          <w:bdr w:val="none" w:color="auto" w:sz="0" w:space="0" w:frame="1"/>
          <w:lang w:eastAsia="da-DK"/>
        </w:rPr>
        <w:drawing>
          <wp:inline xmlns:wp14="http://schemas.microsoft.com/office/word/2010/wordprocessingDrawing" distT="0" distB="0" distL="0" distR="0" wp14:anchorId="15AAC033" wp14:editId="7777777">
            <wp:extent cx="4973320" cy="1562735"/>
            <wp:effectExtent l="0" t="0" r="0" b="0"/>
            <wp:docPr id="7" name="Picture 7" descr="I2C Slave-adr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2C Slave-adres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3320" cy="1562735"/>
                    </a:xfrm>
                    <a:prstGeom prst="rect">
                      <a:avLst/>
                    </a:prstGeom>
                    <a:noFill/>
                    <a:ln>
                      <a:noFill/>
                    </a:ln>
                  </pic:spPr>
                </pic:pic>
              </a:graphicData>
            </a:graphic>
          </wp:inline>
        </w:drawing>
      </w:r>
    </w:p>
    <w:p xmlns:wp14="http://schemas.microsoft.com/office/word/2010/wordml" w:rsidRPr="00F16AFB" w:rsidR="00F16AFB" w:rsidP="00F16AFB" w:rsidRDefault="00F16AFB" w14:paraId="5D72ED2B"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Tildelingen af ​​I2C-adresser administreres af I2C-busudvalget, der tager sig af allokeringerne. To grupper på 8 I2C-adresser er forbeholdt fremtidig brug, og en adresse bruges til 10-bit I2C-adressering.</w:t>
      </w:r>
    </w:p>
    <w:p xmlns:wp14="http://schemas.microsoft.com/office/word/2010/wordml" w:rsidRPr="00F16AFB" w:rsidR="00F16AFB" w:rsidP="00F16AFB" w:rsidRDefault="00F16AFB" w14:paraId="3DEEC669" wp14:textId="77777777">
      <w:pPr>
        <w:spacing w:after="390" w:line="240" w:lineRule="auto"/>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noProof/>
          <w:color w:val="373737"/>
          <w:sz w:val="23"/>
          <w:szCs w:val="23"/>
          <w:bdr w:val="none" w:color="auto" w:sz="0" w:space="0" w:frame="1"/>
          <w:lang w:eastAsia="da-DK"/>
        </w:rPr>
        <w:drawing>
          <wp:inline xmlns:wp14="http://schemas.microsoft.com/office/word/2010/wordprocessingDrawing" distT="0" distB="0" distL="0" distR="0" wp14:anchorId="34F35BD3" wp14:editId="7777777">
            <wp:extent cx="3808730" cy="2381250"/>
            <wp:effectExtent l="0" t="0" r="1270" b="0"/>
            <wp:docPr id="6" name="Picture 6" descr="7-bit I2C-adresse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bit I2C-adresseform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730" cy="2381250"/>
                    </a:xfrm>
                    <a:prstGeom prst="rect">
                      <a:avLst/>
                    </a:prstGeom>
                    <a:noFill/>
                    <a:ln>
                      <a:noFill/>
                    </a:ln>
                  </pic:spPr>
                </pic:pic>
              </a:graphicData>
            </a:graphic>
          </wp:inline>
        </w:drawing>
      </w:r>
    </w:p>
    <w:p xmlns:wp14="http://schemas.microsoft.com/office/word/2010/wordml" w:rsidRPr="00F16AFB" w:rsidR="00F16AFB" w:rsidP="00F16AFB" w:rsidRDefault="00F16AFB" w14:paraId="6AFDB0DD"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Den generelle opkaldsadresse bruges til at adressere alle enheder på slavebussen. Hvis en slaveenhed ikke behøver at svare på et sådant opkald, eller hvis generelle opkald ikke understøttes </w:t>
      </w:r>
      <w:r w:rsidRPr="00F16AFB">
        <w:rPr>
          <w:rFonts w:ascii="inherit" w:hAnsi="inherit" w:eastAsia="Times New Roman" w:cs="Helvetica"/>
          <w:color w:val="373737"/>
          <w:sz w:val="23"/>
          <w:szCs w:val="23"/>
          <w:bdr w:val="none" w:color="auto" w:sz="0" w:space="0" w:frame="1"/>
          <w:lang w:eastAsia="da-DK"/>
        </w:rPr>
        <w:lastRenderedPageBreak/>
        <w:t>af slaveenheden, skal opkaldet ignoreres. Hvis enheden understøtter generelle opkald og ønsker at modtage dataene, skal den bekræfte adressen og læse dataene som en slavemodtager.</w:t>
      </w:r>
    </w:p>
    <w:p xmlns:wp14="http://schemas.microsoft.com/office/word/2010/wordml" w:rsidRPr="00F16AFB" w:rsidR="00F16AFB" w:rsidP="00F16AFB" w:rsidRDefault="00F16AFB" w14:paraId="7C2E56A2" wp14:textId="77777777">
      <w:pPr>
        <w:spacing w:after="0" w:line="624" w:lineRule="atLeast"/>
        <w:textAlignment w:val="baseline"/>
        <w:outlineLvl w:val="2"/>
        <w:rPr>
          <w:rFonts w:ascii="inherit" w:hAnsi="inherit" w:eastAsia="Times New Roman" w:cs="Helvetica"/>
          <w:b/>
          <w:bCs/>
          <w:caps/>
          <w:color w:val="373737"/>
          <w:spacing w:val="24"/>
          <w:sz w:val="15"/>
          <w:szCs w:val="15"/>
          <w:bdr w:val="none" w:color="auto" w:sz="0" w:space="0" w:frame="1"/>
          <w:lang w:eastAsia="da-DK"/>
        </w:rPr>
      </w:pPr>
      <w:r w:rsidRPr="00F16AFB">
        <w:rPr>
          <w:rFonts w:ascii="inherit" w:hAnsi="inherit" w:eastAsia="Times New Roman" w:cs="Helvetica"/>
          <w:b/>
          <w:bCs/>
          <w:caps/>
          <w:color w:val="373737"/>
          <w:spacing w:val="24"/>
          <w:sz w:val="15"/>
          <w:szCs w:val="15"/>
          <w:bdr w:val="none" w:color="auto" w:sz="0" w:space="0" w:frame="1"/>
          <w:lang w:eastAsia="da-DK"/>
        </w:rPr>
        <w:t>START BYTE</w:t>
      </w:r>
    </w:p>
    <w:p xmlns:wp14="http://schemas.microsoft.com/office/word/2010/wordml" w:rsidRPr="00F16AFB" w:rsidR="00F16AFB" w:rsidP="00F16AFB" w:rsidRDefault="00F16AFB" w14:paraId="1F1C5F74"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Hvis mikrokontrolleren har I2C-hardware, og mikrokontrolleren fungerer som en slave, skal softwaren ikke gøre noget for at kontrollere busstilstanden. I2C-hardware registrerer starttilstand, modtager I2C-adresse og afbryder softwaren om nødvendigt. Hvis I2C-grænsefladen imidlertid implementeres af softwaren, skal mikrokontrolleren prøve SDA-linje mindst to gange pr. </w:t>
      </w:r>
      <w:proofErr w:type="spellStart"/>
      <w:r w:rsidRPr="00F16AFB">
        <w:rPr>
          <w:rFonts w:ascii="inherit" w:hAnsi="inherit" w:eastAsia="Times New Roman" w:cs="Helvetica"/>
          <w:color w:val="373737"/>
          <w:sz w:val="23"/>
          <w:szCs w:val="23"/>
          <w:bdr w:val="none" w:color="auto" w:sz="0" w:space="0" w:frame="1"/>
          <w:lang w:eastAsia="da-DK"/>
        </w:rPr>
        <w:t>Urimpuls</w:t>
      </w:r>
      <w:proofErr w:type="spellEnd"/>
      <w:r w:rsidRPr="00F16AFB">
        <w:rPr>
          <w:rFonts w:ascii="inherit" w:hAnsi="inherit" w:eastAsia="Times New Roman" w:cs="Helvetica"/>
          <w:color w:val="373737"/>
          <w:sz w:val="23"/>
          <w:szCs w:val="23"/>
          <w:bdr w:val="none" w:color="auto" w:sz="0" w:space="0" w:frame="1"/>
          <w:lang w:eastAsia="da-DK"/>
        </w:rPr>
        <w:t xml:space="preserve"> for at detektere ændringer. For at forenkle detektering af I2C-kommandoer på bussen i sådanne tilfælde bruges en speciel I2C-adresse kaldet Start byte. En sådan startbyte (0000 0001) efterfølges af en kvitteringspuls (af interfacekompatibilitetsårsager). Denne kombination holder SDA-linjen lav for 7 </w:t>
      </w:r>
      <w:proofErr w:type="spellStart"/>
      <w:r w:rsidRPr="00F16AFB">
        <w:rPr>
          <w:rFonts w:ascii="inherit" w:hAnsi="inherit" w:eastAsia="Times New Roman" w:cs="Helvetica"/>
          <w:color w:val="373737"/>
          <w:sz w:val="23"/>
          <w:szCs w:val="23"/>
          <w:bdr w:val="none" w:color="auto" w:sz="0" w:space="0" w:frame="1"/>
          <w:lang w:eastAsia="da-DK"/>
        </w:rPr>
        <w:t>urimpulser</w:t>
      </w:r>
      <w:proofErr w:type="spellEnd"/>
      <w:r w:rsidRPr="00F16AFB">
        <w:rPr>
          <w:rFonts w:ascii="inherit" w:hAnsi="inherit" w:eastAsia="Times New Roman" w:cs="Helvetica"/>
          <w:color w:val="373737"/>
          <w:sz w:val="23"/>
          <w:szCs w:val="23"/>
          <w:bdr w:val="none" w:color="auto" w:sz="0" w:space="0" w:frame="1"/>
          <w:lang w:eastAsia="da-DK"/>
        </w:rPr>
        <w:t xml:space="preserve"> og tillader enkel detektion af aktiv I2C-bus med lavere </w:t>
      </w:r>
      <w:proofErr w:type="spellStart"/>
      <w:r w:rsidRPr="00F16AFB">
        <w:rPr>
          <w:rFonts w:ascii="inherit" w:hAnsi="inherit" w:eastAsia="Times New Roman" w:cs="Helvetica"/>
          <w:color w:val="373737"/>
          <w:sz w:val="23"/>
          <w:szCs w:val="23"/>
          <w:bdr w:val="none" w:color="auto" w:sz="0" w:space="0" w:frame="1"/>
          <w:lang w:eastAsia="da-DK"/>
        </w:rPr>
        <w:t>samplingfrekvens</w:t>
      </w:r>
      <w:proofErr w:type="spellEnd"/>
      <w:r w:rsidRPr="00F16AFB">
        <w:rPr>
          <w:rFonts w:ascii="inherit" w:hAnsi="inherit" w:eastAsia="Times New Roman" w:cs="Helvetica"/>
          <w:color w:val="373737"/>
          <w:sz w:val="23"/>
          <w:szCs w:val="23"/>
          <w:bdr w:val="none" w:color="auto" w:sz="0" w:space="0" w:frame="1"/>
          <w:lang w:eastAsia="da-DK"/>
        </w:rPr>
        <w:t>.</w:t>
      </w:r>
    </w:p>
    <w:p xmlns:wp14="http://schemas.microsoft.com/office/word/2010/wordml" w:rsidRPr="00F16AFB" w:rsidR="00F16AFB" w:rsidP="00F16AFB" w:rsidRDefault="00F16AFB" w14:paraId="3656B9AB" wp14:textId="77777777">
      <w:pPr>
        <w:spacing w:after="390" w:line="240" w:lineRule="auto"/>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noProof/>
          <w:color w:val="373737"/>
          <w:sz w:val="23"/>
          <w:szCs w:val="23"/>
          <w:bdr w:val="none" w:color="auto" w:sz="0" w:space="0" w:frame="1"/>
          <w:lang w:eastAsia="da-DK"/>
        </w:rPr>
        <w:drawing>
          <wp:inline xmlns:wp14="http://schemas.microsoft.com/office/word/2010/wordprocessingDrawing" distT="0" distB="0" distL="0" distR="0" wp14:anchorId="2B2FDD94" wp14:editId="7777777">
            <wp:extent cx="4763135" cy="1876425"/>
            <wp:effectExtent l="0" t="0" r="0" b="9525"/>
            <wp:docPr id="5" name="Picture 5" descr="I2C Start B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2C Start By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1876425"/>
                    </a:xfrm>
                    <a:prstGeom prst="rect">
                      <a:avLst/>
                    </a:prstGeom>
                    <a:noFill/>
                    <a:ln>
                      <a:noFill/>
                    </a:ln>
                  </pic:spPr>
                </pic:pic>
              </a:graphicData>
            </a:graphic>
          </wp:inline>
        </w:drawing>
      </w:r>
    </w:p>
    <w:p xmlns:wp14="http://schemas.microsoft.com/office/word/2010/wordml" w:rsidRPr="00F16AFB" w:rsidR="00F16AFB" w:rsidP="00F16AFB" w:rsidRDefault="00F16AFB" w14:paraId="7AA93A66" wp14:textId="77777777">
      <w:pPr>
        <w:spacing w:after="0" w:line="240" w:lineRule="auto"/>
        <w:textAlignment w:val="baseline"/>
        <w:outlineLvl w:val="1"/>
        <w:rPr>
          <w:rFonts w:ascii="inherit" w:hAnsi="inherit" w:eastAsia="Times New Roman" w:cs="Helvetica"/>
          <w:b/>
          <w:bCs/>
          <w:color w:val="000000"/>
          <w:sz w:val="23"/>
          <w:szCs w:val="23"/>
          <w:bdr w:val="none" w:color="auto" w:sz="0" w:space="0" w:frame="1"/>
          <w:lang w:eastAsia="da-DK"/>
        </w:rPr>
      </w:pPr>
      <w:bookmarkStart w:name="fast-mode" w:id="4"/>
      <w:bookmarkEnd w:id="4"/>
      <w:r w:rsidRPr="00F16AFB">
        <w:rPr>
          <w:rFonts w:ascii="inherit" w:hAnsi="inherit" w:eastAsia="Times New Roman" w:cs="Helvetica"/>
          <w:b/>
          <w:bCs/>
          <w:color w:val="000000"/>
          <w:sz w:val="23"/>
          <w:szCs w:val="23"/>
          <w:bdr w:val="none" w:color="auto" w:sz="0" w:space="0" w:frame="1"/>
          <w:lang w:eastAsia="da-DK"/>
        </w:rPr>
        <w:t>Udvidelse af I2C-specifikationer</w:t>
      </w:r>
    </w:p>
    <w:p xmlns:wp14="http://schemas.microsoft.com/office/word/2010/wordml" w:rsidRPr="00F16AFB" w:rsidR="00F16AFB" w:rsidP="00F16AFB" w:rsidRDefault="00F16AFB" w14:paraId="73193B7A"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Standardtilstand for I2C-bus bruger overførselshastigheder op til 100 </w:t>
      </w:r>
      <w:proofErr w:type="spellStart"/>
      <w:r w:rsidRPr="00F16AFB">
        <w:rPr>
          <w:rFonts w:ascii="inherit" w:hAnsi="inherit" w:eastAsia="Times New Roman" w:cs="Helvetica"/>
          <w:color w:val="373737"/>
          <w:sz w:val="23"/>
          <w:szCs w:val="23"/>
          <w:bdr w:val="none" w:color="auto" w:sz="0" w:space="0" w:frame="1"/>
          <w:lang w:eastAsia="da-DK"/>
        </w:rPr>
        <w:t>kbit</w:t>
      </w:r>
      <w:proofErr w:type="spellEnd"/>
      <w:r w:rsidRPr="00F16AFB">
        <w:rPr>
          <w:rFonts w:ascii="inherit" w:hAnsi="inherit" w:eastAsia="Times New Roman" w:cs="Helvetica"/>
          <w:color w:val="373737"/>
          <w:sz w:val="23"/>
          <w:szCs w:val="23"/>
          <w:bdr w:val="none" w:color="auto" w:sz="0" w:space="0" w:frame="1"/>
          <w:lang w:eastAsia="da-DK"/>
        </w:rPr>
        <w:t xml:space="preserve"> / s og 7-bit adressering. En sådan I2C-interface bruges af mange hundrede </w:t>
      </w:r>
      <w:hyperlink w:tgtFrame="_blank" w:history="1" w:anchor="I2C" r:id="rId18">
        <w:r w:rsidRPr="00F16AFB">
          <w:rPr>
            <w:rFonts w:ascii="inherit" w:hAnsi="inherit" w:eastAsia="Times New Roman" w:cs="Helvetica"/>
            <w:color w:val="11598F"/>
            <w:sz w:val="23"/>
            <w:szCs w:val="23"/>
            <w:u w:val="single"/>
            <w:bdr w:val="none" w:color="auto" w:sz="0" w:space="0" w:frame="1"/>
            <w:lang w:eastAsia="da-DK"/>
          </w:rPr>
          <w:t>I2C-kompatible enheder</w:t>
        </w:r>
      </w:hyperlink>
      <w:r w:rsidRPr="00F16AFB">
        <w:rPr>
          <w:rFonts w:ascii="inherit" w:hAnsi="inherit" w:eastAsia="Times New Roman" w:cs="Helvetica"/>
          <w:color w:val="373737"/>
          <w:sz w:val="23"/>
          <w:szCs w:val="23"/>
          <w:bdr w:val="none" w:color="auto" w:sz="0" w:space="0" w:frame="1"/>
          <w:lang w:eastAsia="da-DK"/>
        </w:rPr>
        <w:t> fra mange producenter siden introduktionen i 80'erne. Med teknologiens fremskridt opstod imidlertid behov for højere overførselshastigheder og større adresserum. Der er tilfælde, hvor en stor mængde data skal overføres. Mange komplekse indlejrede plader indeholder et stort antal forskellige I2C-enheder. I nogle tilfælde er det meget svært at undgå adressekollisioner, da 7 bit til I2C-adresser kun tillader 127 forskellige adresser, hvor kun 112 faktisk kan bruges. Nogle I2C-enheder på brættet har trods adressetapper den samme adresse. Dette resulterede i få opgraderinger til standardtilstand I2C specifikationer:</w:t>
      </w:r>
    </w:p>
    <w:p xmlns:wp14="http://schemas.microsoft.com/office/word/2010/wordml" w:rsidRPr="00F16AFB" w:rsidR="00F16AFB" w:rsidP="00F16AFB" w:rsidRDefault="00F16AFB" w14:paraId="4C4E2E18" wp14:textId="77777777">
      <w:pPr>
        <w:numPr>
          <w:ilvl w:val="0"/>
          <w:numId w:val="1"/>
        </w:numPr>
        <w:spacing w:after="0" w:line="240" w:lineRule="auto"/>
        <w:ind w:left="600"/>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Fast Mode - understøtter overførselshastigheder op til 400 </w:t>
      </w:r>
      <w:proofErr w:type="spellStart"/>
      <w:r w:rsidRPr="00F16AFB">
        <w:rPr>
          <w:rFonts w:ascii="inherit" w:hAnsi="inherit" w:eastAsia="Times New Roman" w:cs="Helvetica"/>
          <w:color w:val="373737"/>
          <w:sz w:val="23"/>
          <w:szCs w:val="23"/>
          <w:bdr w:val="none" w:color="auto" w:sz="0" w:space="0" w:frame="1"/>
          <w:lang w:eastAsia="da-DK"/>
        </w:rPr>
        <w:t>kbit</w:t>
      </w:r>
      <w:proofErr w:type="spellEnd"/>
      <w:r w:rsidRPr="00F16AFB">
        <w:rPr>
          <w:rFonts w:ascii="inherit" w:hAnsi="inherit" w:eastAsia="Times New Roman" w:cs="Helvetica"/>
          <w:color w:val="373737"/>
          <w:sz w:val="23"/>
          <w:szCs w:val="23"/>
          <w:bdr w:val="none" w:color="auto" w:sz="0" w:space="0" w:frame="1"/>
          <w:lang w:eastAsia="da-DK"/>
        </w:rPr>
        <w:t xml:space="preserve"> / s</w:t>
      </w:r>
    </w:p>
    <w:p xmlns:wp14="http://schemas.microsoft.com/office/word/2010/wordml" w:rsidRPr="00F16AFB" w:rsidR="00F16AFB" w:rsidP="00F16AFB" w:rsidRDefault="00F16AFB" w14:paraId="175A02B2" wp14:textId="77777777">
      <w:pPr>
        <w:numPr>
          <w:ilvl w:val="0"/>
          <w:numId w:val="1"/>
        </w:numPr>
        <w:spacing w:after="0" w:line="240" w:lineRule="auto"/>
        <w:ind w:left="600"/>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Højhastighedstilstand (</w:t>
      </w:r>
      <w:proofErr w:type="spellStart"/>
      <w:r w:rsidRPr="00F16AFB">
        <w:rPr>
          <w:rFonts w:ascii="inherit" w:hAnsi="inherit" w:eastAsia="Times New Roman" w:cs="Helvetica"/>
          <w:color w:val="373737"/>
          <w:sz w:val="23"/>
          <w:szCs w:val="23"/>
          <w:bdr w:val="none" w:color="auto" w:sz="0" w:space="0" w:frame="1"/>
          <w:lang w:eastAsia="da-DK"/>
        </w:rPr>
        <w:t>Hs</w:t>
      </w:r>
      <w:proofErr w:type="spellEnd"/>
      <w:r w:rsidRPr="00F16AFB">
        <w:rPr>
          <w:rFonts w:ascii="inherit" w:hAnsi="inherit" w:eastAsia="Times New Roman" w:cs="Helvetica"/>
          <w:color w:val="373737"/>
          <w:sz w:val="23"/>
          <w:szCs w:val="23"/>
          <w:bdr w:val="none" w:color="auto" w:sz="0" w:space="0" w:frame="1"/>
          <w:lang w:eastAsia="da-DK"/>
        </w:rPr>
        <w:t xml:space="preserve">-tilstand) - understøtter overførselshastigheder op til 3,4 </w:t>
      </w:r>
      <w:proofErr w:type="spellStart"/>
      <w:r w:rsidRPr="00F16AFB">
        <w:rPr>
          <w:rFonts w:ascii="inherit" w:hAnsi="inherit" w:eastAsia="Times New Roman" w:cs="Helvetica"/>
          <w:color w:val="373737"/>
          <w:sz w:val="23"/>
          <w:szCs w:val="23"/>
          <w:bdr w:val="none" w:color="auto" w:sz="0" w:space="0" w:frame="1"/>
          <w:lang w:eastAsia="da-DK"/>
        </w:rPr>
        <w:t>Mbit</w:t>
      </w:r>
      <w:proofErr w:type="spellEnd"/>
      <w:r w:rsidRPr="00F16AFB">
        <w:rPr>
          <w:rFonts w:ascii="inherit" w:hAnsi="inherit" w:eastAsia="Times New Roman" w:cs="Helvetica"/>
          <w:color w:val="373737"/>
          <w:sz w:val="23"/>
          <w:szCs w:val="23"/>
          <w:bdr w:val="none" w:color="auto" w:sz="0" w:space="0" w:frame="1"/>
          <w:lang w:eastAsia="da-DK"/>
        </w:rPr>
        <w:t xml:space="preserve"> / s</w:t>
      </w:r>
    </w:p>
    <w:p xmlns:wp14="http://schemas.microsoft.com/office/word/2010/wordml" w:rsidRPr="00F16AFB" w:rsidR="00F16AFB" w:rsidP="00F16AFB" w:rsidRDefault="00F16AFB" w14:paraId="69A3E801" wp14:textId="77777777">
      <w:pPr>
        <w:numPr>
          <w:ilvl w:val="0"/>
          <w:numId w:val="1"/>
        </w:numPr>
        <w:spacing w:after="0" w:line="240" w:lineRule="auto"/>
        <w:ind w:left="600"/>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10-bit adressering - understøtter op til 1024 I2C-adresser</w:t>
      </w:r>
    </w:p>
    <w:p xmlns:wp14="http://schemas.microsoft.com/office/word/2010/wordml" w:rsidRPr="00F16AFB" w:rsidR="00F16AFB" w:rsidP="00F16AFB" w:rsidRDefault="00F16AFB" w14:paraId="3B257C4B"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Der kan enhver kombination af enhederne på bussen uanset den understøttede hastighed og adressering. Enheder med hurtig tilstand er kompatible med nedad og kan arbejde med langsommere I2C-controllere. De fleste moderne I2C-controllere understøtter dog alle hastigheder og adresseringstilstande.</w:t>
      </w:r>
    </w:p>
    <w:p xmlns:wp14="http://schemas.microsoft.com/office/word/2010/wordml" w:rsidRPr="00F16AFB" w:rsidR="00F16AFB" w:rsidP="00F16AFB" w:rsidRDefault="00F16AFB" w14:paraId="2AD4E561"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Højhastighedstilstand bruger signaler kaldet SCLH og SDAH til at understrege den højere hastighed. Disse signaler er normalt adskilt fra standard SDA og </w:t>
      </w:r>
      <w:proofErr w:type="gramStart"/>
      <w:r w:rsidRPr="00F16AFB">
        <w:rPr>
          <w:rFonts w:ascii="inherit" w:hAnsi="inherit" w:eastAsia="Times New Roman" w:cs="Helvetica"/>
          <w:color w:val="373737"/>
          <w:sz w:val="23"/>
          <w:szCs w:val="23"/>
          <w:bdr w:val="none" w:color="auto" w:sz="0" w:space="0" w:frame="1"/>
          <w:lang w:eastAsia="da-DK"/>
        </w:rPr>
        <w:t>SCL linjer</w:t>
      </w:r>
      <w:proofErr w:type="gramEnd"/>
      <w:r w:rsidRPr="00F16AFB">
        <w:rPr>
          <w:rFonts w:ascii="inherit" w:hAnsi="inherit" w:eastAsia="Times New Roman" w:cs="Helvetica"/>
          <w:color w:val="373737"/>
          <w:sz w:val="23"/>
          <w:szCs w:val="23"/>
          <w:bdr w:val="none" w:color="auto" w:sz="0" w:space="0" w:frame="1"/>
          <w:lang w:eastAsia="da-DK"/>
        </w:rPr>
        <w:t>. Højhastighedstilstand introducerer også få forskelle (eller forbedringer) i specifikationerne:</w:t>
      </w:r>
    </w:p>
    <w:p xmlns:wp14="http://schemas.microsoft.com/office/word/2010/wordml" w:rsidRPr="00F16AFB" w:rsidR="00F16AFB" w:rsidP="00F16AFB" w:rsidRDefault="00F16AFB" w14:paraId="59C61133" wp14:textId="77777777">
      <w:pPr>
        <w:numPr>
          <w:ilvl w:val="0"/>
          <w:numId w:val="2"/>
        </w:numPr>
        <w:spacing w:after="0" w:line="240" w:lineRule="auto"/>
        <w:ind w:left="600"/>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Forbedrede data- og </w:t>
      </w:r>
      <w:proofErr w:type="spellStart"/>
      <w:r w:rsidRPr="00F16AFB">
        <w:rPr>
          <w:rFonts w:ascii="inherit" w:hAnsi="inherit" w:eastAsia="Times New Roman" w:cs="Helvetica"/>
          <w:color w:val="373737"/>
          <w:sz w:val="23"/>
          <w:szCs w:val="23"/>
          <w:bdr w:val="none" w:color="auto" w:sz="0" w:space="0" w:frame="1"/>
          <w:lang w:eastAsia="da-DK"/>
        </w:rPr>
        <w:t>urlinjeudgangsdrivere</w:t>
      </w:r>
      <w:proofErr w:type="spellEnd"/>
    </w:p>
    <w:p xmlns:wp14="http://schemas.microsoft.com/office/word/2010/wordml" w:rsidRPr="00F16AFB" w:rsidR="00F16AFB" w:rsidP="00F16AFB" w:rsidRDefault="00F16AFB" w14:paraId="520D2BCE" wp14:textId="77777777">
      <w:pPr>
        <w:numPr>
          <w:ilvl w:val="0"/>
          <w:numId w:val="2"/>
        </w:numPr>
        <w:spacing w:after="0" w:line="240" w:lineRule="auto"/>
        <w:ind w:left="600"/>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Schmitt udløser og </w:t>
      </w:r>
      <w:proofErr w:type="spellStart"/>
      <w:r w:rsidRPr="00F16AFB">
        <w:rPr>
          <w:rFonts w:ascii="inherit" w:hAnsi="inherit" w:eastAsia="Times New Roman" w:cs="Helvetica"/>
          <w:color w:val="373737"/>
          <w:sz w:val="23"/>
          <w:szCs w:val="23"/>
          <w:bdr w:val="none" w:color="auto" w:sz="0" w:space="0" w:frame="1"/>
          <w:lang w:eastAsia="da-DK"/>
        </w:rPr>
        <w:t>spike</w:t>
      </w:r>
      <w:proofErr w:type="spellEnd"/>
      <w:r w:rsidRPr="00F16AFB">
        <w:rPr>
          <w:rFonts w:ascii="inherit" w:hAnsi="inherit" w:eastAsia="Times New Roman" w:cs="Helvetica"/>
          <w:color w:val="373737"/>
          <w:sz w:val="23"/>
          <w:szCs w:val="23"/>
          <w:bdr w:val="none" w:color="auto" w:sz="0" w:space="0" w:frame="1"/>
          <w:lang w:eastAsia="da-DK"/>
        </w:rPr>
        <w:t xml:space="preserve"> undertrykkelse kredsløb på data og ur input</w:t>
      </w:r>
    </w:p>
    <w:p xmlns:wp14="http://schemas.microsoft.com/office/word/2010/wordml" w:rsidRPr="00F16AFB" w:rsidR="00F16AFB" w:rsidP="00F16AFB" w:rsidRDefault="00F16AFB" w14:paraId="3EDA22F9" wp14:textId="77777777">
      <w:pPr>
        <w:numPr>
          <w:ilvl w:val="0"/>
          <w:numId w:val="2"/>
        </w:numPr>
        <w:spacing w:after="0" w:line="240" w:lineRule="auto"/>
        <w:ind w:left="600"/>
        <w:textAlignment w:val="baseline"/>
        <w:rPr>
          <w:rFonts w:ascii="inherit" w:hAnsi="inherit" w:eastAsia="Times New Roman" w:cs="Helvetica"/>
          <w:color w:val="373737"/>
          <w:sz w:val="23"/>
          <w:szCs w:val="23"/>
          <w:bdr w:val="none" w:color="auto" w:sz="0" w:space="0" w:frame="1"/>
          <w:lang w:eastAsia="da-DK"/>
        </w:rPr>
      </w:pPr>
      <w:proofErr w:type="spellStart"/>
      <w:r w:rsidRPr="00F16AFB">
        <w:rPr>
          <w:rFonts w:ascii="inherit" w:hAnsi="inherit" w:eastAsia="Times New Roman" w:cs="Helvetica"/>
          <w:color w:val="373737"/>
          <w:sz w:val="23"/>
          <w:szCs w:val="23"/>
          <w:bdr w:val="none" w:color="auto" w:sz="0" w:space="0" w:frame="1"/>
          <w:lang w:eastAsia="da-DK"/>
        </w:rPr>
        <w:t>Ursynkronisering</w:t>
      </w:r>
      <w:proofErr w:type="spellEnd"/>
      <w:r w:rsidRPr="00F16AFB">
        <w:rPr>
          <w:rFonts w:ascii="inherit" w:hAnsi="inherit" w:eastAsia="Times New Roman" w:cs="Helvetica"/>
          <w:color w:val="373737"/>
          <w:sz w:val="23"/>
          <w:szCs w:val="23"/>
          <w:bdr w:val="none" w:color="auto" w:sz="0" w:space="0" w:frame="1"/>
          <w:lang w:eastAsia="da-DK"/>
        </w:rPr>
        <w:t xml:space="preserve"> og voldgift bruges ikke</w:t>
      </w:r>
    </w:p>
    <w:p xmlns:wp14="http://schemas.microsoft.com/office/word/2010/wordml" w:rsidRPr="00F16AFB" w:rsidR="00F16AFB" w:rsidP="00F16AFB" w:rsidRDefault="00F16AFB" w14:paraId="32933A1D" wp14:textId="77777777">
      <w:pPr>
        <w:numPr>
          <w:ilvl w:val="0"/>
          <w:numId w:val="2"/>
        </w:numPr>
        <w:spacing w:after="0" w:line="240" w:lineRule="auto"/>
        <w:ind w:left="600"/>
        <w:textAlignment w:val="baseline"/>
        <w:rPr>
          <w:rFonts w:ascii="inherit" w:hAnsi="inherit" w:eastAsia="Times New Roman" w:cs="Helvetica"/>
          <w:color w:val="373737"/>
          <w:sz w:val="23"/>
          <w:szCs w:val="23"/>
          <w:bdr w:val="none" w:color="auto" w:sz="0" w:space="0" w:frame="1"/>
          <w:lang w:eastAsia="da-DK"/>
        </w:rPr>
      </w:pPr>
      <w:proofErr w:type="spellStart"/>
      <w:r w:rsidRPr="00F16AFB">
        <w:rPr>
          <w:rFonts w:ascii="inherit" w:hAnsi="inherit" w:eastAsia="Times New Roman" w:cs="Helvetica"/>
          <w:color w:val="373737"/>
          <w:sz w:val="23"/>
          <w:szCs w:val="23"/>
          <w:bdr w:val="none" w:color="auto" w:sz="0" w:space="0" w:frame="1"/>
          <w:lang w:eastAsia="da-DK"/>
        </w:rPr>
        <w:t>Ursignalet</w:t>
      </w:r>
      <w:proofErr w:type="spellEnd"/>
      <w:r w:rsidRPr="00F16AFB">
        <w:rPr>
          <w:rFonts w:ascii="inherit" w:hAnsi="inherit" w:eastAsia="Times New Roman" w:cs="Helvetica"/>
          <w:color w:val="373737"/>
          <w:sz w:val="23"/>
          <w:szCs w:val="23"/>
          <w:bdr w:val="none" w:color="auto" w:sz="0" w:space="0" w:frame="1"/>
          <w:lang w:eastAsia="da-DK"/>
        </w:rPr>
        <w:t xml:space="preserve"> har 1 til 2 højt / lavt forhold</w:t>
      </w:r>
    </w:p>
    <w:p xmlns:wp14="http://schemas.microsoft.com/office/word/2010/wordml" w:rsidRPr="00F16AFB" w:rsidR="00F16AFB" w:rsidP="00F16AFB" w:rsidRDefault="00F16AFB" w14:paraId="36C66537" wp14:textId="77777777">
      <w:pPr>
        <w:spacing w:after="0" w:line="240" w:lineRule="auto"/>
        <w:textAlignment w:val="baseline"/>
        <w:outlineLvl w:val="1"/>
        <w:rPr>
          <w:rFonts w:ascii="inherit" w:hAnsi="inherit" w:eastAsia="Times New Roman" w:cs="Helvetica"/>
          <w:b/>
          <w:bCs/>
          <w:color w:val="000000"/>
          <w:sz w:val="23"/>
          <w:szCs w:val="23"/>
          <w:bdr w:val="none" w:color="auto" w:sz="0" w:space="0" w:frame="1"/>
          <w:lang w:eastAsia="da-DK"/>
        </w:rPr>
      </w:pPr>
      <w:bookmarkStart w:name="10-bit-addressing" w:id="5"/>
      <w:bookmarkEnd w:id="5"/>
      <w:r w:rsidRPr="00F16AFB">
        <w:rPr>
          <w:rFonts w:ascii="inherit" w:hAnsi="inherit" w:eastAsia="Times New Roman" w:cs="Helvetica"/>
          <w:b/>
          <w:bCs/>
          <w:color w:val="000000"/>
          <w:sz w:val="23"/>
          <w:szCs w:val="23"/>
          <w:bdr w:val="none" w:color="auto" w:sz="0" w:space="0" w:frame="1"/>
          <w:lang w:eastAsia="da-DK"/>
        </w:rPr>
        <w:t>10-bit I2C-adressering</w:t>
      </w:r>
    </w:p>
    <w:p xmlns:wp14="http://schemas.microsoft.com/office/word/2010/wordml" w:rsidRPr="00F16AFB" w:rsidR="00F16AFB" w:rsidP="00F16AFB" w:rsidRDefault="00F16AFB" w14:paraId="110D172E" wp14:textId="77777777">
      <w:pPr>
        <w:spacing w:after="0" w:line="240" w:lineRule="auto"/>
        <w:textAlignment w:val="baseline"/>
        <w:rPr>
          <w:rFonts w:ascii="Helvetica" w:hAnsi="Helvetica"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lastRenderedPageBreak/>
        <w:t>10-bit adressering kan bruges sammen med 7-bit adressering, da en speciel 7-bit adresse (1111 0XX) bruges til at signalere 10-bit I2C adresse. Når en master ønsker at adressere en slaveenhed ved hjælp af 10-bit adressering, genererer den en startbetingelse, derefter sender den 5 bit, der signalerer 10-bit adressering (1111 0), efterfulgt af de første to bit i I2C-adressen og derefter standarden læse / skrive bit.</w:t>
      </w:r>
    </w:p>
    <w:p xmlns:wp14="http://schemas.microsoft.com/office/word/2010/wordml" w:rsidRPr="00F16AFB" w:rsidR="00F16AFB" w:rsidP="00F16AFB" w:rsidRDefault="00F16AFB" w14:paraId="45FB0818" wp14:textId="77777777">
      <w:pPr>
        <w:spacing w:after="390" w:line="240" w:lineRule="auto"/>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noProof/>
          <w:color w:val="373737"/>
          <w:sz w:val="23"/>
          <w:szCs w:val="23"/>
          <w:bdr w:val="none" w:color="auto" w:sz="0" w:space="0" w:frame="1"/>
          <w:lang w:eastAsia="da-DK"/>
        </w:rPr>
        <w:drawing>
          <wp:inline xmlns:wp14="http://schemas.microsoft.com/office/word/2010/wordprocessingDrawing" distT="0" distB="0" distL="0" distR="0" wp14:anchorId="53BC8B86" wp14:editId="7777777">
            <wp:extent cx="4763135" cy="914400"/>
            <wp:effectExtent l="0" t="0" r="0" b="0"/>
            <wp:docPr id="4" name="Picture 4" descr="I2C 10-bit adress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2C 10-bit adresseskriv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914400"/>
                    </a:xfrm>
                    <a:prstGeom prst="rect">
                      <a:avLst/>
                    </a:prstGeom>
                    <a:noFill/>
                    <a:ln>
                      <a:noFill/>
                    </a:ln>
                  </pic:spPr>
                </pic:pic>
              </a:graphicData>
            </a:graphic>
          </wp:inline>
        </w:drawing>
      </w:r>
    </w:p>
    <w:p xmlns:wp14="http://schemas.microsoft.com/office/word/2010/wordml" w:rsidRPr="00F16AFB" w:rsidR="00F16AFB" w:rsidP="00F16AFB" w:rsidRDefault="00F16AFB" w14:paraId="6D70D75A"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Hvis masteren skriver data til slaveenheden, skal den sende de resterende 8 bit slaveadresser som den anden byte.</w:t>
      </w:r>
    </w:p>
    <w:p xmlns:wp14="http://schemas.microsoft.com/office/word/2010/wordml" w:rsidRPr="00F16AFB" w:rsidR="00F16AFB" w:rsidP="00F16AFB" w:rsidRDefault="00F16AFB" w14:paraId="1A4B9578" wp14:textId="77777777">
      <w:pPr>
        <w:spacing w:after="0" w:line="240" w:lineRule="auto"/>
        <w:jc w:val="both"/>
        <w:textAlignment w:val="baseline"/>
        <w:rPr>
          <w:rFonts w:ascii="inherit" w:hAnsi="inherit" w:eastAsia="Times New Roman" w:cs="Helvetica"/>
          <w:color w:val="373737"/>
          <w:sz w:val="23"/>
          <w:szCs w:val="23"/>
          <w:bdr w:val="none" w:color="auto" w:sz="0" w:space="0" w:frame="1"/>
          <w:lang w:eastAsia="da-DK"/>
        </w:rPr>
      </w:pPr>
      <w:r w:rsidRPr="00F16AFB">
        <w:rPr>
          <w:rFonts w:ascii="inherit" w:hAnsi="inherit" w:eastAsia="Times New Roman" w:cs="Helvetica"/>
          <w:color w:val="373737"/>
          <w:sz w:val="23"/>
          <w:szCs w:val="23"/>
          <w:bdr w:val="none" w:color="auto" w:sz="0" w:space="0" w:frame="1"/>
          <w:lang w:eastAsia="da-DK"/>
        </w:rPr>
        <w:t xml:space="preserve">Hvis masteren læser data fra slaveenheden, skal den sende den komplette 10-bit-adresse (to bytes) som til skrivning, sendes en gentagen start efterfulgt af den første adressebyt med læse / </w:t>
      </w:r>
      <w:proofErr w:type="spellStart"/>
      <w:r w:rsidRPr="00F16AFB">
        <w:rPr>
          <w:rFonts w:ascii="inherit" w:hAnsi="inherit" w:eastAsia="Times New Roman" w:cs="Helvetica"/>
          <w:color w:val="373737"/>
          <w:sz w:val="23"/>
          <w:szCs w:val="23"/>
          <w:bdr w:val="none" w:color="auto" w:sz="0" w:space="0" w:frame="1"/>
          <w:lang w:eastAsia="da-DK"/>
        </w:rPr>
        <w:t>skrivebit</w:t>
      </w:r>
      <w:proofErr w:type="spellEnd"/>
      <w:r w:rsidRPr="00F16AFB">
        <w:rPr>
          <w:rFonts w:ascii="inherit" w:hAnsi="inherit" w:eastAsia="Times New Roman" w:cs="Helvetica"/>
          <w:color w:val="373737"/>
          <w:sz w:val="23"/>
          <w:szCs w:val="23"/>
          <w:bdr w:val="none" w:color="auto" w:sz="0" w:space="0" w:frame="1"/>
          <w:lang w:eastAsia="da-DK"/>
        </w:rPr>
        <w:t xml:space="preserve"> indstillet til høj for at </w:t>
      </w:r>
      <w:proofErr w:type="gramStart"/>
      <w:r w:rsidRPr="00F16AFB">
        <w:rPr>
          <w:rFonts w:ascii="inherit" w:hAnsi="inherit" w:eastAsia="Times New Roman" w:cs="Helvetica"/>
          <w:color w:val="373737"/>
          <w:sz w:val="23"/>
          <w:szCs w:val="23"/>
          <w:bdr w:val="none" w:color="auto" w:sz="0" w:space="0" w:frame="1"/>
          <w:lang w:eastAsia="da-DK"/>
        </w:rPr>
        <w:t>signallæse .</w:t>
      </w:r>
      <w:proofErr w:type="gramEnd"/>
      <w:r w:rsidRPr="00F16AFB">
        <w:rPr>
          <w:rFonts w:ascii="inherit" w:hAnsi="inherit" w:eastAsia="Times New Roman" w:cs="Helvetica"/>
          <w:color w:val="373737"/>
          <w:sz w:val="23"/>
          <w:szCs w:val="23"/>
          <w:bdr w:val="none" w:color="auto" w:sz="0" w:space="0" w:frame="1"/>
          <w:lang w:eastAsia="da-DK"/>
        </w:rPr>
        <w:t> Efter denne procedure kan dataene læses fra slaveenheden.</w:t>
      </w:r>
    </w:p>
    <w:p xmlns:wp14="http://schemas.microsoft.com/office/word/2010/wordml" w:rsidRPr="00F16AFB" w:rsidR="00F16AFB" w:rsidP="00F16AFB" w:rsidRDefault="00F16AFB" w14:paraId="049F31CB" wp14:textId="77777777" wp14:noSpellErr="1">
      <w:pPr>
        <w:spacing w:after="390" w:line="240" w:lineRule="auto"/>
        <w:textAlignment w:val="baseline"/>
        <w:rPr>
          <w:rFonts w:ascii="inherit" w:hAnsi="inherit" w:eastAsia="Times New Roman" w:cs="Helvetica"/>
          <w:color w:val="373737"/>
          <w:sz w:val="23"/>
          <w:szCs w:val="23"/>
          <w:bdr w:val="none" w:color="auto" w:sz="0" w:space="0" w:frame="1"/>
          <w:lang w:eastAsia="da-DK"/>
        </w:rPr>
      </w:pPr>
      <w:r>
        <w:drawing>
          <wp:inline xmlns:wp14="http://schemas.microsoft.com/office/word/2010/wordprocessingDrawing" wp14:editId="128F02FD" wp14:anchorId="66DBC662">
            <wp:extent cx="6120130" cy="864235"/>
            <wp:effectExtent l="0" t="0" r="0" b="0"/>
            <wp:docPr id="183504024" name="Picture 3" descr="I2C 10-bit adresse skrivning og læsning" title=""/>
            <wp:cNvGraphicFramePr>
              <a:graphicFrameLocks noChangeAspect="1"/>
            </wp:cNvGraphicFramePr>
            <a:graphic>
              <a:graphicData uri="http://schemas.openxmlformats.org/drawingml/2006/picture">
                <pic:pic>
                  <pic:nvPicPr>
                    <pic:cNvPr id="0" name="Picture 3"/>
                    <pic:cNvPicPr/>
                  </pic:nvPicPr>
                  <pic:blipFill>
                    <a:blip r:embed="Rfc27c3739aa741c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864235"/>
                    </a:xfrm>
                    <a:prstGeom prst="rect">
                      <a:avLst/>
                    </a:prstGeom>
                  </pic:spPr>
                </pic:pic>
              </a:graphicData>
            </a:graphic>
          </wp:inline>
        </w:drawing>
      </w:r>
    </w:p>
    <w:p w:rsidR="38DD5F50" w:rsidP="38DD5F50" w:rsidRDefault="38DD5F50" w14:paraId="608344E7" w14:textId="1A6FCF58">
      <w:pPr>
        <w:pStyle w:val="Normal"/>
        <w:spacing w:after="390" w:line="240" w:lineRule="auto"/>
      </w:pPr>
    </w:p>
    <w:p w:rsidR="38DD5F50" w:rsidP="38DD5F50" w:rsidRDefault="38DD5F50" w14:paraId="47993F93" w14:textId="28B16F00">
      <w:pPr>
        <w:pStyle w:val="Normal"/>
        <w:spacing w:after="390" w:line="240" w:lineRule="auto"/>
      </w:pPr>
    </w:p>
    <w:p w:rsidR="38DD5F50" w:rsidP="38DD5F50" w:rsidRDefault="38DD5F50" w14:paraId="0E0D3FD5" w14:textId="43C76E45">
      <w:pPr>
        <w:pStyle w:val="Normal"/>
        <w:spacing w:after="390" w:line="240" w:lineRule="auto"/>
      </w:pPr>
    </w:p>
    <w:p w:rsidR="38DD5F50" w:rsidP="38DD5F50" w:rsidRDefault="38DD5F50" w14:paraId="62D5337F" w14:textId="6D8AE238">
      <w:pPr>
        <w:pStyle w:val="Heading1"/>
        <w:rPr>
          <w:rFonts w:ascii="Calibri" w:hAnsi="Calibri" w:eastAsia="Calibri" w:cs="Calibri"/>
          <w:noProof w:val="0"/>
          <w:sz w:val="22"/>
          <w:szCs w:val="22"/>
          <w:lang w:val="da-DK"/>
        </w:rPr>
      </w:pPr>
      <w:r w:rsidRPr="38DD5F50" w:rsidR="38DD5F50">
        <w:rPr>
          <w:b w:val="0"/>
          <w:bCs w:val="0"/>
          <w:sz w:val="22"/>
          <w:szCs w:val="22"/>
        </w:rPr>
        <w:t>I2C Bus, Interface and Protocol</w:t>
      </w:r>
      <w:r w:rsidR="38DD5F50">
        <w:rPr/>
        <w:t xml:space="preserve"> </w:t>
      </w:r>
    </w:p>
    <w:p w:rsidR="38DD5F50" w:rsidP="38DD5F50" w:rsidRDefault="38DD5F50" w14:paraId="4A1D3C7D" w14:textId="13447A42">
      <w:pPr>
        <w:pStyle w:val="Heading1"/>
        <w:rPr>
          <w:rFonts w:ascii="Calibri" w:hAnsi="Calibri" w:eastAsia="Calibri" w:cs="Calibri"/>
          <w:noProof w:val="0"/>
          <w:sz w:val="22"/>
          <w:szCs w:val="22"/>
          <w:lang w:val="da-DK"/>
        </w:rPr>
      </w:pPr>
      <w:hyperlink r:id="R86fa36bbac744c10">
        <w:r w:rsidRPr="38DD5F50" w:rsidR="38DD5F50">
          <w:rPr>
            <w:rStyle w:val="Hyperlink"/>
            <w:rFonts w:ascii="Calibri" w:hAnsi="Calibri" w:eastAsia="Calibri" w:cs="Calibri"/>
            <w:noProof w:val="0"/>
            <w:sz w:val="22"/>
            <w:szCs w:val="22"/>
            <w:lang w:val="da-DK"/>
          </w:rPr>
          <w:t>https://i2c.info</w:t>
        </w:r>
      </w:hyperlink>
    </w:p>
    <w:p w:rsidR="38DD5F50" w:rsidP="38DD5F50" w:rsidRDefault="38DD5F50" w14:paraId="4A359567" w14:textId="00CB60DD">
      <w:pPr>
        <w:pStyle w:val="Heading1"/>
        <w:rPr>
          <w:rFonts w:ascii="Calibri" w:hAnsi="Calibri" w:eastAsia="Calibri" w:cs="Calibri"/>
          <w:noProof w:val="0"/>
          <w:sz w:val="22"/>
          <w:szCs w:val="22"/>
          <w:lang w:val="da-DK"/>
        </w:rPr>
      </w:pPr>
    </w:p>
    <w:p w:rsidR="38DD5F50" w:rsidP="38DD5F50" w:rsidRDefault="38DD5F50" w14:paraId="59EEAD2C" w14:textId="6DD2676F">
      <w:pPr>
        <w:pStyle w:val="Heading1"/>
        <w:rPr>
          <w:rFonts w:ascii="Calibri" w:hAnsi="Calibri" w:eastAsia="Calibri" w:cs="Calibri"/>
          <w:noProof w:val="0"/>
          <w:sz w:val="22"/>
          <w:szCs w:val="22"/>
          <w:lang w:val="da-DK"/>
        </w:rPr>
      </w:pPr>
    </w:p>
    <w:p w:rsidR="38DD5F50" w:rsidP="38DD5F50" w:rsidRDefault="38DD5F50" w14:paraId="28C26584" w14:textId="2670230E">
      <w:pPr>
        <w:pStyle w:val="Heading1"/>
        <w:rPr>
          <w:rFonts w:ascii="Calibri" w:hAnsi="Calibri" w:eastAsia="Calibri" w:cs="Calibri"/>
          <w:b w:val="0"/>
          <w:bCs w:val="0"/>
          <w:noProof w:val="0"/>
          <w:sz w:val="22"/>
          <w:szCs w:val="22"/>
          <w:lang w:val="da-DK"/>
        </w:rPr>
      </w:pPr>
      <w:r w:rsidRPr="38DD5F50" w:rsidR="38DD5F50">
        <w:rPr>
          <w:rFonts w:ascii="Calibri" w:hAnsi="Calibri" w:eastAsia="Calibri" w:cs="Calibri"/>
          <w:b w:val="0"/>
          <w:bCs w:val="0"/>
          <w:noProof w:val="0"/>
          <w:sz w:val="22"/>
          <w:szCs w:val="22"/>
          <w:lang w:val="da-DK"/>
        </w:rPr>
        <w:t xml:space="preserve">Basics of the I2C </w:t>
      </w:r>
      <w:r w:rsidRPr="38DD5F50" w:rsidR="38DD5F50">
        <w:rPr>
          <w:rFonts w:ascii="Calibri" w:hAnsi="Calibri" w:eastAsia="Calibri" w:cs="Calibri"/>
          <w:b w:val="0"/>
          <w:bCs w:val="0"/>
          <w:noProof w:val="0"/>
          <w:sz w:val="22"/>
          <w:szCs w:val="22"/>
          <w:lang w:val="da-DK"/>
        </w:rPr>
        <w:t>communication</w:t>
      </w:r>
      <w:r w:rsidRPr="38DD5F50" w:rsidR="38DD5F50">
        <w:rPr>
          <w:rFonts w:ascii="Calibri" w:hAnsi="Calibri" w:eastAsia="Calibri" w:cs="Calibri"/>
          <w:b w:val="0"/>
          <w:bCs w:val="0"/>
          <w:noProof w:val="0"/>
          <w:sz w:val="22"/>
          <w:szCs w:val="22"/>
          <w:lang w:val="da-DK"/>
        </w:rPr>
        <w:t xml:space="preserve"> </w:t>
      </w:r>
      <w:r w:rsidRPr="38DD5F50" w:rsidR="38DD5F50">
        <w:rPr>
          <w:rFonts w:ascii="Calibri" w:hAnsi="Calibri" w:eastAsia="Calibri" w:cs="Calibri"/>
          <w:b w:val="0"/>
          <w:bCs w:val="0"/>
          <w:noProof w:val="0"/>
          <w:sz w:val="22"/>
          <w:szCs w:val="22"/>
          <w:lang w:val="da-DK"/>
        </w:rPr>
        <w:t>protocol</w:t>
      </w:r>
      <w:r w:rsidRPr="38DD5F50" w:rsidR="38DD5F50">
        <w:rPr>
          <w:rFonts w:ascii="Calibri" w:hAnsi="Calibri" w:eastAsia="Calibri" w:cs="Calibri"/>
          <w:b w:val="0"/>
          <w:bCs w:val="0"/>
          <w:noProof w:val="0"/>
          <w:sz w:val="22"/>
          <w:szCs w:val="22"/>
          <w:lang w:val="da-DK"/>
        </w:rPr>
        <w:t xml:space="preserve">  </w:t>
      </w:r>
    </w:p>
    <w:p w:rsidR="38DD5F50" w:rsidP="38DD5F50" w:rsidRDefault="38DD5F50" w14:paraId="3EBC63DC" w14:textId="4FCBC705">
      <w:pPr>
        <w:pStyle w:val="Heading1"/>
        <w:rPr>
          <w:rFonts w:ascii="Calibri" w:hAnsi="Calibri" w:eastAsia="Calibri" w:cs="Calibri"/>
          <w:b w:val="0"/>
          <w:bCs w:val="0"/>
          <w:noProof w:val="0"/>
          <w:sz w:val="22"/>
          <w:szCs w:val="22"/>
          <w:lang w:val="da-DK"/>
        </w:rPr>
      </w:pPr>
      <w:hyperlink r:id="R57d32eb8514e4898">
        <w:r w:rsidRPr="38DD5F50" w:rsidR="38DD5F50">
          <w:rPr>
            <w:rStyle w:val="Hyperlink"/>
            <w:noProof w:val="0"/>
            <w:sz w:val="22"/>
            <w:szCs w:val="22"/>
            <w:lang w:val="da-DK"/>
          </w:rPr>
          <w:t>http://www.circuitbasics.com/basics-of-the-i2c-communication-protocol/</w:t>
        </w:r>
      </w:hyperlink>
    </w:p>
    <w:p w:rsidR="38DD5F50" w:rsidP="38DD5F50" w:rsidRDefault="38DD5F50" w14:paraId="25ACEDDD" w14:textId="4CA85AF1">
      <w:pPr>
        <w:pStyle w:val="Heading1"/>
        <w:rPr>
          <w:noProof w:val="0"/>
          <w:sz w:val="22"/>
          <w:szCs w:val="22"/>
          <w:lang w:val="da-DK"/>
        </w:rPr>
      </w:pPr>
    </w:p>
    <w:p w:rsidR="38DD5F50" w:rsidP="38DD5F50" w:rsidRDefault="38DD5F50" w14:paraId="212420F3" w14:textId="47DE12BF">
      <w:pPr>
        <w:pStyle w:val="Heading1"/>
        <w:rPr>
          <w:noProof w:val="0"/>
          <w:sz w:val="22"/>
          <w:szCs w:val="22"/>
          <w:lang w:val="da-DK"/>
        </w:rPr>
      </w:pPr>
    </w:p>
    <w:p w:rsidR="38DD5F50" w:rsidP="38DD5F50" w:rsidRDefault="38DD5F50" w14:paraId="2FCC4016" w14:textId="21CDE211">
      <w:pPr>
        <w:pStyle w:val="Heading1"/>
        <w:rPr>
          <w:rFonts w:ascii="Calibri" w:hAnsi="Calibri" w:eastAsia="Calibri" w:cs="Calibri"/>
          <w:noProof w:val="0"/>
          <w:sz w:val="22"/>
          <w:szCs w:val="22"/>
          <w:lang w:val="da-DK"/>
        </w:rPr>
      </w:pPr>
      <w:r w:rsidRPr="38DD5F50" w:rsidR="38DD5F50">
        <w:rPr>
          <w:rFonts w:ascii="Calibri" w:hAnsi="Calibri" w:eastAsia="Calibri" w:cs="Calibri" w:asciiTheme="minorAscii" w:hAnsiTheme="minorAscii" w:eastAsiaTheme="minorAscii" w:cstheme="minorAscii"/>
          <w:b w:val="0"/>
          <w:bCs w:val="0"/>
          <w:noProof w:val="0"/>
          <w:color w:val="222222"/>
          <w:sz w:val="22"/>
          <w:szCs w:val="22"/>
          <w:lang w:val="da-DK"/>
        </w:rPr>
        <w:t xml:space="preserve">I²C (Inter-Integrated Circuit) </w:t>
      </w:r>
    </w:p>
    <w:p w:rsidR="38DD5F50" w:rsidP="38DD5F50" w:rsidRDefault="38DD5F50" w14:paraId="1349B5F8" w14:textId="0672CE96">
      <w:pPr>
        <w:pStyle w:val="Heading1"/>
        <w:rPr>
          <w:rFonts w:ascii="Calibri" w:hAnsi="Calibri" w:eastAsia="Calibri" w:cs="Calibri"/>
          <w:noProof w:val="0"/>
          <w:sz w:val="22"/>
          <w:szCs w:val="22"/>
          <w:lang w:val="da-DK"/>
        </w:rPr>
      </w:pPr>
      <w:hyperlink r:id="Rc2083d05a09c4930">
        <w:r w:rsidRPr="38DD5F50" w:rsidR="38DD5F50">
          <w:rPr>
            <w:rStyle w:val="Hyperlink"/>
            <w:rFonts w:ascii="Calibri" w:hAnsi="Calibri" w:eastAsia="Calibri" w:cs="Calibri"/>
            <w:noProof w:val="0"/>
            <w:sz w:val="22"/>
            <w:szCs w:val="22"/>
            <w:lang w:val="da-DK"/>
          </w:rPr>
          <w:t>https://en.wikipedia.org/wiki/I%C2%B2C</w:t>
        </w:r>
      </w:hyperlink>
    </w:p>
    <w:p w:rsidR="38DD5F50" w:rsidP="38DD5F50" w:rsidRDefault="38DD5F50" w14:paraId="1B95979F" w14:textId="38B9BC38">
      <w:pPr>
        <w:pStyle w:val="Heading1"/>
        <w:rPr>
          <w:rFonts w:ascii="Calibri" w:hAnsi="Calibri" w:eastAsia="Calibri" w:cs="Calibri"/>
          <w:noProof w:val="0"/>
          <w:sz w:val="22"/>
          <w:szCs w:val="22"/>
          <w:lang w:val="da-DK"/>
        </w:rPr>
      </w:pPr>
    </w:p>
    <w:p w:rsidR="38DD5F50" w:rsidP="38DD5F50" w:rsidRDefault="38DD5F50" w14:paraId="65371CE9" w14:textId="3FF98665">
      <w:pPr>
        <w:pStyle w:val="Heading1"/>
        <w:rPr>
          <w:rFonts w:ascii="Calibri" w:hAnsi="Calibri" w:eastAsia="Calibri" w:cs="Calibri"/>
          <w:noProof w:val="0"/>
          <w:sz w:val="22"/>
          <w:szCs w:val="22"/>
          <w:lang w:val="da-DK"/>
        </w:rPr>
      </w:pPr>
    </w:p>
    <w:p w:rsidR="38DD5F50" w:rsidP="38DD5F50" w:rsidRDefault="38DD5F50" w14:paraId="4F9C881E" w14:textId="188CDED3">
      <w:pPr>
        <w:pStyle w:val="Heading1"/>
        <w:rPr>
          <w:b w:val="0"/>
          <w:bCs w:val="0"/>
          <w:sz w:val="22"/>
          <w:szCs w:val="22"/>
        </w:rPr>
      </w:pPr>
      <w:r w:rsidRPr="38DD5F50" w:rsidR="38DD5F50">
        <w:rPr>
          <w:rFonts w:ascii="Calibri" w:hAnsi="Calibri" w:eastAsia="Calibri" w:cs="Calibri" w:asciiTheme="minorAscii" w:hAnsiTheme="minorAscii" w:eastAsiaTheme="minorAscii" w:cstheme="minorAscii"/>
          <w:b w:val="0"/>
          <w:bCs w:val="0"/>
          <w:sz w:val="22"/>
          <w:szCs w:val="22"/>
        </w:rPr>
        <w:t xml:space="preserve">How I2C </w:t>
      </w:r>
      <w:proofErr w:type="spellStart"/>
      <w:r w:rsidRPr="38DD5F50" w:rsidR="38DD5F50">
        <w:rPr>
          <w:rFonts w:ascii="Calibri" w:hAnsi="Calibri" w:eastAsia="Calibri" w:cs="Calibri" w:asciiTheme="minorAscii" w:hAnsiTheme="minorAscii" w:eastAsiaTheme="minorAscii" w:cstheme="minorAscii"/>
          <w:b w:val="0"/>
          <w:bCs w:val="0"/>
          <w:sz w:val="22"/>
          <w:szCs w:val="22"/>
        </w:rPr>
        <w:t>Communication</w:t>
      </w:r>
      <w:proofErr w:type="spellEnd"/>
      <w:r w:rsidRPr="38DD5F50" w:rsidR="38DD5F50">
        <w:rPr>
          <w:rFonts w:ascii="Calibri" w:hAnsi="Calibri" w:eastAsia="Calibri" w:cs="Calibri" w:asciiTheme="minorAscii" w:hAnsiTheme="minorAscii" w:eastAsiaTheme="minorAscii" w:cstheme="minorAscii"/>
          <w:b w:val="0"/>
          <w:bCs w:val="0"/>
          <w:sz w:val="22"/>
          <w:szCs w:val="22"/>
        </w:rPr>
        <w:t xml:space="preserve"> Works and How To </w:t>
      </w:r>
      <w:proofErr w:type="spellStart"/>
      <w:r w:rsidRPr="38DD5F50" w:rsidR="38DD5F50">
        <w:rPr>
          <w:rFonts w:ascii="Calibri" w:hAnsi="Calibri" w:eastAsia="Calibri" w:cs="Calibri" w:asciiTheme="minorAscii" w:hAnsiTheme="minorAscii" w:eastAsiaTheme="minorAscii" w:cstheme="minorAscii"/>
          <w:b w:val="0"/>
          <w:bCs w:val="0"/>
          <w:sz w:val="22"/>
          <w:szCs w:val="22"/>
        </w:rPr>
        <w:t>Use</w:t>
      </w:r>
      <w:proofErr w:type="spellEnd"/>
      <w:r w:rsidRPr="38DD5F50" w:rsidR="38DD5F50">
        <w:rPr>
          <w:rFonts w:ascii="Calibri" w:hAnsi="Calibri" w:eastAsia="Calibri" w:cs="Calibri" w:asciiTheme="minorAscii" w:hAnsiTheme="minorAscii" w:eastAsiaTheme="minorAscii" w:cstheme="minorAscii"/>
          <w:b w:val="0"/>
          <w:bCs w:val="0"/>
          <w:sz w:val="22"/>
          <w:szCs w:val="22"/>
        </w:rPr>
        <w:t xml:space="preserve"> It with Arduino </w:t>
      </w:r>
    </w:p>
    <w:p w:rsidR="38DD5F50" w:rsidP="38DD5F50" w:rsidRDefault="38DD5F50" w14:paraId="242CF4A7" w14:textId="3E852C28">
      <w:pPr>
        <w:pStyle w:val="Heading1"/>
        <w:rPr>
          <w:b w:val="0"/>
          <w:bCs w:val="0"/>
          <w:sz w:val="22"/>
          <w:szCs w:val="22"/>
        </w:rPr>
      </w:pPr>
      <w:hyperlink r:id="R9eadbd097b7b4f6f">
        <w:r w:rsidRPr="38DD5F50" w:rsidR="38DD5F50">
          <w:rPr>
            <w:rStyle w:val="Hyperlink"/>
            <w:b w:val="0"/>
            <w:bCs w:val="0"/>
            <w:noProof w:val="0"/>
            <w:sz w:val="22"/>
            <w:szCs w:val="22"/>
            <w:lang w:val="da-DK"/>
          </w:rPr>
          <w:t>https://www.youtube.com/watch?v=6IAkYpmA1DQ</w:t>
        </w:r>
      </w:hyperlink>
    </w:p>
    <w:p w:rsidR="38DD5F50" w:rsidP="38DD5F50" w:rsidRDefault="38DD5F50" w14:paraId="1A0AC33E" w14:textId="029C3FFD">
      <w:pPr>
        <w:pStyle w:val="Heading1"/>
        <w:rPr>
          <w:b w:val="0"/>
          <w:bCs w:val="0"/>
          <w:noProof w:val="0"/>
          <w:sz w:val="22"/>
          <w:szCs w:val="22"/>
          <w:lang w:val="da-DK"/>
        </w:rPr>
      </w:pPr>
    </w:p>
    <w:p w:rsidR="38DD5F50" w:rsidP="38DD5F50" w:rsidRDefault="38DD5F50" w14:paraId="3875B94C" w14:textId="083DDFC3">
      <w:pPr>
        <w:pStyle w:val="Heading1"/>
        <w:rPr>
          <w:b w:val="0"/>
          <w:bCs w:val="0"/>
          <w:noProof w:val="0"/>
          <w:sz w:val="22"/>
          <w:szCs w:val="22"/>
          <w:lang w:val="da-DK"/>
        </w:rPr>
      </w:pPr>
    </w:p>
    <w:p w:rsidR="38DD5F50" w:rsidP="38DD5F50" w:rsidRDefault="38DD5F50" w14:paraId="4997F100" w14:textId="2A473C18">
      <w:pPr>
        <w:pStyle w:val="Heading1"/>
        <w:rPr>
          <w:rFonts w:ascii="Calibri" w:hAnsi="Calibri" w:eastAsia="Calibri" w:cs="Calibri" w:asciiTheme="minorAscii" w:hAnsiTheme="minorAscii" w:eastAsiaTheme="minorAscii" w:cstheme="minorAscii"/>
          <w:b w:val="0"/>
          <w:bCs w:val="0"/>
          <w:sz w:val="22"/>
          <w:szCs w:val="22"/>
        </w:rPr>
      </w:pPr>
      <w:r w:rsidRPr="38DD5F50" w:rsidR="38DD5F50">
        <w:rPr>
          <w:rFonts w:ascii="Calibri" w:hAnsi="Calibri" w:eastAsia="Calibri" w:cs="Calibri" w:asciiTheme="minorAscii" w:hAnsiTheme="minorAscii" w:eastAsiaTheme="minorAscii" w:cstheme="minorAscii"/>
          <w:b w:val="0"/>
          <w:bCs w:val="0"/>
          <w:sz w:val="22"/>
          <w:szCs w:val="22"/>
        </w:rPr>
        <w:t xml:space="preserve">Fun and </w:t>
      </w:r>
      <w:proofErr w:type="spellStart"/>
      <w:r w:rsidRPr="38DD5F50" w:rsidR="38DD5F50">
        <w:rPr>
          <w:rFonts w:ascii="Calibri" w:hAnsi="Calibri" w:eastAsia="Calibri" w:cs="Calibri" w:asciiTheme="minorAscii" w:hAnsiTheme="minorAscii" w:eastAsiaTheme="minorAscii" w:cstheme="minorAscii"/>
          <w:b w:val="0"/>
          <w:bCs w:val="0"/>
          <w:sz w:val="22"/>
          <w:szCs w:val="22"/>
        </w:rPr>
        <w:t>Easy</w:t>
      </w:r>
      <w:proofErr w:type="spellEnd"/>
      <w:r w:rsidRPr="38DD5F50" w:rsidR="38DD5F50">
        <w:rPr>
          <w:rFonts w:ascii="Calibri" w:hAnsi="Calibri" w:eastAsia="Calibri" w:cs="Calibri" w:asciiTheme="minorAscii" w:hAnsiTheme="minorAscii" w:eastAsiaTheme="minorAscii" w:cstheme="minorAscii"/>
          <w:b w:val="0"/>
          <w:bCs w:val="0"/>
          <w:sz w:val="22"/>
          <w:szCs w:val="22"/>
        </w:rPr>
        <w:t xml:space="preserve"> I2C - How I2C Protocol Works</w:t>
      </w:r>
    </w:p>
    <w:p w:rsidR="38DD5F50" w:rsidP="38DD5F50" w:rsidRDefault="38DD5F50" w14:paraId="0484E865" w14:textId="6FABD395">
      <w:pPr>
        <w:pStyle w:val="Heading1"/>
        <w:rPr>
          <w:sz w:val="22"/>
          <w:szCs w:val="22"/>
        </w:rPr>
      </w:pPr>
      <w:hyperlink r:id="R618b1b16a7d54ee8">
        <w:r w:rsidRPr="38DD5F50" w:rsidR="38DD5F50">
          <w:rPr>
            <w:rStyle w:val="Hyperlink"/>
            <w:noProof w:val="0"/>
            <w:sz w:val="22"/>
            <w:szCs w:val="22"/>
            <w:lang w:val="da-DK"/>
          </w:rPr>
          <w:t>https://www.youtube.com/watch?v=DsSBTYbXAKg</w:t>
        </w:r>
      </w:hyperlink>
    </w:p>
    <w:p w:rsidR="38DD5F50" w:rsidP="38DD5F50" w:rsidRDefault="38DD5F50" w14:paraId="4AA27EB2" w14:textId="03004A5C">
      <w:pPr>
        <w:pStyle w:val="Heading1"/>
        <w:rPr>
          <w:b w:val="0"/>
          <w:bCs w:val="0"/>
          <w:noProof w:val="0"/>
          <w:sz w:val="22"/>
          <w:szCs w:val="22"/>
          <w:lang w:val="da-DK"/>
        </w:rPr>
      </w:pPr>
    </w:p>
    <w:p w:rsidR="38DD5F50" w:rsidP="38DD5F50" w:rsidRDefault="38DD5F50" w14:paraId="3173D0FA" w14:textId="25718253">
      <w:pPr>
        <w:pStyle w:val="Heading1"/>
        <w:rPr>
          <w:b w:val="0"/>
          <w:bCs w:val="0"/>
          <w:noProof w:val="0"/>
          <w:sz w:val="22"/>
          <w:szCs w:val="22"/>
          <w:lang w:val="da-DK"/>
        </w:rPr>
      </w:pPr>
    </w:p>
    <w:p w:rsidR="38DD5F50" w:rsidP="38DD5F50" w:rsidRDefault="38DD5F50" w14:paraId="65D18B42" w14:textId="6740C1A8">
      <w:pPr>
        <w:pStyle w:val="Heading1"/>
        <w:rPr>
          <w:rFonts w:ascii="Calibri" w:hAnsi="Calibri" w:eastAsia="Calibri" w:cs="Calibri"/>
          <w:b w:val="0"/>
          <w:bCs w:val="0"/>
          <w:noProof w:val="0"/>
          <w:sz w:val="22"/>
          <w:szCs w:val="22"/>
          <w:lang w:val="da-DK"/>
        </w:rPr>
      </w:pPr>
    </w:p>
    <w:p w:rsidR="38DD5F50" w:rsidP="38DD5F50" w:rsidRDefault="38DD5F50" w14:paraId="5059016D" w14:textId="2BF6435E">
      <w:pPr>
        <w:pStyle w:val="Heading1"/>
        <w:rPr>
          <w:rFonts w:ascii="Calibri" w:hAnsi="Calibri" w:eastAsia="Calibri" w:cs="Calibri"/>
          <w:b w:val="0"/>
          <w:bCs w:val="0"/>
          <w:noProof w:val="0"/>
          <w:sz w:val="22"/>
          <w:szCs w:val="22"/>
          <w:lang w:val="da-DK"/>
        </w:rPr>
      </w:pPr>
    </w:p>
    <w:sectPr w:rsidRPr="00F16AFB" w:rsidR="00F16AFB">
      <w:pgSz w:w="11906" w:h="16838" w:orient="portrait"/>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72463"/>
    <w:multiLevelType w:val="multilevel"/>
    <w:tmpl w:val="62C6A62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794B74B6"/>
    <w:multiLevelType w:val="multilevel"/>
    <w:tmpl w:val="79B2297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3MzMwNjcxNTczNzNS0lEKTi0uzszPAykwrAUAeCZ8xCwAAAA="/>
  </w:docVars>
  <w:rsids>
    <w:rsidRoot w:val="00B10532"/>
    <w:rsid w:val="000E3982"/>
    <w:rsid w:val="000F0DCC"/>
    <w:rsid w:val="00126702"/>
    <w:rsid w:val="002173A1"/>
    <w:rsid w:val="0024276D"/>
    <w:rsid w:val="00303052"/>
    <w:rsid w:val="00343F48"/>
    <w:rsid w:val="00413A92"/>
    <w:rsid w:val="00497272"/>
    <w:rsid w:val="004B3ED1"/>
    <w:rsid w:val="007523F0"/>
    <w:rsid w:val="00AC2B3C"/>
    <w:rsid w:val="00B10532"/>
    <w:rsid w:val="00E439F2"/>
    <w:rsid w:val="00EA7563"/>
    <w:rsid w:val="00EB4117"/>
    <w:rsid w:val="00F16AFB"/>
    <w:rsid w:val="38DD5F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FCEB"/>
  <w15:chartTrackingRefBased/>
  <w15:docId w15:val="{FA75D93C-C359-48C2-8F44-1645016EF0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link w:val="Heading1Char"/>
    <w:uiPriority w:val="9"/>
    <w:qFormat/>
    <w:rsid w:val="00F16AFB"/>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da-DK"/>
    </w:rPr>
  </w:style>
  <w:style w:type="paragraph" w:styleId="Heading2">
    <w:name w:val="heading 2"/>
    <w:basedOn w:val="Normal"/>
    <w:link w:val="Heading2Char"/>
    <w:uiPriority w:val="9"/>
    <w:qFormat/>
    <w:rsid w:val="00F16AFB"/>
    <w:pPr>
      <w:spacing w:before="100" w:beforeAutospacing="1" w:after="100" w:afterAutospacing="1" w:line="240" w:lineRule="auto"/>
      <w:outlineLvl w:val="1"/>
    </w:pPr>
    <w:rPr>
      <w:rFonts w:ascii="Times New Roman" w:hAnsi="Times New Roman" w:eastAsia="Times New Roman" w:cs="Times New Roman"/>
      <w:b/>
      <w:bCs/>
      <w:sz w:val="36"/>
      <w:szCs w:val="36"/>
      <w:lang w:eastAsia="da-DK"/>
    </w:rPr>
  </w:style>
  <w:style w:type="paragraph" w:styleId="Heading3">
    <w:name w:val="heading 3"/>
    <w:basedOn w:val="Normal"/>
    <w:link w:val="Heading3Char"/>
    <w:uiPriority w:val="9"/>
    <w:qFormat/>
    <w:rsid w:val="00F16AFB"/>
    <w:pPr>
      <w:spacing w:before="100" w:beforeAutospacing="1" w:after="100" w:afterAutospacing="1" w:line="240" w:lineRule="auto"/>
      <w:outlineLvl w:val="2"/>
    </w:pPr>
    <w:rPr>
      <w:rFonts w:ascii="Times New Roman" w:hAnsi="Times New Roman" w:eastAsia="Times New Roman" w:cs="Times New Roman"/>
      <w:b/>
      <w:bCs/>
      <w:sz w:val="27"/>
      <w:szCs w:val="27"/>
      <w:lang w:eastAsia="da-DK"/>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16AFB"/>
    <w:rPr>
      <w:rFonts w:ascii="Times New Roman" w:hAnsi="Times New Roman" w:eastAsia="Times New Roman" w:cs="Times New Roman"/>
      <w:b/>
      <w:bCs/>
      <w:kern w:val="36"/>
      <w:sz w:val="48"/>
      <w:szCs w:val="48"/>
      <w:lang w:eastAsia="da-DK"/>
    </w:rPr>
  </w:style>
  <w:style w:type="character" w:styleId="Heading2Char" w:customStyle="1">
    <w:name w:val="Heading 2 Char"/>
    <w:basedOn w:val="DefaultParagraphFont"/>
    <w:link w:val="Heading2"/>
    <w:uiPriority w:val="9"/>
    <w:rsid w:val="00F16AFB"/>
    <w:rPr>
      <w:rFonts w:ascii="Times New Roman" w:hAnsi="Times New Roman" w:eastAsia="Times New Roman" w:cs="Times New Roman"/>
      <w:b/>
      <w:bCs/>
      <w:sz w:val="36"/>
      <w:szCs w:val="36"/>
      <w:lang w:eastAsia="da-DK"/>
    </w:rPr>
  </w:style>
  <w:style w:type="character" w:styleId="Heading3Char" w:customStyle="1">
    <w:name w:val="Heading 3 Char"/>
    <w:basedOn w:val="DefaultParagraphFont"/>
    <w:link w:val="Heading3"/>
    <w:uiPriority w:val="9"/>
    <w:rsid w:val="00F16AFB"/>
    <w:rPr>
      <w:rFonts w:ascii="Times New Roman" w:hAnsi="Times New Roman" w:eastAsia="Times New Roman" w:cs="Times New Roman"/>
      <w:b/>
      <w:bCs/>
      <w:sz w:val="27"/>
      <w:szCs w:val="27"/>
      <w:lang w:eastAsia="da-DK"/>
    </w:rPr>
  </w:style>
  <w:style w:type="paragraph" w:styleId="NormalWeb">
    <w:name w:val="Normal (Web)"/>
    <w:basedOn w:val="Normal"/>
    <w:uiPriority w:val="99"/>
    <w:semiHidden/>
    <w:unhideWhenUsed/>
    <w:rsid w:val="00F16AFB"/>
    <w:pPr>
      <w:spacing w:before="100" w:beforeAutospacing="1" w:after="100" w:afterAutospacing="1" w:line="240" w:lineRule="auto"/>
    </w:pPr>
    <w:rPr>
      <w:rFonts w:ascii="Times New Roman" w:hAnsi="Times New Roman" w:eastAsia="Times New Roman" w:cs="Times New Roman"/>
      <w:sz w:val="24"/>
      <w:szCs w:val="24"/>
      <w:lang w:eastAsia="da-DK"/>
    </w:rPr>
  </w:style>
  <w:style w:type="character" w:styleId="ezoic-ad" w:customStyle="1">
    <w:name w:val="ezoic-ad"/>
    <w:basedOn w:val="DefaultParagraphFont"/>
    <w:rsid w:val="00F16AFB"/>
  </w:style>
  <w:style w:type="character" w:styleId="Strong">
    <w:name w:val="Strong"/>
    <w:basedOn w:val="DefaultParagraphFont"/>
    <w:uiPriority w:val="22"/>
    <w:qFormat/>
    <w:rsid w:val="00F16AFB"/>
    <w:rPr>
      <w:b/>
      <w:bCs/>
    </w:rPr>
  </w:style>
  <w:style w:type="character" w:styleId="Hyperlink">
    <w:name w:val="Hyperlink"/>
    <w:basedOn w:val="DefaultParagraphFont"/>
    <w:uiPriority w:val="99"/>
    <w:semiHidden/>
    <w:unhideWhenUsed/>
    <w:rsid w:val="00F16A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524679">
      <w:bodyDiv w:val="1"/>
      <w:marLeft w:val="0"/>
      <w:marRight w:val="0"/>
      <w:marTop w:val="0"/>
      <w:marBottom w:val="0"/>
      <w:divBdr>
        <w:top w:val="none" w:sz="0" w:space="0" w:color="auto"/>
        <w:left w:val="none" w:sz="0" w:space="0" w:color="auto"/>
        <w:bottom w:val="none" w:sz="0" w:space="0" w:color="auto"/>
        <w:right w:val="none" w:sz="0" w:space="0" w:color="auto"/>
      </w:divBdr>
      <w:divsChild>
        <w:div w:id="94374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gif" Id="rId8" /><Relationship Type="http://schemas.openxmlformats.org/officeDocument/2006/relationships/image" Target="media/image8.gif" Id="rId13" /><Relationship Type="http://schemas.openxmlformats.org/officeDocument/2006/relationships/hyperlink" Target="http://ics.nxp.com/interface/"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2.gif" Id="rId7" /><Relationship Type="http://schemas.openxmlformats.org/officeDocument/2006/relationships/image" Target="media/image7.gif" Id="rId12" /><Relationship Type="http://schemas.openxmlformats.org/officeDocument/2006/relationships/image" Target="media/image12.gif" Id="rId17" /><Relationship Type="http://schemas.openxmlformats.org/officeDocument/2006/relationships/styles" Target="styles.xml" Id="rId2" /><Relationship Type="http://schemas.openxmlformats.org/officeDocument/2006/relationships/image" Target="media/image11.gif" Id="rId16" /><Relationship Type="http://schemas.openxmlformats.org/officeDocument/2006/relationships/numbering" Target="numbering.xml" Id="rId1" /><Relationship Type="http://schemas.openxmlformats.org/officeDocument/2006/relationships/hyperlink" Target="https://en.wikipedia.org/wiki/Wired_logic_connection" TargetMode="External" Id="rId6" /><Relationship Type="http://schemas.openxmlformats.org/officeDocument/2006/relationships/image" Target="media/image6.gif" Id="rId11" /><Relationship Type="http://schemas.openxmlformats.org/officeDocument/2006/relationships/image" Target="media/image1.gif" Id="rId5" /><Relationship Type="http://schemas.openxmlformats.org/officeDocument/2006/relationships/image" Target="media/image10.gif" Id="rId15" /><Relationship Type="http://schemas.openxmlformats.org/officeDocument/2006/relationships/image" Target="media/image5.gif" Id="rId10" /><Relationship Type="http://schemas.openxmlformats.org/officeDocument/2006/relationships/image" Target="media/image13.gif" Id="rId19" /><Relationship Type="http://schemas.openxmlformats.org/officeDocument/2006/relationships/webSettings" Target="webSettings.xml" Id="rId4" /><Relationship Type="http://schemas.openxmlformats.org/officeDocument/2006/relationships/image" Target="media/image4.gif" Id="rId9" /><Relationship Type="http://schemas.openxmlformats.org/officeDocument/2006/relationships/image" Target="media/image9.gif" Id="rId14" /><Relationship Type="http://schemas.openxmlformats.org/officeDocument/2006/relationships/theme" Target="theme/theme1.xml" Id="rId22" /><Relationship Type="http://schemas.openxmlformats.org/officeDocument/2006/relationships/image" Target="/media/imagef.gif" Id="Rfc27c3739aa741c2" /><Relationship Type="http://schemas.openxmlformats.org/officeDocument/2006/relationships/hyperlink" Target="https://i2c.info/" TargetMode="External" Id="R86fa36bbac744c10" /><Relationship Type="http://schemas.openxmlformats.org/officeDocument/2006/relationships/hyperlink" Target="http://www.circuitbasics.com/basics-of-the-i2c-communication-protocol/" TargetMode="External" Id="R57d32eb8514e4898" /><Relationship Type="http://schemas.openxmlformats.org/officeDocument/2006/relationships/hyperlink" Target="https://en.wikipedia.org/wiki/I%C2%B2C" TargetMode="External" Id="Rc2083d05a09c4930" /><Relationship Type="http://schemas.openxmlformats.org/officeDocument/2006/relationships/hyperlink" Target="https://www.youtube.com/watch?v=6IAkYpmA1DQ" TargetMode="External" Id="R9eadbd097b7b4f6f" /><Relationship Type="http://schemas.openxmlformats.org/officeDocument/2006/relationships/hyperlink" Target="https://www.youtube.com/watch?v=DsSBTYbXAKg" TargetMode="External" Id="R618b1b16a7d54e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Kent Sørensen</dc:creator>
  <keywords/>
  <dc:description/>
  <lastModifiedBy>Kent Meyer Sørensen</lastModifiedBy>
  <revision>2</revision>
  <dcterms:created xsi:type="dcterms:W3CDTF">2019-09-12T12:47:00.0000000Z</dcterms:created>
  <dcterms:modified xsi:type="dcterms:W3CDTF">2019-09-16T09:08:21.7445868Z</dcterms:modified>
</coreProperties>
</file>