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1E" w:rsidRPr="00C85C5A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251F2C">
        <w:rPr>
          <w:rFonts w:cs="Times New Roman"/>
          <w:b/>
          <w:sz w:val="32"/>
          <w:szCs w:val="32"/>
        </w:rPr>
        <w:t>З</w:t>
      </w:r>
      <w:r w:rsidR="0015727A" w:rsidRPr="00251F2C">
        <w:rPr>
          <w:rFonts w:cs="Times New Roman"/>
          <w:b/>
          <w:sz w:val="32"/>
          <w:szCs w:val="32"/>
        </w:rPr>
        <w:t>адание №</w:t>
      </w:r>
      <w:r w:rsidR="00B83293">
        <w:rPr>
          <w:rFonts w:cs="Times New Roman"/>
          <w:b/>
          <w:sz w:val="32"/>
          <w:szCs w:val="32"/>
        </w:rPr>
        <w:t>1</w:t>
      </w:r>
      <w:r w:rsidR="00F420B0">
        <w:rPr>
          <w:rFonts w:cs="Times New Roman"/>
          <w:b/>
          <w:sz w:val="32"/>
          <w:szCs w:val="32"/>
        </w:rPr>
        <w:t>2</w:t>
      </w:r>
    </w:p>
    <w:p w:rsidR="00747673" w:rsidRDefault="00A9712A" w:rsidP="00673FA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Анонимные методы</w:t>
      </w:r>
      <w:r w:rsidR="00B83293">
        <w:rPr>
          <w:rFonts w:cs="Times New Roman"/>
          <w:b/>
          <w:sz w:val="32"/>
          <w:szCs w:val="32"/>
        </w:rPr>
        <w:t>.</w:t>
      </w:r>
      <w:r>
        <w:rPr>
          <w:rFonts w:cs="Times New Roman"/>
          <w:b/>
          <w:sz w:val="32"/>
          <w:szCs w:val="32"/>
        </w:rPr>
        <w:t xml:space="preserve"> Лямбда-выражения.</w:t>
      </w:r>
    </w:p>
    <w:p w:rsidR="00E13EEA" w:rsidRPr="00E13EEA" w:rsidRDefault="00E13EEA" w:rsidP="00E13EEA">
      <w:pPr>
        <w:pStyle w:val="a5"/>
        <w:tabs>
          <w:tab w:val="left" w:pos="0"/>
        </w:tabs>
        <w:ind w:left="0"/>
        <w:rPr>
          <w:b/>
        </w:rPr>
      </w:pPr>
      <w:r w:rsidRPr="00E13EEA">
        <w:rPr>
          <w:b/>
        </w:rPr>
        <w:t>Часть 1. Изучение анонимных методов для делегатов.</w:t>
      </w:r>
    </w:p>
    <w:p w:rsidR="00A9712A" w:rsidRDefault="00A9712A" w:rsidP="00A9712A">
      <w:pPr>
        <w:pStyle w:val="a5"/>
        <w:tabs>
          <w:tab w:val="left" w:pos="567"/>
        </w:tabs>
        <w:ind w:left="567"/>
      </w:pPr>
      <w:r>
        <w:t>Изменить программу, написанную в задании 1</w:t>
      </w:r>
      <w:r w:rsidR="006C19D5">
        <w:t>1</w:t>
      </w:r>
      <w:r>
        <w:t>, в двух возможных вариантах:</w:t>
      </w:r>
    </w:p>
    <w:p w:rsidR="00A9712A" w:rsidRDefault="00A9712A" w:rsidP="00A9712A">
      <w:pPr>
        <w:pStyle w:val="a5"/>
        <w:numPr>
          <w:ilvl w:val="0"/>
          <w:numId w:val="24"/>
        </w:numPr>
        <w:tabs>
          <w:tab w:val="left" w:pos="567"/>
        </w:tabs>
      </w:pPr>
      <w:r>
        <w:t>С использованием анонимных методов в делегатах арифметических операций</w:t>
      </w:r>
    </w:p>
    <w:p w:rsidR="00A9712A" w:rsidRPr="00E13EEA" w:rsidRDefault="00A9712A" w:rsidP="00A9712A">
      <w:pPr>
        <w:pStyle w:val="a5"/>
        <w:numPr>
          <w:ilvl w:val="0"/>
          <w:numId w:val="24"/>
        </w:numPr>
        <w:tabs>
          <w:tab w:val="left" w:pos="567"/>
        </w:tabs>
      </w:pPr>
      <w:r>
        <w:t>С использованием блочных лямбда выражений в делегатах арифметических операций</w:t>
      </w:r>
    </w:p>
    <w:p w:rsidR="003A4389" w:rsidRDefault="00A9712A" w:rsidP="00E13EEA">
      <w:pPr>
        <w:ind w:left="567"/>
        <w:rPr>
          <w:b/>
        </w:rPr>
      </w:pPr>
      <w:bookmarkStart w:id="0" w:name="OLE_LINK122"/>
      <w:bookmarkStart w:id="1" w:name="OLE_LINK123"/>
      <w:bookmarkStart w:id="2" w:name="OLE_LINK124"/>
      <w:r>
        <w:rPr>
          <w:b/>
        </w:rPr>
        <w:t>Задание № 1</w:t>
      </w:r>
      <w:r w:rsidR="006C19D5">
        <w:rPr>
          <w:b/>
        </w:rPr>
        <w:t>1</w:t>
      </w:r>
      <w:r w:rsidR="00E13EEA">
        <w:rPr>
          <w:b/>
        </w:rPr>
        <w:t>.</w:t>
      </w:r>
      <w:r w:rsidR="00C85C5A">
        <w:rPr>
          <w:b/>
        </w:rPr>
        <w:t xml:space="preserve"> </w:t>
      </w:r>
      <w:r w:rsidR="003503EB">
        <w:rPr>
          <w:b/>
        </w:rPr>
        <w:t>Изучение вызова функций по ссылке</w:t>
      </w:r>
      <w:r w:rsidR="000E5AD7">
        <w:rPr>
          <w:b/>
        </w:rPr>
        <w:t xml:space="preserve"> и групповой адресации делегатов</w:t>
      </w:r>
    </w:p>
    <w:bookmarkEnd w:id="0"/>
    <w:bookmarkEnd w:id="1"/>
    <w:bookmarkEnd w:id="2"/>
    <w:p w:rsidR="00667B05" w:rsidRPr="00667B05" w:rsidRDefault="00F64CB6" w:rsidP="003503EB">
      <w:pPr>
        <w:pStyle w:val="a5"/>
        <w:tabs>
          <w:tab w:val="left" w:pos="567"/>
        </w:tabs>
        <w:ind w:left="567"/>
      </w:pPr>
      <w:r>
        <w:t xml:space="preserve">Используя </w:t>
      </w:r>
      <w:r w:rsidR="003503EB">
        <w:t xml:space="preserve">делегаты и класс, организовать вычисление значения числа </w:t>
      </w:r>
      <w:r w:rsidR="003503EB">
        <w:rPr>
          <w:lang w:val="en-US"/>
        </w:rPr>
        <w:t>Y</w:t>
      </w:r>
      <w:r w:rsidR="003503EB" w:rsidRPr="003503EB">
        <w:t xml:space="preserve"> </w:t>
      </w:r>
      <w:r w:rsidR="000E5AD7">
        <w:t>(без упрощения формулы)</w:t>
      </w:r>
      <w:r w:rsidR="003503EB">
        <w:t>:</w:t>
      </w:r>
      <w:r w:rsidRPr="00F64CB6">
        <w:t xml:space="preserve"> </w:t>
      </w:r>
    </w:p>
    <w:p w:rsidR="00667B05" w:rsidRPr="00FD3E4C" w:rsidRDefault="00667B05" w:rsidP="003503EB">
      <w:pPr>
        <w:pStyle w:val="a5"/>
        <w:tabs>
          <w:tab w:val="left" w:pos="567"/>
        </w:tabs>
        <w:ind w:left="567"/>
      </w:pPr>
    </w:p>
    <w:p w:rsidR="00A12F8B" w:rsidRPr="000E5AD7" w:rsidRDefault="00667B05" w:rsidP="00FD3E4C">
      <w:pPr>
        <w:pStyle w:val="a5"/>
        <w:tabs>
          <w:tab w:val="left" w:pos="567"/>
        </w:tabs>
        <w:ind w:left="567"/>
        <w:jc w:val="center"/>
      </w:pPr>
      <m:oMath>
        <m:r>
          <w:rPr>
            <w:rFonts w:ascii="Cambria Math" w:hAnsi="Cambria Math"/>
            <w:sz w:val="28"/>
            <w:szCs w:val="28"/>
          </w:rPr>
          <m:t xml:space="preserve">Y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 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        X=1;  A=3  </m:t>
        </m:r>
      </m:oMath>
      <w:r w:rsidRPr="000E5AD7">
        <w:rPr>
          <w:rFonts w:eastAsiaTheme="minorEastAsia"/>
          <w:noProof/>
        </w:rPr>
        <w:t xml:space="preserve">  </w:t>
      </w:r>
    </w:p>
    <w:p w:rsidR="007D7417" w:rsidRPr="003503EB" w:rsidRDefault="007D7417" w:rsidP="007D7417">
      <w:pPr>
        <w:pStyle w:val="a5"/>
        <w:numPr>
          <w:ilvl w:val="0"/>
          <w:numId w:val="22"/>
        </w:numPr>
        <w:tabs>
          <w:tab w:val="left" w:pos="567"/>
        </w:tabs>
      </w:pPr>
      <w:r>
        <w:t xml:space="preserve">Класс содержит методы, каждый из которых принимает на вход 2 параметра </w:t>
      </w:r>
      <w:r w:rsidRPr="00A5427D">
        <w:rPr>
          <w:b/>
          <w:lang w:val="en-US"/>
        </w:rPr>
        <w:t>double</w:t>
      </w:r>
      <w:r>
        <w:t xml:space="preserve">, тип возврата - </w:t>
      </w:r>
      <w:r w:rsidRPr="00A5427D">
        <w:rPr>
          <w:b/>
          <w:lang w:val="en-US"/>
        </w:rPr>
        <w:t>void</w:t>
      </w:r>
      <w:r>
        <w:t>.</w:t>
      </w:r>
      <w:r w:rsidRPr="00A5427D">
        <w:t xml:space="preserve"> </w:t>
      </w:r>
      <w:r>
        <w:t xml:space="preserve">Второй параметр объявляется с ключевым словом </w:t>
      </w:r>
      <w:r w:rsidRPr="00A5427D">
        <w:rPr>
          <w:b/>
          <w:lang w:val="en-US"/>
        </w:rPr>
        <w:t>ref</w:t>
      </w:r>
      <w:r w:rsidRPr="003503EB">
        <w:t xml:space="preserve"> </w:t>
      </w:r>
      <w:r>
        <w:t>и является результатом соответствующей операции над операндами.</w:t>
      </w:r>
    </w:p>
    <w:p w:rsid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bookmarkStart w:id="3" w:name="_GoBack"/>
      <w:bookmarkEnd w:id="3"/>
      <w:r>
        <w:t>Каждый метод</w:t>
      </w:r>
      <w:r w:rsidR="008F32F6">
        <w:t xml:space="preserve"> класса</w:t>
      </w:r>
      <w:r>
        <w:t xml:space="preserve"> реализует одну математическую операцию</w:t>
      </w:r>
      <w:r w:rsidR="00E85818">
        <w:t xml:space="preserve"> (-   +  *  /  </w:t>
      </w:r>
      <w:r w:rsidR="00E85818">
        <w:rPr>
          <w:lang w:val="en-US"/>
        </w:rPr>
        <w:t>^</w:t>
      </w:r>
      <w:r w:rsidR="00E85818">
        <w:t>)</w:t>
      </w:r>
    </w:p>
    <w:p w:rsid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r>
        <w:t xml:space="preserve">Вызов методов для расчета значения </w:t>
      </w:r>
      <w:bookmarkStart w:id="4" w:name="OLE_LINK21"/>
      <w:bookmarkStart w:id="5" w:name="OLE_LINK22"/>
      <w:bookmarkStart w:id="6" w:name="OLE_LINK23"/>
      <w:bookmarkStart w:id="7" w:name="OLE_LINK24"/>
      <w:r>
        <w:rPr>
          <w:lang w:val="en-US"/>
        </w:rPr>
        <w:t>Y</w:t>
      </w:r>
      <w:bookmarkEnd w:id="4"/>
      <w:bookmarkEnd w:id="5"/>
      <w:bookmarkEnd w:id="6"/>
      <w:bookmarkEnd w:id="7"/>
      <w:r w:rsidRPr="003503EB">
        <w:t xml:space="preserve"> </w:t>
      </w:r>
      <w:r>
        <w:t>реализовать при помощи делегатов в двух вариантов: для статических методов</w:t>
      </w:r>
      <w:r w:rsidR="00E85818" w:rsidRPr="00E85818">
        <w:t xml:space="preserve"> </w:t>
      </w:r>
      <w:r w:rsidR="00E85818">
        <w:t>класса</w:t>
      </w:r>
      <w:r>
        <w:t>, для инкапсулированных методов</w:t>
      </w:r>
      <w:r w:rsidR="00E85818">
        <w:t xml:space="preserve"> объекта класса</w:t>
      </w:r>
      <w:r>
        <w:t>.</w:t>
      </w:r>
    </w:p>
    <w:p w:rsidR="003503EB" w:rsidRDefault="003503EB" w:rsidP="003503EB">
      <w:pPr>
        <w:pStyle w:val="a5"/>
        <w:numPr>
          <w:ilvl w:val="0"/>
          <w:numId w:val="22"/>
        </w:numPr>
        <w:tabs>
          <w:tab w:val="left" w:pos="567"/>
        </w:tabs>
      </w:pPr>
      <w:r>
        <w:t xml:space="preserve">Ввод значения Х и </w:t>
      </w:r>
      <w:r>
        <w:rPr>
          <w:lang w:val="en-US"/>
        </w:rPr>
        <w:t>A</w:t>
      </w:r>
      <w:r w:rsidRPr="003503EB">
        <w:t xml:space="preserve"> </w:t>
      </w:r>
      <w:r>
        <w:t xml:space="preserve">сделать </w:t>
      </w:r>
      <w:r w:rsidR="00450359">
        <w:t>через поток ввода</w:t>
      </w:r>
      <w:r>
        <w:t xml:space="preserve"> консоли</w:t>
      </w:r>
      <w:r w:rsidR="00450359">
        <w:t xml:space="preserve"> в начале программы</w:t>
      </w:r>
      <w:r>
        <w:t>.</w:t>
      </w:r>
    </w:p>
    <w:p w:rsidR="00F55EC8" w:rsidRDefault="00F55EC8" w:rsidP="00F55EC8">
      <w:pPr>
        <w:pStyle w:val="a5"/>
        <w:numPr>
          <w:ilvl w:val="0"/>
          <w:numId w:val="23"/>
        </w:numPr>
      </w:pPr>
      <w:r>
        <w:t xml:space="preserve">Вычисление значения </w:t>
      </w:r>
      <w:r>
        <w:rPr>
          <w:lang w:val="en-US"/>
        </w:rPr>
        <w:t>Y</w:t>
      </w:r>
      <w:r w:rsidRPr="00F55EC8">
        <w:t xml:space="preserve"> </w:t>
      </w:r>
      <w:r>
        <w:t xml:space="preserve">должно происходить автоматически </w:t>
      </w:r>
      <w:r w:rsidR="00D44F47">
        <w:t xml:space="preserve">- </w:t>
      </w:r>
      <w:r>
        <w:t>вызовом одного делегата, содержащим последовате</w:t>
      </w:r>
      <w:r w:rsidR="008F32F6">
        <w:t>льный вызов необходи</w:t>
      </w:r>
      <w:r w:rsidR="000E5AD7">
        <w:t>мых методов</w:t>
      </w:r>
      <w:r w:rsidR="009E19AC" w:rsidRPr="009E19AC">
        <w:t xml:space="preserve"> (</w:t>
      </w:r>
      <w:r w:rsidR="009E19AC">
        <w:t>групповая адресация</w:t>
      </w:r>
      <w:r w:rsidR="009E19AC" w:rsidRPr="009E19AC">
        <w:t>)</w:t>
      </w:r>
    </w:p>
    <w:p w:rsidR="00D81CB3" w:rsidRDefault="00D81CB3" w:rsidP="00D81CB3">
      <w:pPr>
        <w:pStyle w:val="a5"/>
        <w:numPr>
          <w:ilvl w:val="0"/>
          <w:numId w:val="23"/>
        </w:numPr>
        <w:tabs>
          <w:tab w:val="left" w:pos="567"/>
        </w:tabs>
      </w:pPr>
      <w:r>
        <w:t xml:space="preserve">Сделать проверку результата вычисления </w:t>
      </w:r>
      <w:r>
        <w:rPr>
          <w:lang w:val="en-US"/>
        </w:rPr>
        <w:t>Y</w:t>
      </w:r>
      <w:r>
        <w:t xml:space="preserve"> (простым вычислением по формуле в синтаксисе языка </w:t>
      </w:r>
      <w:r>
        <w:rPr>
          <w:lang w:val="en-US"/>
        </w:rPr>
        <w:t>C</w:t>
      </w:r>
      <w:r w:rsidRPr="00450359">
        <w:t>#</w:t>
      </w:r>
      <w:r>
        <w:t>)</w:t>
      </w:r>
    </w:p>
    <w:p w:rsidR="00E13EEA" w:rsidRPr="007D7417" w:rsidRDefault="00E13EEA" w:rsidP="003503EB">
      <w:pPr>
        <w:pStyle w:val="a5"/>
        <w:ind w:left="567"/>
        <w:rPr>
          <w:b/>
          <w:lang w:val="en-US"/>
        </w:rPr>
      </w:pPr>
    </w:p>
    <w:p w:rsidR="003503EB" w:rsidRDefault="00E13EEA" w:rsidP="00E13EEA">
      <w:pPr>
        <w:pStyle w:val="a5"/>
        <w:ind w:left="567" w:hanging="567"/>
        <w:rPr>
          <w:b/>
        </w:rPr>
      </w:pPr>
      <w:r>
        <w:rPr>
          <w:b/>
        </w:rPr>
        <w:t>Часть 2</w:t>
      </w:r>
      <w:r w:rsidRPr="00E13EEA">
        <w:rPr>
          <w:b/>
        </w:rPr>
        <w:t>.</w:t>
      </w:r>
      <w:r>
        <w:rPr>
          <w:b/>
        </w:rPr>
        <w:t xml:space="preserve"> Изучение и применение лямбда-выражений </w:t>
      </w:r>
    </w:p>
    <w:p w:rsidR="00E13EEA" w:rsidRDefault="00E13EEA" w:rsidP="00E13EEA">
      <w:pPr>
        <w:ind w:left="567"/>
      </w:pPr>
      <w:r>
        <w:t>Создать делегат для объявления лямбда-выражения, выполняющего следующие простейшие математические вычисления:</w:t>
      </w:r>
    </w:p>
    <w:p w:rsidR="002C7128" w:rsidRDefault="002C7128" w:rsidP="00E13EEA">
      <w:pPr>
        <w:pStyle w:val="a5"/>
        <w:numPr>
          <w:ilvl w:val="0"/>
          <w:numId w:val="26"/>
        </w:numPr>
        <w:ind w:left="1276" w:hanging="283"/>
      </w:pPr>
      <w:r>
        <w:t xml:space="preserve">Возврат флага для </w:t>
      </w:r>
      <w:r w:rsidR="002C54E0">
        <w:t>проверки</w:t>
      </w:r>
      <w:r>
        <w:t>,</w:t>
      </w:r>
      <w:r w:rsidR="002C54E0">
        <w:t xml:space="preserve"> что число -</w:t>
      </w:r>
      <w:r>
        <w:t xml:space="preserve"> </w:t>
      </w:r>
      <w:r w:rsidR="002C54E0">
        <w:t>степень</w:t>
      </w:r>
      <w:r>
        <w:t xml:space="preserve"> двойки </w:t>
      </w:r>
      <w:r>
        <w:rPr>
          <w:lang w:val="en-US"/>
        </w:rPr>
        <w:t>PowOfTwo</w:t>
      </w:r>
      <w:r w:rsidRPr="002C7128">
        <w:t>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Вычисление факториала аргумента Fact()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Вычисление обратного числового значения аргумента Reciprocal()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Возврат дробной части числового аргумента FracPart()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Возврат флага четности аргумента IsEven()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Возврат флага нечетности аргумента IsOdd()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Вычисление кубического корня аргумента Crt()</w:t>
      </w:r>
    </w:p>
    <w:p w:rsidR="00E13EEA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Вычисление радиан по аргументу в градусах DegToRad()</w:t>
      </w:r>
    </w:p>
    <w:p w:rsidR="00E13EEA" w:rsidRPr="002A0AB6" w:rsidRDefault="00E13EEA" w:rsidP="00E13EEA">
      <w:pPr>
        <w:pStyle w:val="a5"/>
        <w:numPr>
          <w:ilvl w:val="0"/>
          <w:numId w:val="26"/>
        </w:numPr>
        <w:ind w:left="1276" w:hanging="283"/>
      </w:pPr>
      <w:r>
        <w:t>Вычисление градусов по аргументу в радианах RadToDeg()</w:t>
      </w:r>
    </w:p>
    <w:sectPr w:rsidR="00E13EEA" w:rsidRPr="002A0AB6" w:rsidSect="002C54E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7E" w:rsidRDefault="006A557E" w:rsidP="000B27C0">
      <w:pPr>
        <w:spacing w:after="0" w:line="240" w:lineRule="auto"/>
      </w:pPr>
      <w:r>
        <w:separator/>
      </w:r>
    </w:p>
  </w:endnote>
  <w:endnote w:type="continuationSeparator" w:id="0">
    <w:p w:rsidR="006A557E" w:rsidRDefault="006A557E" w:rsidP="000B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7E" w:rsidRDefault="006A557E" w:rsidP="000B27C0">
      <w:pPr>
        <w:spacing w:after="0" w:line="240" w:lineRule="auto"/>
      </w:pPr>
      <w:r>
        <w:separator/>
      </w:r>
    </w:p>
  </w:footnote>
  <w:footnote w:type="continuationSeparator" w:id="0">
    <w:p w:rsidR="006A557E" w:rsidRDefault="006A557E" w:rsidP="000B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0783"/>
    <w:multiLevelType w:val="hybridMultilevel"/>
    <w:tmpl w:val="B90A537C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10EB39E1"/>
    <w:multiLevelType w:val="hybridMultilevel"/>
    <w:tmpl w:val="ACD04346"/>
    <w:lvl w:ilvl="0" w:tplc="2D4044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483D"/>
    <w:multiLevelType w:val="hybridMultilevel"/>
    <w:tmpl w:val="2924C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6DDC"/>
    <w:multiLevelType w:val="hybridMultilevel"/>
    <w:tmpl w:val="AB625D36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2607"/>
    <w:multiLevelType w:val="hybridMultilevel"/>
    <w:tmpl w:val="A8AAEDAA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5" w15:restartNumberingAfterBreak="0">
    <w:nsid w:val="18FF2B25"/>
    <w:multiLevelType w:val="hybridMultilevel"/>
    <w:tmpl w:val="C430F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3248"/>
    <w:multiLevelType w:val="hybridMultilevel"/>
    <w:tmpl w:val="3FB6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E01"/>
    <w:multiLevelType w:val="hybridMultilevel"/>
    <w:tmpl w:val="D722F57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23A53911"/>
    <w:multiLevelType w:val="hybridMultilevel"/>
    <w:tmpl w:val="FC4A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91DBA"/>
    <w:multiLevelType w:val="hybridMultilevel"/>
    <w:tmpl w:val="41B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20C1F"/>
    <w:multiLevelType w:val="hybridMultilevel"/>
    <w:tmpl w:val="7E60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049B6"/>
    <w:multiLevelType w:val="hybridMultilevel"/>
    <w:tmpl w:val="BD7E3C88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CE807A4">
      <w:start w:val="3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0780C"/>
    <w:multiLevelType w:val="hybridMultilevel"/>
    <w:tmpl w:val="F9C246B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EA1245"/>
    <w:multiLevelType w:val="multilevel"/>
    <w:tmpl w:val="068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83F9B"/>
    <w:multiLevelType w:val="hybridMultilevel"/>
    <w:tmpl w:val="EB6AF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694496"/>
    <w:multiLevelType w:val="hybridMultilevel"/>
    <w:tmpl w:val="DC5E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63445"/>
    <w:multiLevelType w:val="hybridMultilevel"/>
    <w:tmpl w:val="F1ACD3DC"/>
    <w:lvl w:ilvl="0" w:tplc="157443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84E32"/>
    <w:multiLevelType w:val="hybridMultilevel"/>
    <w:tmpl w:val="1E86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13A16"/>
    <w:multiLevelType w:val="hybridMultilevel"/>
    <w:tmpl w:val="EB5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279C9"/>
    <w:multiLevelType w:val="hybridMultilevel"/>
    <w:tmpl w:val="A9A2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B5E3D"/>
    <w:multiLevelType w:val="hybridMultilevel"/>
    <w:tmpl w:val="BD920E38"/>
    <w:lvl w:ilvl="0" w:tplc="984C2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63074"/>
    <w:multiLevelType w:val="hybridMultilevel"/>
    <w:tmpl w:val="17AA26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94D4F6A"/>
    <w:multiLevelType w:val="hybridMultilevel"/>
    <w:tmpl w:val="9DE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0511E"/>
    <w:multiLevelType w:val="hybridMultilevel"/>
    <w:tmpl w:val="7FB830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DE1635B"/>
    <w:multiLevelType w:val="hybridMultilevel"/>
    <w:tmpl w:val="570CC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2"/>
  </w:num>
  <w:num w:numId="5">
    <w:abstractNumId w:val="9"/>
  </w:num>
  <w:num w:numId="6">
    <w:abstractNumId w:val="18"/>
  </w:num>
  <w:num w:numId="7">
    <w:abstractNumId w:val="19"/>
  </w:num>
  <w:num w:numId="8">
    <w:abstractNumId w:val="20"/>
  </w:num>
  <w:num w:numId="9">
    <w:abstractNumId w:val="1"/>
  </w:num>
  <w:num w:numId="10">
    <w:abstractNumId w:val="23"/>
  </w:num>
  <w:num w:numId="11">
    <w:abstractNumId w:val="10"/>
  </w:num>
  <w:num w:numId="12">
    <w:abstractNumId w:val="14"/>
  </w:num>
  <w:num w:numId="13">
    <w:abstractNumId w:val="25"/>
  </w:num>
  <w:num w:numId="14">
    <w:abstractNumId w:val="11"/>
  </w:num>
  <w:num w:numId="15">
    <w:abstractNumId w:val="16"/>
  </w:num>
  <w:num w:numId="16">
    <w:abstractNumId w:val="3"/>
  </w:num>
  <w:num w:numId="17">
    <w:abstractNumId w:val="7"/>
  </w:num>
  <w:num w:numId="18">
    <w:abstractNumId w:val="0"/>
  </w:num>
  <w:num w:numId="19">
    <w:abstractNumId w:val="5"/>
  </w:num>
  <w:num w:numId="20">
    <w:abstractNumId w:val="15"/>
  </w:num>
  <w:num w:numId="21">
    <w:abstractNumId w:val="12"/>
  </w:num>
  <w:num w:numId="22">
    <w:abstractNumId w:val="24"/>
  </w:num>
  <w:num w:numId="23">
    <w:abstractNumId w:val="22"/>
  </w:num>
  <w:num w:numId="24">
    <w:abstractNumId w:val="4"/>
  </w:num>
  <w:num w:numId="25">
    <w:abstractNumId w:val="8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27D"/>
    <w:rsid w:val="0000657E"/>
    <w:rsid w:val="0000690F"/>
    <w:rsid w:val="00043B52"/>
    <w:rsid w:val="00061E11"/>
    <w:rsid w:val="00077900"/>
    <w:rsid w:val="00086DE9"/>
    <w:rsid w:val="000A42CF"/>
    <w:rsid w:val="000B27C0"/>
    <w:rsid w:val="000B635F"/>
    <w:rsid w:val="000E5AD7"/>
    <w:rsid w:val="0012366E"/>
    <w:rsid w:val="0014053D"/>
    <w:rsid w:val="00151FE8"/>
    <w:rsid w:val="001532F4"/>
    <w:rsid w:val="0015727A"/>
    <w:rsid w:val="00172AC9"/>
    <w:rsid w:val="00173DE1"/>
    <w:rsid w:val="00174132"/>
    <w:rsid w:val="001855D1"/>
    <w:rsid w:val="001B62A7"/>
    <w:rsid w:val="001E4802"/>
    <w:rsid w:val="001F1E11"/>
    <w:rsid w:val="002172F0"/>
    <w:rsid w:val="00251F2C"/>
    <w:rsid w:val="00262950"/>
    <w:rsid w:val="00262C6D"/>
    <w:rsid w:val="00266D9B"/>
    <w:rsid w:val="002675D0"/>
    <w:rsid w:val="00280325"/>
    <w:rsid w:val="002A0AB6"/>
    <w:rsid w:val="002B4145"/>
    <w:rsid w:val="002C54E0"/>
    <w:rsid w:val="002C7128"/>
    <w:rsid w:val="002D5D40"/>
    <w:rsid w:val="002E4437"/>
    <w:rsid w:val="00305250"/>
    <w:rsid w:val="0034227D"/>
    <w:rsid w:val="003503EB"/>
    <w:rsid w:val="003938FA"/>
    <w:rsid w:val="003A4389"/>
    <w:rsid w:val="003C7FE9"/>
    <w:rsid w:val="00400B63"/>
    <w:rsid w:val="004029C8"/>
    <w:rsid w:val="00423668"/>
    <w:rsid w:val="004414AA"/>
    <w:rsid w:val="00443ABA"/>
    <w:rsid w:val="00450359"/>
    <w:rsid w:val="00462952"/>
    <w:rsid w:val="00486D09"/>
    <w:rsid w:val="00492F13"/>
    <w:rsid w:val="004A0AB9"/>
    <w:rsid w:val="004A6BE0"/>
    <w:rsid w:val="004B7F23"/>
    <w:rsid w:val="004E1417"/>
    <w:rsid w:val="004F114D"/>
    <w:rsid w:val="005058F9"/>
    <w:rsid w:val="005271D6"/>
    <w:rsid w:val="00530D67"/>
    <w:rsid w:val="005A575F"/>
    <w:rsid w:val="005C5D32"/>
    <w:rsid w:val="005E1D07"/>
    <w:rsid w:val="00667B05"/>
    <w:rsid w:val="00673FA9"/>
    <w:rsid w:val="0067634E"/>
    <w:rsid w:val="006825B3"/>
    <w:rsid w:val="00686ACF"/>
    <w:rsid w:val="006A421A"/>
    <w:rsid w:val="006A4CC1"/>
    <w:rsid w:val="006A557E"/>
    <w:rsid w:val="006C19D5"/>
    <w:rsid w:val="006C79BD"/>
    <w:rsid w:val="00747673"/>
    <w:rsid w:val="007529C7"/>
    <w:rsid w:val="00780735"/>
    <w:rsid w:val="007D7417"/>
    <w:rsid w:val="00843B8E"/>
    <w:rsid w:val="00861517"/>
    <w:rsid w:val="008A239E"/>
    <w:rsid w:val="008C00B8"/>
    <w:rsid w:val="008C50C6"/>
    <w:rsid w:val="008F32F6"/>
    <w:rsid w:val="00905431"/>
    <w:rsid w:val="00907DA4"/>
    <w:rsid w:val="00926038"/>
    <w:rsid w:val="00947D2F"/>
    <w:rsid w:val="00992274"/>
    <w:rsid w:val="009E19AC"/>
    <w:rsid w:val="00A07082"/>
    <w:rsid w:val="00A12F8B"/>
    <w:rsid w:val="00A20E31"/>
    <w:rsid w:val="00A20F5A"/>
    <w:rsid w:val="00A92A61"/>
    <w:rsid w:val="00A9712A"/>
    <w:rsid w:val="00A97998"/>
    <w:rsid w:val="00AB5009"/>
    <w:rsid w:val="00AC6E59"/>
    <w:rsid w:val="00AD17E9"/>
    <w:rsid w:val="00AD736D"/>
    <w:rsid w:val="00AF4218"/>
    <w:rsid w:val="00B52B61"/>
    <w:rsid w:val="00B82302"/>
    <w:rsid w:val="00B83293"/>
    <w:rsid w:val="00B95AD5"/>
    <w:rsid w:val="00B97B6E"/>
    <w:rsid w:val="00BB7556"/>
    <w:rsid w:val="00BC2B94"/>
    <w:rsid w:val="00BC33E2"/>
    <w:rsid w:val="00C01564"/>
    <w:rsid w:val="00C64DC6"/>
    <w:rsid w:val="00C70666"/>
    <w:rsid w:val="00C84709"/>
    <w:rsid w:val="00C85C5A"/>
    <w:rsid w:val="00C92674"/>
    <w:rsid w:val="00D23E16"/>
    <w:rsid w:val="00D44F47"/>
    <w:rsid w:val="00D53BC0"/>
    <w:rsid w:val="00D54F83"/>
    <w:rsid w:val="00D81CB3"/>
    <w:rsid w:val="00D85BB5"/>
    <w:rsid w:val="00DD703B"/>
    <w:rsid w:val="00E041F4"/>
    <w:rsid w:val="00E13EEA"/>
    <w:rsid w:val="00E85818"/>
    <w:rsid w:val="00ED6B1E"/>
    <w:rsid w:val="00F028FD"/>
    <w:rsid w:val="00F21F40"/>
    <w:rsid w:val="00F420B0"/>
    <w:rsid w:val="00F54D03"/>
    <w:rsid w:val="00F55EC8"/>
    <w:rsid w:val="00F64CB6"/>
    <w:rsid w:val="00F771A8"/>
    <w:rsid w:val="00FC6F85"/>
    <w:rsid w:val="00FD1455"/>
    <w:rsid w:val="00FD3E4C"/>
    <w:rsid w:val="00FE6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D38CD-2154-46C0-A975-35FDB52C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F5A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53BC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53BC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53BC0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53BC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53BC0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B27C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semiHidden/>
    <w:unhideWhenUsed/>
    <w:rsid w:val="000B2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B27C0"/>
    <w:rPr>
      <w:rFonts w:ascii="Times New Roman" w:hAnsi="Times New Roman"/>
      <w:sz w:val="24"/>
    </w:rPr>
  </w:style>
  <w:style w:type="character" w:styleId="af">
    <w:name w:val="Placeholder Text"/>
    <w:basedOn w:val="a0"/>
    <w:uiPriority w:val="99"/>
    <w:semiHidden/>
    <w:rsid w:val="00667B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progra</cp:lastModifiedBy>
  <cp:revision>14</cp:revision>
  <dcterms:created xsi:type="dcterms:W3CDTF">2015-12-10T18:27:00Z</dcterms:created>
  <dcterms:modified xsi:type="dcterms:W3CDTF">2017-10-30T16:58:00Z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