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CA96A" w14:textId="70089D42" w:rsidR="000B1602" w:rsidRDefault="00330341">
      <w:r w:rsidRPr="007551B1">
        <w:rPr>
          <w:b/>
          <w:bCs/>
        </w:rPr>
        <w:t>Я пишу ВКР</w:t>
      </w:r>
      <w:r>
        <w:t xml:space="preserve"> по прогнозированию цен российских акций. Для этого необходимо проанализировать статьи. Здесь я как раз хочу рассказать про десяток статей, что я нашел на подобные темы, чем они отличались, что общего, на что опирались и какие результаты получили.</w:t>
      </w:r>
    </w:p>
    <w:p w14:paraId="2196BF0F" w14:textId="26207145" w:rsidR="00330341" w:rsidRDefault="00330341" w:rsidP="00330341">
      <w:r w:rsidRPr="00770881">
        <w:rPr>
          <w:b/>
          <w:bCs/>
        </w:rPr>
        <w:t>Цели в статьях</w:t>
      </w:r>
      <w:r>
        <w:t xml:space="preserve"> были примерно следующие. </w:t>
      </w:r>
      <w:r w:rsidR="00770881">
        <w:t>Исследователи</w:t>
      </w:r>
      <w:r>
        <w:t xml:space="preserve"> хотели</w:t>
      </w:r>
      <w:r>
        <w:t xml:space="preserve"> </w:t>
      </w:r>
      <w:r>
        <w:t>п</w:t>
      </w:r>
      <w:r>
        <w:t>рогнозирова</w:t>
      </w:r>
      <w:r>
        <w:t>ть</w:t>
      </w:r>
      <w:r>
        <w:t xml:space="preserve"> цен</w:t>
      </w:r>
      <w:r w:rsidR="001D1A9F">
        <w:t>ы</w:t>
      </w:r>
      <w:r>
        <w:t xml:space="preserve"> акций с использованием различных методов</w:t>
      </w:r>
      <w:r>
        <w:t xml:space="preserve"> таких как: </w:t>
      </w:r>
      <w:r>
        <w:t>регрессия, машинное обучение, эконометрика, анализ новостей и настроений.</w:t>
      </w:r>
      <w:r>
        <w:t xml:space="preserve"> И старались р</w:t>
      </w:r>
      <w:r>
        <w:t>азработ</w:t>
      </w:r>
      <w:r>
        <w:t>ать</w:t>
      </w:r>
      <w:r>
        <w:t xml:space="preserve"> модел</w:t>
      </w:r>
      <w:r>
        <w:t>и</w:t>
      </w:r>
      <w:r>
        <w:t xml:space="preserve"> для повышения точности прогнозов и принятия инвестиционных решений.</w:t>
      </w:r>
    </w:p>
    <w:p w14:paraId="2F2C6CB4" w14:textId="3E7E17B1" w:rsidR="00330341" w:rsidRDefault="00330341" w:rsidP="00330341">
      <w:r>
        <w:t>Объекты были очень даже различны. Некоторые акцентировали своё внимание на какой-то отдельной бумаге, некоторые на нескольких и пытались сравнивать результаты, так же были</w:t>
      </w:r>
      <w:r w:rsidR="001D1A9F">
        <w:t xml:space="preserve"> </w:t>
      </w:r>
      <w:r>
        <w:t>различн</w:t>
      </w:r>
      <w:r w:rsidR="001D1A9F">
        <w:t>ые</w:t>
      </w:r>
      <w:r>
        <w:t xml:space="preserve"> фондовы</w:t>
      </w:r>
      <w:r w:rsidR="001D1A9F">
        <w:t>е</w:t>
      </w:r>
      <w:r>
        <w:t xml:space="preserve"> индекс</w:t>
      </w:r>
      <w:r w:rsidR="001D1A9F">
        <w:t>ы</w:t>
      </w:r>
      <w:r>
        <w:t xml:space="preserve">, например: </w:t>
      </w:r>
      <w:r>
        <w:t>S&amp;P 500, NYSE, NASDAQ, AMEX</w:t>
      </w:r>
      <w:r>
        <w:t xml:space="preserve"> или</w:t>
      </w:r>
      <w:r>
        <w:t xml:space="preserve"> бразильский фондовый рынок</w:t>
      </w:r>
      <w:r>
        <w:t>. Ну и искали</w:t>
      </w:r>
      <w:r>
        <w:t xml:space="preserve"> факторы, влияющие на их цены</w:t>
      </w:r>
      <w:r>
        <w:t xml:space="preserve">, такие как: </w:t>
      </w:r>
      <w:r>
        <w:t>финансовые новости, внешнеэкономические показатели, настроения инвесторов</w:t>
      </w:r>
      <w:r w:rsidR="000047D3">
        <w:t xml:space="preserve"> или изменение каких-то показателей кампаний и цен на сырье</w:t>
      </w:r>
      <w:r>
        <w:t>.</w:t>
      </w:r>
    </w:p>
    <w:p w14:paraId="260700FA" w14:textId="15889276" w:rsidR="00330341" w:rsidRDefault="000047D3" w:rsidP="00330341">
      <w:r>
        <w:t>Гипотезы тоже отличались в зависимости от статей, например:</w:t>
      </w:r>
    </w:p>
    <w:p w14:paraId="75BD2B58" w14:textId="59E694F8" w:rsidR="00330341" w:rsidRDefault="00330341" w:rsidP="000047D3">
      <w:pPr>
        <w:pStyle w:val="a3"/>
        <w:numPr>
          <w:ilvl w:val="0"/>
          <w:numId w:val="1"/>
        </w:numPr>
      </w:pPr>
      <w:r>
        <w:t>Методы машинного обучения (нейронные сети, случайный лес, LSTM) обеспечивают более точное прогнозирование цен акций по сравнению с традиционными методами (линейная регрессия, ARIMA).</w:t>
      </w:r>
    </w:p>
    <w:p w14:paraId="7534B578" w14:textId="3F2C7A70" w:rsidR="00330341" w:rsidRDefault="00330341" w:rsidP="000047D3">
      <w:pPr>
        <w:pStyle w:val="a3"/>
        <w:numPr>
          <w:ilvl w:val="0"/>
          <w:numId w:val="1"/>
        </w:numPr>
      </w:pPr>
      <w:r>
        <w:t>Анализ новостей и настроений инвесторов улучшает точность прогнозирования.</w:t>
      </w:r>
    </w:p>
    <w:p w14:paraId="0222A905" w14:textId="42D9A70B" w:rsidR="00330341" w:rsidRDefault="00330341" w:rsidP="000047D3">
      <w:pPr>
        <w:pStyle w:val="a3"/>
        <w:numPr>
          <w:ilvl w:val="0"/>
          <w:numId w:val="1"/>
        </w:numPr>
      </w:pPr>
      <w:r>
        <w:t>Гибридные модели, сочетающие числовые данные и текстовый анализ, дают наилучшие результаты.</w:t>
      </w:r>
    </w:p>
    <w:p w14:paraId="06BAD201" w14:textId="5D21597A" w:rsidR="00330341" w:rsidRDefault="000047D3" w:rsidP="000047D3">
      <w:pPr>
        <w:pStyle w:val="a3"/>
        <w:numPr>
          <w:ilvl w:val="0"/>
          <w:numId w:val="1"/>
        </w:numPr>
      </w:pPr>
      <w:r>
        <w:t>С</w:t>
      </w:r>
      <w:r w:rsidRPr="00330341">
        <w:t>овременные алгоритмы и комбинированные модели превосходят традиционные методы в предсказании цен на фондовом рынке</w:t>
      </w:r>
      <w:r w:rsidR="00330341">
        <w:t>.</w:t>
      </w:r>
    </w:p>
    <w:p w14:paraId="54EC4963" w14:textId="724F50EE" w:rsidR="00330341" w:rsidRDefault="000047D3" w:rsidP="000047D3">
      <w:pPr>
        <w:pStyle w:val="a3"/>
        <w:numPr>
          <w:ilvl w:val="0"/>
          <w:numId w:val="1"/>
        </w:numPr>
      </w:pPr>
      <w:r w:rsidRPr="00330341">
        <w:t>Также проверяются гипотезы об адекватности геометрического броуновского движения и линейных СДУ для описания движения цен акций</w:t>
      </w:r>
      <w:r w:rsidR="00330341">
        <w:t>.</w:t>
      </w:r>
    </w:p>
    <w:p w14:paraId="4B14737B" w14:textId="77777777" w:rsidR="0041220A" w:rsidRDefault="0011578A" w:rsidP="0041220A">
      <w:r w:rsidRPr="00770881">
        <w:rPr>
          <w:b/>
          <w:bCs/>
        </w:rPr>
        <w:t>Основами для исследований</w:t>
      </w:r>
      <w:r>
        <w:t xml:space="preserve"> были</w:t>
      </w:r>
      <w:r w:rsidR="000047D3">
        <w:t xml:space="preserve"> традиционные экономико-математические методы (корреляционный, регрессионный анализ, ARIMA, GARCH), теории (эффективного рынка, случайного блуждания, поведенческая экономика) и современные методы машинного обучения</w:t>
      </w:r>
      <w:r>
        <w:t xml:space="preserve">. </w:t>
      </w:r>
      <w:r w:rsidR="000047D3">
        <w:t>Учитыв</w:t>
      </w:r>
      <w:r>
        <w:t>алось</w:t>
      </w:r>
      <w:r w:rsidR="000047D3">
        <w:t xml:space="preserve"> влияние новостей, общественного мнения мировых экономических показателей, мультипликаторов</w:t>
      </w:r>
      <w:r w:rsidR="000047D3">
        <w:t xml:space="preserve"> и</w:t>
      </w:r>
      <w:r w:rsidR="000047D3">
        <w:t xml:space="preserve"> волатильности. Использ</w:t>
      </w:r>
      <w:r>
        <w:t>овались</w:t>
      </w:r>
      <w:r w:rsidR="000047D3">
        <w:t xml:space="preserve"> стохастические модели, модели геометрического броуновского движения, модели Марковского переключения</w:t>
      </w:r>
      <w:r>
        <w:t xml:space="preserve"> и</w:t>
      </w:r>
      <w:r w:rsidR="000047D3">
        <w:t xml:space="preserve"> методы разложения сигналов.</w:t>
      </w:r>
    </w:p>
    <w:p w14:paraId="081B74F2" w14:textId="06A7A745" w:rsidR="004A18AB" w:rsidRPr="00B81257" w:rsidRDefault="0041220A" w:rsidP="004A18AB">
      <w:r w:rsidRPr="00770881">
        <w:rPr>
          <w:b/>
          <w:bCs/>
        </w:rPr>
        <w:t>Данные исследования</w:t>
      </w:r>
      <w:r>
        <w:t xml:space="preserve"> очень важны ведь есть</w:t>
      </w:r>
      <w:r w:rsidRPr="0011578A">
        <w:t xml:space="preserve"> необходимостью повышения точности прогнозирования цен акций для минимизации рисков и увеличения доходности инвестиций в условиях волатильности рынков, нестабильной экономики и глобализации. </w:t>
      </w:r>
      <w:r>
        <w:t>Конечно, с</w:t>
      </w:r>
      <w:r w:rsidRPr="0011578A">
        <w:t>уществующие методы прогнозирования несовершенны, особенно в условиях увеличения объема данных и глобализации. Исследования направлены на восполнение пробелов путем интеграции новых подходов: математических и статистических методов, машинного обучения, нейронных сетей, гибридных моделей, анализа новостей и учета поведенческих факторов. Особое внимание уделяется применению этих методологий на конкретных рынках, включая развивающиеся, где наблюдается дефицит исследований. Результаты важны для инвесторов и участников рынка, стремящихся принимать обоснованные решения в условиях неопределенности и меняющейся экономической ситуации, а также растущей популярности биржевых торгов.</w:t>
      </w:r>
      <w:r w:rsidR="004A18AB" w:rsidRPr="004A18AB">
        <w:t xml:space="preserve"> </w:t>
      </w:r>
      <w:r w:rsidR="004A18AB" w:rsidRPr="009543B0">
        <w:t>Развитие вычислительных мощностей и доступности данных делает эти методы стандартом прогнозирования на фондовых рынках в будущем. Новые модели прогнозирования будут полезны в долгосрочной перспективе.</w:t>
      </w:r>
    </w:p>
    <w:p w14:paraId="252D663C" w14:textId="10348D11" w:rsidR="0011578A" w:rsidRDefault="009543B0" w:rsidP="0041220A">
      <w:r w:rsidRPr="00770881">
        <w:rPr>
          <w:b/>
          <w:bCs/>
        </w:rPr>
        <w:lastRenderedPageBreak/>
        <w:t>Авторы статей ставят задачи</w:t>
      </w:r>
      <w:r w:rsidRPr="009543B0">
        <w:t xml:space="preserve">: прогнозирование цен акций с использованием различных методов (линейная регрессия, ANN, RF, ARIMA, LSTM и др.), анализ факторов, влияющих на точность прогнозирования, сравнение эффективности методов, разработка и тестирование моделей, в том числе гибридных и на основе машинного обучения, с использованием временных рядов, новостных данных и других факторов. Задачи включают также оценку целесообразности использования текстовой информации, анализ волатильности, корреляционный анализ, проверку </w:t>
      </w:r>
      <w:proofErr w:type="spellStart"/>
      <w:r w:rsidRPr="009543B0">
        <w:t>мультиколлинеарности</w:t>
      </w:r>
      <w:proofErr w:type="spellEnd"/>
      <w:r w:rsidRPr="009543B0">
        <w:t>, оптимизацию моделей, выявление преимуществ и недостатков подходов, разработку рекомендаций и алгоритмов, а также анализ влияния поведенческих особенностей инвесторов и рыночных паттернов.</w:t>
      </w:r>
    </w:p>
    <w:p w14:paraId="18A9A06A" w14:textId="25839F71" w:rsidR="0011578A" w:rsidRDefault="0011578A" w:rsidP="0011578A">
      <w:r w:rsidRPr="00770881">
        <w:rPr>
          <w:b/>
          <w:bCs/>
        </w:rPr>
        <w:t>Данные брались из многих</w:t>
      </w:r>
      <w:r>
        <w:t xml:space="preserve"> источников, </w:t>
      </w:r>
      <w:r>
        <w:t>Московск</w:t>
      </w:r>
      <w:r>
        <w:t>ая</w:t>
      </w:r>
      <w:r>
        <w:t xml:space="preserve"> Бирж</w:t>
      </w:r>
      <w:r>
        <w:t>а</w:t>
      </w:r>
      <w:r>
        <w:t xml:space="preserve">, </w:t>
      </w:r>
      <w:proofErr w:type="spellStart"/>
      <w:r>
        <w:t>Quandl</w:t>
      </w:r>
      <w:proofErr w:type="spellEnd"/>
      <w:r>
        <w:t xml:space="preserve">, Finam.ru, </w:t>
      </w:r>
      <w:proofErr w:type="spellStart"/>
      <w:r>
        <w:t>Tushare</w:t>
      </w:r>
      <w:proofErr w:type="spellEnd"/>
      <w:r>
        <w:t xml:space="preserve"> и други</w:t>
      </w:r>
      <w:r>
        <w:t xml:space="preserve">е. Использовались </w:t>
      </w:r>
      <w:r>
        <w:t>дневные и минутные значения, высокие, низкие, открытые и закрытые цены, объемы торгов и смещенные значения.</w:t>
      </w:r>
      <w:r>
        <w:t xml:space="preserve"> </w:t>
      </w:r>
      <w:r>
        <w:t>Также использ</w:t>
      </w:r>
      <w:r>
        <w:t>овались</w:t>
      </w:r>
      <w:r>
        <w:t xml:space="preserve"> экономические индикаторы (цены на нефть, курс доллара, ВВП Китая), финансовые новости из </w:t>
      </w:r>
      <w:proofErr w:type="spellStart"/>
      <w:r>
        <w:t>LexisNexis</w:t>
      </w:r>
      <w:proofErr w:type="spellEnd"/>
      <w:r>
        <w:t xml:space="preserve">, Reuters, Bloomberg, </w:t>
      </w:r>
      <w:proofErr w:type="spellStart"/>
      <w:r>
        <w:t>Kaggle</w:t>
      </w:r>
      <w:proofErr w:type="spellEnd"/>
      <w:r>
        <w:t xml:space="preserve"> </w:t>
      </w:r>
      <w:r>
        <w:t xml:space="preserve">и других источников, текстовые данные из социальных сетей (форумы, </w:t>
      </w:r>
      <w:proofErr w:type="spellStart"/>
      <w:r>
        <w:t>Twitter</w:t>
      </w:r>
      <w:proofErr w:type="spellEnd"/>
      <w:r>
        <w:t>) и финансовые отчеты компаний. Анализир</w:t>
      </w:r>
      <w:r w:rsidR="00770881">
        <w:t>овались</w:t>
      </w:r>
      <w:r>
        <w:t xml:space="preserve"> данные по различным компаниям (Газпром, Apple, Сбербанк и др.), индексам (S&amp;P 500, IHSG), а также отраслевые индексы.</w:t>
      </w:r>
      <w:r>
        <w:t xml:space="preserve"> </w:t>
      </w:r>
      <w:r>
        <w:t>Данные собираются через API, веб-</w:t>
      </w:r>
      <w:proofErr w:type="spellStart"/>
      <w:r>
        <w:t>скраппинг</w:t>
      </w:r>
      <w:proofErr w:type="spellEnd"/>
      <w:r>
        <w:t xml:space="preserve"> и из аналитических отчетов.</w:t>
      </w:r>
    </w:p>
    <w:p w14:paraId="1331C9F0" w14:textId="1A61D5CA" w:rsidR="009543B0" w:rsidRDefault="009543B0" w:rsidP="009543B0">
      <w:r w:rsidRPr="00770881">
        <w:rPr>
          <w:b/>
          <w:bCs/>
        </w:rPr>
        <w:t>Но в статьях так же</w:t>
      </w:r>
      <w:r>
        <w:t xml:space="preserve"> говорилось о недостатках:</w:t>
      </w:r>
    </w:p>
    <w:p w14:paraId="204278D4" w14:textId="71089B66" w:rsidR="009D1BE9" w:rsidRDefault="00B81257" w:rsidP="009D1BE9">
      <w:r>
        <w:t>Например, н</w:t>
      </w:r>
      <w:r w:rsidR="009543B0">
        <w:t>едостаточное количество компаний, короткий временной период, узкий географический охват, ограниченный набор переменных</w:t>
      </w:r>
      <w:r>
        <w:t xml:space="preserve"> или </w:t>
      </w:r>
      <w:r w:rsidR="009543B0">
        <w:t>метрик, зависимость от исторических данных.</w:t>
      </w:r>
      <w:r>
        <w:t xml:space="preserve"> Где-то</w:t>
      </w:r>
      <w:r w:rsidR="009543B0">
        <w:t xml:space="preserve"> </w:t>
      </w:r>
      <w:r>
        <w:t>не</w:t>
      </w:r>
      <w:r w:rsidR="009543B0">
        <w:t xml:space="preserve"> учитываются макроэкономические факторы, новостной фон, транзакционные издержки, рыночное воздействие, изменения в рыночной ситуации.</w:t>
      </w:r>
      <w:r>
        <w:t xml:space="preserve"> В некоторых статьях есть з</w:t>
      </w:r>
      <w:r w:rsidR="009543B0">
        <w:t>ависимость от исторических данных, сложность настройки и интерпретации моделей, ограниченность в типах используемых моделей и подходов, отсутствие гибридных решений.</w:t>
      </w:r>
      <w:r>
        <w:t xml:space="preserve"> Нету</w:t>
      </w:r>
      <w:r w:rsidR="009543B0">
        <w:t xml:space="preserve"> данных о применимости в реальных условиях, ограничение для краткосрочного прогнозирования, отсутствие оценки влияния внешних факторов на точность, специфичность результатов.</w:t>
      </w:r>
      <w:r>
        <w:t xml:space="preserve"> Ну и н</w:t>
      </w:r>
      <w:r w:rsidR="009543B0">
        <w:t>е рассматриваются долгосрочные тренды, медвежьи рынки, реальные торговые стратегии, ограничения исследования и возможные ошибки в прогнозах.</w:t>
      </w:r>
    </w:p>
    <w:p w14:paraId="2BEC388E" w14:textId="388C14D9" w:rsidR="009D1BE9" w:rsidRPr="009D1BE9" w:rsidRDefault="009D1BE9" w:rsidP="00B81257">
      <w:r w:rsidRPr="00770881">
        <w:rPr>
          <w:b/>
          <w:bCs/>
        </w:rPr>
        <w:t>В статьях для оценки моделей</w:t>
      </w:r>
      <w:r w:rsidRPr="004F10E3">
        <w:t xml:space="preserve"> прогнозирования цен акций применялись метрики RMSE, MSE, MAPE, R², коэффициенты корреляции для измерения точности и качества прогнозов. Для классификации использовались Precision, </w:t>
      </w:r>
      <w:proofErr w:type="spellStart"/>
      <w:r w:rsidRPr="004F10E3">
        <w:t>Recall</w:t>
      </w:r>
      <w:proofErr w:type="spellEnd"/>
      <w:r w:rsidRPr="004F10E3">
        <w:t xml:space="preserve">, F1-score, </w:t>
      </w:r>
      <w:proofErr w:type="spellStart"/>
      <w:r w:rsidRPr="004F10E3">
        <w:t>Accuracy</w:t>
      </w:r>
      <w:proofErr w:type="spellEnd"/>
      <w:r w:rsidRPr="004F10E3">
        <w:t>, MCC, TNR. Финансовые показатели (доходность), коэффициенты дрейфа и волатильности, а также информационные критерии AIC и SC также применялись. Подчёркивалась важность метрик для количественной оценки расхождений и эффективности моделей. MSE, MAPE, MDA оценивали общую ошибку и правильность определения направления изменения. AIC и SC использовались для проверки значимости эффектов в моделях.</w:t>
      </w:r>
    </w:p>
    <w:p w14:paraId="14F170B7" w14:textId="7D9FB581" w:rsidR="004F10E3" w:rsidRDefault="00B81257" w:rsidP="004F10E3">
      <w:r w:rsidRPr="00770881">
        <w:rPr>
          <w:b/>
          <w:bCs/>
        </w:rPr>
        <w:t xml:space="preserve">В </w:t>
      </w:r>
      <w:r w:rsidR="004F10E3" w:rsidRPr="00770881">
        <w:rPr>
          <w:b/>
          <w:bCs/>
        </w:rPr>
        <w:t>статьях для</w:t>
      </w:r>
      <w:r w:rsidR="004F10E3">
        <w:t xml:space="preserve"> прогнозирования цен акций использовались разнообразные модели: линейная регрессия, искусственные нейронные сети (ANN), LSTM, RNN, GRU, MLP, случайный лес, SVM, деревья решений, ARIMA, GARCH, SVR, MKL, геометрическое броуновское движение, одно- и многослойные нейронные сети, FB </w:t>
      </w:r>
      <w:proofErr w:type="spellStart"/>
      <w:r w:rsidR="004F10E3">
        <w:t>Prophet</w:t>
      </w:r>
      <w:proofErr w:type="spellEnd"/>
      <w:r w:rsidR="00F020AB">
        <w:t xml:space="preserve"> </w:t>
      </w:r>
      <w:r w:rsidR="004F10E3">
        <w:t>и другие.</w:t>
      </w:r>
    </w:p>
    <w:p w14:paraId="0D7DDAD3" w14:textId="12CB2002" w:rsidR="004F10E3" w:rsidRDefault="004F10E3" w:rsidP="004F10E3">
      <w:r w:rsidRPr="00A713D5">
        <w:rPr>
          <w:b/>
          <w:bCs/>
        </w:rPr>
        <w:t>LSTM часто демонстрировала</w:t>
      </w:r>
      <w:r>
        <w:t xml:space="preserve"> наилучшую точность. Успешно применялись гибридные модели, а также комбинации различных моделей и данных из разных источников (например, новостей).</w:t>
      </w:r>
    </w:p>
    <w:p w14:paraId="1859F27D" w14:textId="77777777" w:rsidR="00A713D5" w:rsidRDefault="004F10E3" w:rsidP="00F020AB">
      <w:pPr>
        <w:pStyle w:val="a3"/>
        <w:numPr>
          <w:ilvl w:val="0"/>
          <w:numId w:val="3"/>
        </w:numPr>
      </w:pPr>
      <w:r>
        <w:t>Отдельные модели показывали точность до 9</w:t>
      </w:r>
      <w:r w:rsidR="00F020AB" w:rsidRPr="00F020AB">
        <w:t>6</w:t>
      </w:r>
      <w:r>
        <w:t xml:space="preserve">%. </w:t>
      </w:r>
    </w:p>
    <w:p w14:paraId="057A9DE1" w14:textId="77777777" w:rsidR="00A713D5" w:rsidRDefault="004F10E3" w:rsidP="004F10E3">
      <w:pPr>
        <w:pStyle w:val="a3"/>
        <w:numPr>
          <w:ilvl w:val="0"/>
          <w:numId w:val="3"/>
        </w:numPr>
      </w:pPr>
      <w:r>
        <w:t>ANN превосходит RF, LSTM лучше SVM, KNN, PCA и обычной нейросети.</w:t>
      </w:r>
    </w:p>
    <w:p w14:paraId="6CD4D34E" w14:textId="77777777" w:rsidR="00A713D5" w:rsidRDefault="004F10E3" w:rsidP="004F10E3">
      <w:pPr>
        <w:pStyle w:val="a3"/>
        <w:numPr>
          <w:ilvl w:val="0"/>
          <w:numId w:val="3"/>
        </w:numPr>
      </w:pPr>
      <w:r>
        <w:t>LSTM и SVR эффективны для краткосрочного прогнозирования.</w:t>
      </w:r>
    </w:p>
    <w:p w14:paraId="0235D1BF" w14:textId="77777777" w:rsidR="00A713D5" w:rsidRDefault="004F10E3" w:rsidP="004F10E3">
      <w:pPr>
        <w:pStyle w:val="a3"/>
        <w:numPr>
          <w:ilvl w:val="0"/>
          <w:numId w:val="3"/>
        </w:numPr>
      </w:pPr>
      <w:r>
        <w:t>Новости на португальском позволяют предсказывать падения цен.</w:t>
      </w:r>
    </w:p>
    <w:p w14:paraId="61E67163" w14:textId="77777777" w:rsidR="00A713D5" w:rsidRDefault="004F10E3" w:rsidP="004F10E3">
      <w:pPr>
        <w:pStyle w:val="a3"/>
        <w:numPr>
          <w:ilvl w:val="0"/>
          <w:numId w:val="3"/>
        </w:numPr>
      </w:pPr>
      <w:r>
        <w:lastRenderedPageBreak/>
        <w:t>Использование всех категорий новостей повышает точность до 82.40%.</w:t>
      </w:r>
    </w:p>
    <w:p w14:paraId="1A0904E2" w14:textId="77777777" w:rsidR="00A713D5" w:rsidRDefault="004F10E3" w:rsidP="004F10E3">
      <w:pPr>
        <w:pStyle w:val="a3"/>
        <w:numPr>
          <w:ilvl w:val="0"/>
          <w:numId w:val="3"/>
        </w:numPr>
      </w:pPr>
      <w:r>
        <w:t>ANN точнее HMM и SVR, DWT-ANN и EMD-SVR улучшают прогнозы волатильных индексов.</w:t>
      </w:r>
    </w:p>
    <w:p w14:paraId="07C68135" w14:textId="77777777" w:rsidR="00A713D5" w:rsidRDefault="004F10E3" w:rsidP="00F020AB">
      <w:pPr>
        <w:pStyle w:val="a3"/>
        <w:numPr>
          <w:ilvl w:val="0"/>
          <w:numId w:val="3"/>
        </w:numPr>
      </w:pPr>
      <w:r>
        <w:t>Геометрическое броуновское движение точно для краткосрочных прогнозов.</w:t>
      </w:r>
    </w:p>
    <w:p w14:paraId="6D70A27A" w14:textId="77777777" w:rsidR="00A713D5" w:rsidRDefault="004F10E3" w:rsidP="00A713D5">
      <w:pPr>
        <w:pStyle w:val="a3"/>
        <w:numPr>
          <w:ilvl w:val="0"/>
          <w:numId w:val="3"/>
        </w:numPr>
      </w:pPr>
      <w:r>
        <w:t>LSTM превосходит ARIMA.</w:t>
      </w:r>
    </w:p>
    <w:p w14:paraId="1F9BDE6A" w14:textId="77777777" w:rsidR="00A713D5" w:rsidRDefault="004F10E3" w:rsidP="004F10E3">
      <w:pPr>
        <w:pStyle w:val="a3"/>
        <w:numPr>
          <w:ilvl w:val="0"/>
          <w:numId w:val="3"/>
        </w:numPr>
      </w:pPr>
      <w:r>
        <w:t>Выявлена корреляция цен 'Лукойл' и нефти Brent.</w:t>
      </w:r>
    </w:p>
    <w:p w14:paraId="21EF1D41" w14:textId="77777777" w:rsidR="00A713D5" w:rsidRDefault="004F10E3" w:rsidP="004F10E3">
      <w:pPr>
        <w:pStyle w:val="a3"/>
        <w:numPr>
          <w:ilvl w:val="0"/>
          <w:numId w:val="3"/>
        </w:numPr>
      </w:pPr>
      <w:r>
        <w:t>LSTM демонстрир</w:t>
      </w:r>
      <w:r w:rsidR="00A713D5">
        <w:t>овал низкий</w:t>
      </w:r>
      <w:r>
        <w:t xml:space="preserve"> RMSE с новостной информацией.</w:t>
      </w:r>
    </w:p>
    <w:p w14:paraId="2153786F" w14:textId="77777777" w:rsidR="00A713D5" w:rsidRDefault="004F10E3" w:rsidP="00AD0DC1">
      <w:pPr>
        <w:pStyle w:val="a3"/>
        <w:numPr>
          <w:ilvl w:val="0"/>
          <w:numId w:val="3"/>
        </w:numPr>
      </w:pPr>
      <w:r>
        <w:t>Однослойная нейросеть обеспечивает высокую точность прогноза.</w:t>
      </w:r>
    </w:p>
    <w:p w14:paraId="39ECFA0C" w14:textId="77777777" w:rsidR="00A713D5" w:rsidRDefault="004F10E3" w:rsidP="004F10E3">
      <w:pPr>
        <w:pStyle w:val="a3"/>
        <w:numPr>
          <w:ilvl w:val="0"/>
          <w:numId w:val="3"/>
        </w:numPr>
      </w:pPr>
      <w:r>
        <w:t>Использование метода расширения признаков и корректировка LSTM улучшили показатели моделей.</w:t>
      </w:r>
    </w:p>
    <w:p w14:paraId="02B1C08C" w14:textId="77777777" w:rsidR="00A713D5" w:rsidRDefault="004F10E3" w:rsidP="0011578A">
      <w:pPr>
        <w:pStyle w:val="a3"/>
        <w:numPr>
          <w:ilvl w:val="0"/>
          <w:numId w:val="3"/>
        </w:numPr>
      </w:pPr>
      <w:r>
        <w:t>Модели LSTM и GRU достигают наименьшей средней квадратичной ошибки с 5 скрытыми слоями.</w:t>
      </w:r>
    </w:p>
    <w:p w14:paraId="5EFF1FE6" w14:textId="2DB7E3FA" w:rsidR="009543B0" w:rsidRDefault="004F10E3" w:rsidP="0011578A">
      <w:pPr>
        <w:pStyle w:val="a3"/>
        <w:numPr>
          <w:ilvl w:val="0"/>
          <w:numId w:val="3"/>
        </w:numPr>
      </w:pPr>
      <w:r>
        <w:t xml:space="preserve">Объединенная модель с анализом новостей достигла </w:t>
      </w:r>
      <w:r w:rsidR="00AD0DC1">
        <w:t>минимальной ошибки</w:t>
      </w:r>
      <w:r>
        <w:t>.</w:t>
      </w:r>
    </w:p>
    <w:p w14:paraId="3162B97C" w14:textId="77777777" w:rsidR="004F10E3" w:rsidRDefault="004F10E3" w:rsidP="004F10E3">
      <w:r w:rsidRPr="00A713D5">
        <w:rPr>
          <w:b/>
          <w:bCs/>
        </w:rPr>
        <w:t>Практическая значимость исследования</w:t>
      </w:r>
      <w:r>
        <w:t xml:space="preserve"> заключается в улучшении точности прогнозирования фондового рынка и цен акций. Это может быть полезно для инвесторов, трейдеров, финансовых аналитиков и регуляторов при принятии обоснованных инвестиционных решений, минимизации рисков и предотвращении финансовых потерь. Предложенные модели и методики могут использоваться для:</w:t>
      </w:r>
    </w:p>
    <w:p w14:paraId="33728A90" w14:textId="77777777" w:rsidR="004F10E3" w:rsidRDefault="004F10E3" w:rsidP="004F10E3">
      <w:r>
        <w:t>•</w:t>
      </w:r>
      <w:r>
        <w:tab/>
        <w:t>Поддержки решений на биржевых рынках.</w:t>
      </w:r>
    </w:p>
    <w:p w14:paraId="4C3A78D9" w14:textId="77777777" w:rsidR="004F10E3" w:rsidRDefault="004F10E3" w:rsidP="004F10E3">
      <w:r>
        <w:t>•</w:t>
      </w:r>
      <w:r>
        <w:tab/>
        <w:t>Предоставления информированных рекомендаций на основе анализа новостей.</w:t>
      </w:r>
    </w:p>
    <w:p w14:paraId="7A3B020F" w14:textId="77777777" w:rsidR="004F10E3" w:rsidRDefault="004F10E3" w:rsidP="004F10E3">
      <w:r>
        <w:t>•</w:t>
      </w:r>
      <w:r>
        <w:tab/>
        <w:t>Оценки инвестиционной привлекательности ценных бумаг.</w:t>
      </w:r>
    </w:p>
    <w:p w14:paraId="44CAE280" w14:textId="77777777" w:rsidR="004F10E3" w:rsidRDefault="004F10E3" w:rsidP="004F10E3">
      <w:r>
        <w:t>•</w:t>
      </w:r>
      <w:r>
        <w:tab/>
        <w:t>Создания эффективных стратегий торговли.</w:t>
      </w:r>
    </w:p>
    <w:p w14:paraId="36601574" w14:textId="77777777" w:rsidR="004F10E3" w:rsidRDefault="004F10E3" w:rsidP="004F10E3">
      <w:r>
        <w:t>•</w:t>
      </w:r>
      <w:r>
        <w:tab/>
        <w:t>Улучшения финансовых предсказательных систем.</w:t>
      </w:r>
    </w:p>
    <w:p w14:paraId="1F23CB86" w14:textId="77777777" w:rsidR="004F10E3" w:rsidRDefault="004F10E3" w:rsidP="004F10E3">
      <w:r>
        <w:t>•</w:t>
      </w:r>
      <w:r>
        <w:tab/>
        <w:t>Прогнозирования финансово-экономических показателей.</w:t>
      </w:r>
    </w:p>
    <w:p w14:paraId="3B4398FD" w14:textId="7E18CDAA" w:rsidR="004F10E3" w:rsidRDefault="004F10E3" w:rsidP="004F10E3">
      <w:r>
        <w:t>•</w:t>
      </w:r>
      <w:r>
        <w:tab/>
        <w:t>Определени</w:t>
      </w:r>
      <w:r w:rsidR="007551B1">
        <w:t>е</w:t>
      </w:r>
      <w:r>
        <w:t xml:space="preserve"> стратегии торговли.</w:t>
      </w:r>
    </w:p>
    <w:p w14:paraId="2B50FC6D" w14:textId="77777777" w:rsidR="004F10E3" w:rsidRDefault="004F10E3" w:rsidP="004F10E3">
      <w:r>
        <w:t>•</w:t>
      </w:r>
      <w:r>
        <w:tab/>
        <w:t>Улучшения качества инвестиционных решений.</w:t>
      </w:r>
    </w:p>
    <w:p w14:paraId="4070AE5E" w14:textId="1A75BA01" w:rsidR="009543B0" w:rsidRDefault="004A18AB" w:rsidP="0011578A">
      <w:r>
        <w:t>Таким образом, исследования в этом направлении могут помочь людям быть спокойнее за свои</w:t>
      </w:r>
      <w:r w:rsidR="007551B1">
        <w:t xml:space="preserve"> накопления и будущее. А компаниям быть увереннее в бизнесе и своей живучести на рынке.</w:t>
      </w:r>
    </w:p>
    <w:p w14:paraId="316D69BE" w14:textId="7286F144" w:rsidR="007551B1" w:rsidRDefault="007551B1" w:rsidP="0011578A">
      <w:r>
        <w:t>Спасибо за внимание.</w:t>
      </w:r>
    </w:p>
    <w:sectPr w:rsidR="007551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0096D"/>
    <w:multiLevelType w:val="hybridMultilevel"/>
    <w:tmpl w:val="765AB8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552F71"/>
    <w:multiLevelType w:val="hybridMultilevel"/>
    <w:tmpl w:val="E62013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194999"/>
    <w:multiLevelType w:val="hybridMultilevel"/>
    <w:tmpl w:val="F54615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602"/>
    <w:rsid w:val="000047D3"/>
    <w:rsid w:val="000B1602"/>
    <w:rsid w:val="0011578A"/>
    <w:rsid w:val="001D1A9F"/>
    <w:rsid w:val="00330341"/>
    <w:rsid w:val="0041220A"/>
    <w:rsid w:val="004A18AB"/>
    <w:rsid w:val="004F10E3"/>
    <w:rsid w:val="005E2663"/>
    <w:rsid w:val="007551B1"/>
    <w:rsid w:val="00770881"/>
    <w:rsid w:val="009543B0"/>
    <w:rsid w:val="009B0A32"/>
    <w:rsid w:val="009D1BE9"/>
    <w:rsid w:val="00A713D5"/>
    <w:rsid w:val="00AD0DC1"/>
    <w:rsid w:val="00B81257"/>
    <w:rsid w:val="00F02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65C69"/>
  <w15:chartTrackingRefBased/>
  <w15:docId w15:val="{437D9B90-44E9-4024-A672-016A567DC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18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4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3</Pages>
  <Words>1031</Words>
  <Characters>7533</Characters>
  <Application>Microsoft Office Word</Application>
  <DocSecurity>0</DocSecurity>
  <Lines>125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Триголос</dc:creator>
  <cp:keywords/>
  <dc:description/>
  <cp:lastModifiedBy>Алексей Триголос</cp:lastModifiedBy>
  <cp:revision>3</cp:revision>
  <dcterms:created xsi:type="dcterms:W3CDTF">2025-03-16T11:54:00Z</dcterms:created>
  <dcterms:modified xsi:type="dcterms:W3CDTF">2025-03-16T17:10:00Z</dcterms:modified>
</cp:coreProperties>
</file>